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300457" w:rsidRPr="00F26393" w14:paraId="77B2213D" w14:textId="77777777" w:rsidTr="00F26393">
        <w:tc>
          <w:tcPr>
            <w:tcW w:w="1986" w:type="dxa"/>
          </w:tcPr>
          <w:p w14:paraId="02A0BB6E" w14:textId="42F550B4" w:rsidR="00300457" w:rsidRDefault="00300457" w:rsidP="00300457">
            <w:pPr>
              <w:rPr>
                <w:rFonts w:ascii="Times New Roman" w:hAnsi="Times New Roman" w:cs="Times New Roman"/>
                <w:sz w:val="24"/>
                <w:szCs w:val="24"/>
              </w:rPr>
            </w:pPr>
            <w:r>
              <w:rPr>
                <w:rFonts w:ascii="Times New Roman" w:hAnsi="Times New Roman" w:cs="Times New Roman"/>
                <w:sz w:val="24"/>
                <w:szCs w:val="24"/>
              </w:rPr>
              <w:t>202</w:t>
            </w:r>
            <w:r w:rsidR="00AF413D">
              <w:rPr>
                <w:rFonts w:ascii="Times New Roman" w:hAnsi="Times New Roman" w:cs="Times New Roman"/>
                <w:sz w:val="24"/>
                <w:szCs w:val="24"/>
              </w:rPr>
              <w:t>4</w:t>
            </w:r>
            <w:r>
              <w:rPr>
                <w:rFonts w:ascii="Times New Roman" w:hAnsi="Times New Roman" w:cs="Times New Roman"/>
                <w:sz w:val="24"/>
                <w:szCs w:val="24"/>
              </w:rPr>
              <w:t xml:space="preserve">. gada </w:t>
            </w:r>
            <w:r w:rsidR="005D2176">
              <w:rPr>
                <w:rFonts w:ascii="Times New Roman" w:hAnsi="Times New Roman" w:cs="Times New Roman"/>
                <w:sz w:val="24"/>
                <w:szCs w:val="24"/>
              </w:rPr>
              <w:t>2</w:t>
            </w:r>
            <w:r w:rsidR="00D675CD">
              <w:rPr>
                <w:rFonts w:ascii="Times New Roman" w:hAnsi="Times New Roman" w:cs="Times New Roman"/>
                <w:sz w:val="24"/>
                <w:szCs w:val="24"/>
              </w:rPr>
              <w:t>9</w:t>
            </w:r>
            <w:r>
              <w:rPr>
                <w:rFonts w:ascii="Times New Roman" w:hAnsi="Times New Roman" w:cs="Times New Roman"/>
                <w:sz w:val="24"/>
                <w:szCs w:val="24"/>
              </w:rPr>
              <w:t xml:space="preserve">. </w:t>
            </w:r>
            <w:r w:rsidR="00D675CD">
              <w:rPr>
                <w:rFonts w:ascii="Times New Roman" w:hAnsi="Times New Roman" w:cs="Times New Roman"/>
                <w:sz w:val="24"/>
                <w:szCs w:val="24"/>
              </w:rPr>
              <w:t>aprīlī</w:t>
            </w:r>
          </w:p>
          <w:p w14:paraId="2DE5D2CB" w14:textId="77777777" w:rsidR="00300457" w:rsidRPr="00F26393" w:rsidRDefault="00300457" w:rsidP="00300457">
            <w:pPr>
              <w:rPr>
                <w:rFonts w:ascii="Times New Roman" w:hAnsi="Times New Roman" w:cs="Times New Roman"/>
                <w:b/>
                <w:bCs/>
                <w:sz w:val="24"/>
                <w:szCs w:val="24"/>
              </w:rPr>
            </w:pPr>
          </w:p>
        </w:tc>
        <w:tc>
          <w:tcPr>
            <w:tcW w:w="4110" w:type="dxa"/>
          </w:tcPr>
          <w:p w14:paraId="3DE2606E" w14:textId="77777777" w:rsidR="00D675CD" w:rsidRPr="004E2F87" w:rsidRDefault="00D675CD" w:rsidP="00D675CD">
            <w:pPr>
              <w:pStyle w:val="Sarakstarindkopa"/>
              <w:numPr>
                <w:ilvl w:val="0"/>
                <w:numId w:val="30"/>
              </w:numPr>
              <w:ind w:left="0" w:right="40" w:firstLine="567"/>
              <w:jc w:val="both"/>
              <w:rPr>
                <w:rFonts w:ascii="Times New Roman" w:eastAsia="Times New Roman" w:hAnsi="Times New Roman"/>
                <w:bCs/>
                <w:iCs/>
                <w:sz w:val="24"/>
                <w:szCs w:val="24"/>
              </w:rPr>
            </w:pPr>
            <w:r w:rsidRPr="004E2F87">
              <w:rPr>
                <w:rFonts w:ascii="Times New Roman" w:hAnsi="Times New Roman"/>
                <w:bCs/>
                <w:sz w:val="24"/>
                <w:szCs w:val="24"/>
              </w:rPr>
              <w:t xml:space="preserve">Par </w:t>
            </w:r>
            <w:r w:rsidRPr="004E2F87">
              <w:rPr>
                <w:rFonts w:ascii="Times New Roman" w:hAnsi="Times New Roman"/>
                <w:bCs/>
                <w:color w:val="000000"/>
                <w:sz w:val="24"/>
                <w:szCs w:val="24"/>
              </w:rPr>
              <w:t>VSIA “Latvijas Valsts ceļi”</w:t>
            </w:r>
            <w:r w:rsidRPr="004E2F87">
              <w:rPr>
                <w:rFonts w:ascii="Times New Roman" w:hAnsi="Times New Roman"/>
                <w:bCs/>
                <w:sz w:val="24"/>
                <w:szCs w:val="24"/>
              </w:rPr>
              <w:t xml:space="preserve"> 2023. gada pārskatu.</w:t>
            </w:r>
          </w:p>
          <w:p w14:paraId="309A23BE" w14:textId="77777777" w:rsidR="00D675CD" w:rsidRPr="004E2F87" w:rsidRDefault="00D675CD" w:rsidP="00D675CD">
            <w:pPr>
              <w:pStyle w:val="Sarakstarindkopa"/>
              <w:numPr>
                <w:ilvl w:val="0"/>
                <w:numId w:val="30"/>
              </w:numPr>
              <w:ind w:left="0" w:right="40" w:firstLine="567"/>
              <w:jc w:val="both"/>
              <w:rPr>
                <w:rFonts w:ascii="Times New Roman" w:eastAsia="Times New Roman" w:hAnsi="Times New Roman"/>
                <w:bCs/>
                <w:iCs/>
                <w:sz w:val="24"/>
                <w:szCs w:val="24"/>
              </w:rPr>
            </w:pPr>
            <w:r w:rsidRPr="004E2F87">
              <w:rPr>
                <w:rFonts w:ascii="Times New Roman" w:hAnsi="Times New Roman"/>
                <w:bCs/>
                <w:sz w:val="24"/>
                <w:szCs w:val="24"/>
              </w:rPr>
              <w:t xml:space="preserve">Par </w:t>
            </w:r>
            <w:r w:rsidRPr="004E2F87">
              <w:rPr>
                <w:rFonts w:ascii="Times New Roman" w:hAnsi="Times New Roman"/>
                <w:bCs/>
                <w:color w:val="000000"/>
                <w:sz w:val="24"/>
                <w:szCs w:val="24"/>
              </w:rPr>
              <w:t>VSIA “Latvijas Valsts ceļi”</w:t>
            </w:r>
            <w:r w:rsidRPr="004E2F87">
              <w:rPr>
                <w:rFonts w:ascii="Times New Roman" w:hAnsi="Times New Roman"/>
                <w:bCs/>
                <w:sz w:val="24"/>
                <w:szCs w:val="24"/>
              </w:rPr>
              <w:t xml:space="preserve"> iedalījumu kapitālsabiedrību grupā.</w:t>
            </w:r>
          </w:p>
          <w:p w14:paraId="245A0A50" w14:textId="77777777" w:rsidR="00D675CD" w:rsidRPr="004E2F87" w:rsidRDefault="00D675CD" w:rsidP="00D675CD">
            <w:pPr>
              <w:pStyle w:val="Sarakstarindkopa"/>
              <w:numPr>
                <w:ilvl w:val="0"/>
                <w:numId w:val="30"/>
              </w:numPr>
              <w:ind w:left="0" w:right="40" w:firstLine="567"/>
              <w:jc w:val="both"/>
              <w:rPr>
                <w:rFonts w:ascii="Times New Roman" w:eastAsia="Times New Roman" w:hAnsi="Times New Roman"/>
                <w:bCs/>
                <w:iCs/>
                <w:sz w:val="24"/>
                <w:szCs w:val="24"/>
              </w:rPr>
            </w:pPr>
            <w:r w:rsidRPr="004E2F87">
              <w:rPr>
                <w:rFonts w:ascii="Times New Roman" w:hAnsi="Times New Roman"/>
                <w:bCs/>
                <w:sz w:val="24"/>
                <w:szCs w:val="24"/>
              </w:rPr>
              <w:t xml:space="preserve">Par </w:t>
            </w:r>
            <w:r w:rsidRPr="004E2F87">
              <w:rPr>
                <w:rFonts w:ascii="Times New Roman" w:hAnsi="Times New Roman"/>
                <w:bCs/>
                <w:color w:val="000000"/>
                <w:sz w:val="24"/>
                <w:szCs w:val="24"/>
              </w:rPr>
              <w:t>VSIA “Latvijas Valsts ceļi”</w:t>
            </w:r>
            <w:r w:rsidRPr="004E2F87">
              <w:rPr>
                <w:rFonts w:ascii="Times New Roman" w:hAnsi="Times New Roman"/>
                <w:bCs/>
                <w:sz w:val="24"/>
                <w:szCs w:val="24"/>
              </w:rPr>
              <w:t xml:space="preserve"> 2023. gada peļņas izlietošanu.</w:t>
            </w:r>
          </w:p>
          <w:p w14:paraId="2D4A742F" w14:textId="77777777" w:rsidR="00D675CD" w:rsidRPr="004E2F87" w:rsidRDefault="00D675CD" w:rsidP="00D675CD">
            <w:pPr>
              <w:pStyle w:val="Sarakstarindkopa"/>
              <w:numPr>
                <w:ilvl w:val="0"/>
                <w:numId w:val="30"/>
              </w:numPr>
              <w:ind w:left="0" w:right="40" w:firstLine="567"/>
              <w:jc w:val="both"/>
              <w:rPr>
                <w:rFonts w:ascii="Times New Roman" w:hAnsi="Times New Roman"/>
                <w:bCs/>
                <w:sz w:val="24"/>
                <w:szCs w:val="24"/>
              </w:rPr>
            </w:pPr>
            <w:r w:rsidRPr="004E2F87">
              <w:rPr>
                <w:rFonts w:ascii="Times New Roman" w:hAnsi="Times New Roman"/>
                <w:bCs/>
                <w:sz w:val="24"/>
                <w:szCs w:val="24"/>
              </w:rPr>
              <w:t xml:space="preserve">Par </w:t>
            </w:r>
            <w:r w:rsidRPr="004E2F87">
              <w:rPr>
                <w:rFonts w:ascii="Times New Roman" w:hAnsi="Times New Roman"/>
                <w:bCs/>
                <w:color w:val="000000"/>
                <w:sz w:val="24"/>
                <w:szCs w:val="24"/>
              </w:rPr>
              <w:t xml:space="preserve">VSIA “Latvijas Valsts ceļi” </w:t>
            </w:r>
            <w:r w:rsidRPr="004E2F87">
              <w:rPr>
                <w:rFonts w:ascii="Times New Roman" w:hAnsi="Times New Roman"/>
                <w:bCs/>
                <w:sz w:val="24"/>
                <w:szCs w:val="24"/>
              </w:rPr>
              <w:t>2023. gada darbības rezultātiem un finanšu rādītājiem.</w:t>
            </w:r>
          </w:p>
          <w:p w14:paraId="64D4913B" w14:textId="5B981D63" w:rsidR="00300457" w:rsidRPr="00300457" w:rsidRDefault="00300457" w:rsidP="00D675CD">
            <w:pPr>
              <w:pStyle w:val="Sarakstarindkopa"/>
              <w:ind w:left="567" w:right="39"/>
              <w:jc w:val="both"/>
              <w:rPr>
                <w:rFonts w:ascii="Times New Roman" w:eastAsia="Times New Roman" w:hAnsi="Times New Roman" w:cs="Times New Roman"/>
                <w:sz w:val="24"/>
                <w:szCs w:val="24"/>
              </w:rPr>
            </w:pPr>
          </w:p>
        </w:tc>
        <w:tc>
          <w:tcPr>
            <w:tcW w:w="4111" w:type="dxa"/>
          </w:tcPr>
          <w:p w14:paraId="51F56611" w14:textId="77777777" w:rsidR="00300457" w:rsidRDefault="00300457" w:rsidP="00300457">
            <w:pPr>
              <w:jc w:val="both"/>
              <w:rPr>
                <w:rFonts w:ascii="Times New Roman" w:hAnsi="Times New Roman" w:cs="Times New Roman"/>
                <w:sz w:val="24"/>
                <w:szCs w:val="24"/>
              </w:rPr>
            </w:pPr>
            <w:r>
              <w:rPr>
                <w:rFonts w:ascii="Times New Roman" w:hAnsi="Times New Roman" w:cs="Times New Roman"/>
                <w:sz w:val="24"/>
                <w:szCs w:val="24"/>
              </w:rPr>
              <w:t>Lēmumi:</w:t>
            </w:r>
          </w:p>
          <w:p w14:paraId="600F8493" w14:textId="62288FC7" w:rsidR="005131A2" w:rsidRPr="002456C1" w:rsidRDefault="005131A2" w:rsidP="006B478A">
            <w:pPr>
              <w:pStyle w:val="Sarakstarindkopa"/>
              <w:numPr>
                <w:ilvl w:val="0"/>
                <w:numId w:val="31"/>
              </w:numPr>
              <w:ind w:left="0" w:firstLine="567"/>
              <w:jc w:val="both"/>
              <w:rPr>
                <w:rFonts w:ascii="Times New Roman" w:hAnsi="Times New Roman" w:cs="Times New Roman"/>
                <w:bCs/>
                <w:sz w:val="24"/>
                <w:szCs w:val="24"/>
              </w:rPr>
            </w:pPr>
            <w:r w:rsidRPr="002456C1">
              <w:rPr>
                <w:rFonts w:ascii="Times New Roman" w:hAnsi="Times New Roman" w:cs="Times New Roman"/>
                <w:sz w:val="24"/>
                <w:szCs w:val="24"/>
              </w:rPr>
              <w:t>Apstiprināt valsts sabiedrības ar ierobežotu atbildību „Latvijas Valsts ceļi” 2023. gada pārskatu;</w:t>
            </w:r>
          </w:p>
          <w:p w14:paraId="43D326C6" w14:textId="1C55DF7D" w:rsidR="00C54CB1" w:rsidRDefault="00C54CB1" w:rsidP="006B478A">
            <w:pPr>
              <w:pStyle w:val="Sarakstarindkopa"/>
              <w:numPr>
                <w:ilvl w:val="0"/>
                <w:numId w:val="31"/>
              </w:numPr>
              <w:ind w:left="0" w:firstLine="567"/>
              <w:jc w:val="both"/>
              <w:rPr>
                <w:rFonts w:ascii="Times New Roman" w:hAnsi="Times New Roman" w:cs="Times New Roman"/>
                <w:sz w:val="24"/>
                <w:szCs w:val="24"/>
              </w:rPr>
            </w:pPr>
            <w:r w:rsidRPr="00C54CB1">
              <w:rPr>
                <w:rFonts w:ascii="Times New Roman" w:hAnsi="Times New Roman" w:cs="Times New Roman"/>
                <w:sz w:val="24"/>
                <w:szCs w:val="24"/>
              </w:rPr>
              <w:t>Konstatēt, ka atbilstoši valsts sabiedrības ar ierobežotu atbildību “Latvijas Valsts ceļi” 202</w:t>
            </w:r>
            <w:r>
              <w:rPr>
                <w:rFonts w:ascii="Times New Roman" w:hAnsi="Times New Roman" w:cs="Times New Roman"/>
                <w:sz w:val="24"/>
                <w:szCs w:val="24"/>
              </w:rPr>
              <w:t>3</w:t>
            </w:r>
            <w:r w:rsidRPr="00C54CB1">
              <w:rPr>
                <w:rFonts w:ascii="Times New Roman" w:hAnsi="Times New Roman" w:cs="Times New Roman"/>
                <w:sz w:val="24"/>
                <w:szCs w:val="24"/>
              </w:rPr>
              <w:t>. gada pārskata rādītājiem valsts sabiedrība ar ierobežotu atbildību “Latvijas Valsts ceļi” atbilst kapitālsabiedrību grupai “vidēja”.</w:t>
            </w:r>
          </w:p>
          <w:p w14:paraId="094D99E9" w14:textId="77777777" w:rsidR="000241FB" w:rsidRPr="000241FB" w:rsidRDefault="000241FB" w:rsidP="006B478A">
            <w:pPr>
              <w:pStyle w:val="Sarakstarindkopa"/>
              <w:numPr>
                <w:ilvl w:val="0"/>
                <w:numId w:val="31"/>
              </w:numPr>
              <w:ind w:left="0" w:firstLine="608"/>
              <w:jc w:val="both"/>
              <w:rPr>
                <w:rFonts w:ascii="Times New Roman" w:hAnsi="Times New Roman" w:cs="Times New Roman"/>
                <w:sz w:val="24"/>
                <w:szCs w:val="24"/>
              </w:rPr>
            </w:pPr>
            <w:r w:rsidRPr="000241FB">
              <w:rPr>
                <w:rFonts w:ascii="Times New Roman" w:hAnsi="Times New Roman" w:cs="Times New Roman"/>
                <w:sz w:val="24"/>
                <w:szCs w:val="24"/>
              </w:rPr>
              <w:t>Sadalīt valsts sabiedrības ar ierobežotu atbildību “Latvijas Valsts ceļi” 2022. gada peļņu</w:t>
            </w:r>
            <w:r w:rsidRPr="000241FB">
              <w:rPr>
                <w:rFonts w:ascii="Times New Roman" w:hAnsi="Times New Roman" w:cs="Times New Roman"/>
                <w:i/>
                <w:sz w:val="24"/>
                <w:szCs w:val="24"/>
              </w:rPr>
              <w:t xml:space="preserve"> </w:t>
            </w:r>
            <w:r w:rsidRPr="000241FB">
              <w:rPr>
                <w:rFonts w:ascii="Times New Roman" w:hAnsi="Times New Roman" w:cs="Times New Roman"/>
                <w:sz w:val="24"/>
                <w:szCs w:val="24"/>
              </w:rPr>
              <w:t>šādā apmērā:</w:t>
            </w:r>
          </w:p>
          <w:p w14:paraId="01163838" w14:textId="0E1F65B4" w:rsidR="000241FB" w:rsidRPr="00F9670F" w:rsidRDefault="006B478A" w:rsidP="000241FB">
            <w:pPr>
              <w:widowControl w:val="0"/>
              <w:tabs>
                <w:tab w:val="left" w:pos="1134"/>
              </w:tabs>
              <w:adjustRightInd w:val="0"/>
              <w:ind w:left="41" w:firstLine="567"/>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3</w:t>
            </w:r>
            <w:r w:rsidR="000241FB" w:rsidRPr="00F9670F">
              <w:rPr>
                <w:rFonts w:ascii="Times New Roman" w:hAnsi="Times New Roman" w:cs="Times New Roman"/>
                <w:sz w:val="24"/>
                <w:szCs w:val="24"/>
                <w:bdr w:val="none" w:sz="0" w:space="0" w:color="auto" w:frame="1"/>
              </w:rPr>
              <w:t>.1 64% no valsts sabiedrības ar ierobežotu atbildību “Latvijas Valsts ceļi” 202</w:t>
            </w:r>
            <w:r w:rsidR="00A71CF2">
              <w:rPr>
                <w:rFonts w:ascii="Times New Roman" w:hAnsi="Times New Roman" w:cs="Times New Roman"/>
                <w:sz w:val="24"/>
                <w:szCs w:val="24"/>
                <w:bdr w:val="none" w:sz="0" w:space="0" w:color="auto" w:frame="1"/>
              </w:rPr>
              <w:t>3</w:t>
            </w:r>
            <w:r w:rsidR="000241FB" w:rsidRPr="00F9670F">
              <w:rPr>
                <w:rFonts w:ascii="Times New Roman" w:hAnsi="Times New Roman" w:cs="Times New Roman"/>
                <w:sz w:val="24"/>
                <w:szCs w:val="24"/>
                <w:bdr w:val="none" w:sz="0" w:space="0" w:color="auto" w:frame="1"/>
              </w:rPr>
              <w:t>. gada tīrās peļņas  ieskaitīt valsts budžetā par valsts kapitāla izmantošanu, uzņēmumu ienākuma nodokli aprēķinot un nomaksājot uzņēmumu ienākuma nodokli regulējošos normatīvajos aktos noteiktajā kārtībā. Kopā ar uzņēmumu ienākuma nodokli valstij nomaksājamā summa sastādīs 80% no peļņas.</w:t>
            </w:r>
          </w:p>
          <w:p w14:paraId="4C777524" w14:textId="7ACA05A7" w:rsidR="000241FB" w:rsidRDefault="006B478A" w:rsidP="000241FB">
            <w:pPr>
              <w:widowControl w:val="0"/>
              <w:tabs>
                <w:tab w:val="left" w:pos="1134"/>
              </w:tabs>
              <w:adjustRightInd w:val="0"/>
              <w:ind w:left="41" w:firstLine="567"/>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0241FB" w:rsidRPr="00F9670F">
              <w:rPr>
                <w:rFonts w:ascii="Times New Roman" w:hAnsi="Times New Roman" w:cs="Times New Roman"/>
                <w:sz w:val="24"/>
                <w:szCs w:val="24"/>
                <w:bdr w:val="none" w:sz="0" w:space="0" w:color="auto" w:frame="1"/>
              </w:rPr>
              <w:t>.2. 20 % no valsts sabiedrības ar ierobežotu atbildību “Latvijas Valsts ceļi” 202</w:t>
            </w:r>
            <w:r w:rsidR="00A71CF2">
              <w:rPr>
                <w:rFonts w:ascii="Times New Roman" w:hAnsi="Times New Roman" w:cs="Times New Roman"/>
                <w:sz w:val="24"/>
                <w:szCs w:val="24"/>
                <w:bdr w:val="none" w:sz="0" w:space="0" w:color="auto" w:frame="1"/>
              </w:rPr>
              <w:t>3</w:t>
            </w:r>
            <w:r w:rsidR="000241FB" w:rsidRPr="00F9670F">
              <w:rPr>
                <w:rFonts w:ascii="Times New Roman" w:hAnsi="Times New Roman" w:cs="Times New Roman"/>
                <w:sz w:val="24"/>
                <w:szCs w:val="24"/>
                <w:bdr w:val="none" w:sz="0" w:space="0" w:color="auto" w:frame="1"/>
              </w:rPr>
              <w:t>. gada tīrās peļņas novirzīt valsts sabiedrības ar ierobežotu atbildību “Latvijas Valsts ceļi” ilgtspējas attīstības nodrošināšanai.</w:t>
            </w:r>
          </w:p>
          <w:p w14:paraId="64A22D2E" w14:textId="51711EE6" w:rsidR="00A71CF2" w:rsidRPr="00F9670F" w:rsidRDefault="00A71CF2" w:rsidP="000241FB">
            <w:pPr>
              <w:widowControl w:val="0"/>
              <w:tabs>
                <w:tab w:val="left" w:pos="1134"/>
              </w:tabs>
              <w:adjustRightInd w:val="0"/>
              <w:ind w:left="41"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p>
          <w:p w14:paraId="0F454C73" w14:textId="77777777" w:rsidR="002D105E" w:rsidRPr="002D105E" w:rsidRDefault="002D105E" w:rsidP="002D105E">
            <w:pPr>
              <w:pStyle w:val="Sarakstarindkopa"/>
              <w:widowControl w:val="0"/>
              <w:numPr>
                <w:ilvl w:val="1"/>
                <w:numId w:val="33"/>
              </w:numPr>
              <w:tabs>
                <w:tab w:val="left" w:pos="1276"/>
              </w:tabs>
              <w:adjustRightInd w:val="0"/>
              <w:ind w:left="0" w:firstLine="720"/>
              <w:jc w:val="both"/>
              <w:textAlignment w:val="baseline"/>
              <w:rPr>
                <w:rFonts w:ascii="Times New Roman" w:hAnsi="Times New Roman" w:cs="Times New Roman"/>
                <w:sz w:val="24"/>
                <w:szCs w:val="24"/>
              </w:rPr>
            </w:pPr>
            <w:r w:rsidRPr="002D105E">
              <w:rPr>
                <w:rFonts w:ascii="Times New Roman" w:hAnsi="Times New Roman" w:cs="Times New Roman"/>
                <w:sz w:val="24"/>
                <w:szCs w:val="24"/>
              </w:rPr>
              <w:t>Pieņemt zināšanai pārskatu par valsts sabiedrības ar ierobežotu atbildību “Latvijas Valsts ceļi” 2023. gada darbības rezultātiem un finanšu rādītājiem;</w:t>
            </w:r>
          </w:p>
          <w:p w14:paraId="70927EE3" w14:textId="77777777" w:rsidR="002D105E" w:rsidRPr="002D105E" w:rsidRDefault="002D105E" w:rsidP="002D105E">
            <w:pPr>
              <w:pStyle w:val="Sarakstarindkopa"/>
              <w:widowControl w:val="0"/>
              <w:numPr>
                <w:ilvl w:val="1"/>
                <w:numId w:val="33"/>
              </w:numPr>
              <w:tabs>
                <w:tab w:val="left" w:pos="1276"/>
              </w:tabs>
              <w:adjustRightInd w:val="0"/>
              <w:ind w:left="0" w:firstLine="720"/>
              <w:jc w:val="both"/>
              <w:textAlignment w:val="baseline"/>
              <w:rPr>
                <w:rFonts w:ascii="Times New Roman" w:hAnsi="Times New Roman" w:cs="Times New Roman"/>
                <w:sz w:val="24"/>
                <w:szCs w:val="24"/>
              </w:rPr>
            </w:pPr>
            <w:r w:rsidRPr="002D105E">
              <w:rPr>
                <w:rFonts w:ascii="Times New Roman" w:hAnsi="Times New Roman" w:cs="Times New Roman"/>
                <w:sz w:val="24"/>
                <w:szCs w:val="24"/>
              </w:rPr>
              <w:t xml:space="preserve"> Pieņemt zināšanai valdes vērtējumu par sabiedrības stratēģijā noteikto finanšu mērķu un </w:t>
            </w:r>
            <w:proofErr w:type="spellStart"/>
            <w:r w:rsidRPr="002D105E">
              <w:rPr>
                <w:rFonts w:ascii="Times New Roman" w:hAnsi="Times New Roman" w:cs="Times New Roman"/>
                <w:sz w:val="24"/>
                <w:szCs w:val="24"/>
              </w:rPr>
              <w:t>nefinanšu</w:t>
            </w:r>
            <w:proofErr w:type="spellEnd"/>
            <w:r w:rsidRPr="002D105E">
              <w:rPr>
                <w:rFonts w:ascii="Times New Roman" w:hAnsi="Times New Roman" w:cs="Times New Roman"/>
                <w:sz w:val="24"/>
                <w:szCs w:val="24"/>
              </w:rPr>
              <w:t xml:space="preserve"> mērķu izpildi;</w:t>
            </w:r>
          </w:p>
          <w:p w14:paraId="49D47C52" w14:textId="7E4DD370" w:rsidR="008A5FBE" w:rsidRPr="002D105E" w:rsidRDefault="002D105E" w:rsidP="002D105E">
            <w:pPr>
              <w:pStyle w:val="Sarakstarindkopa"/>
              <w:widowControl w:val="0"/>
              <w:numPr>
                <w:ilvl w:val="1"/>
                <w:numId w:val="33"/>
              </w:numPr>
              <w:tabs>
                <w:tab w:val="left" w:pos="1276"/>
              </w:tabs>
              <w:adjustRightInd w:val="0"/>
              <w:ind w:left="0" w:firstLine="720"/>
              <w:jc w:val="both"/>
              <w:textAlignment w:val="baseline"/>
              <w:rPr>
                <w:rFonts w:ascii="Times New Roman" w:hAnsi="Times New Roman" w:cs="Times New Roman"/>
                <w:sz w:val="24"/>
                <w:szCs w:val="24"/>
              </w:rPr>
            </w:pPr>
            <w:r w:rsidRPr="002D105E">
              <w:rPr>
                <w:rFonts w:ascii="Times New Roman" w:hAnsi="Times New Roman" w:cs="Times New Roman"/>
                <w:sz w:val="24"/>
                <w:szCs w:val="24"/>
              </w:rPr>
              <w:t xml:space="preserve"> Apstiprināt valsts sabiedrības ar ierobežotu atbildību “Latvijas Valsts ceļi” 2023. gada finansiālo un rezultatīvo rādītāju izpildi.</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5315"/>
    <w:multiLevelType w:val="hybridMultilevel"/>
    <w:tmpl w:val="59AA56D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0C490A4E"/>
    <w:multiLevelType w:val="hybridMultilevel"/>
    <w:tmpl w:val="59AA56D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E1A2D68"/>
    <w:multiLevelType w:val="hybridMultilevel"/>
    <w:tmpl w:val="07188158"/>
    <w:lvl w:ilvl="0" w:tplc="4A40F290">
      <w:start w:val="1"/>
      <w:numFmt w:val="decimal"/>
      <w:lvlText w:val="%1."/>
      <w:lvlJc w:val="left"/>
      <w:pPr>
        <w:ind w:left="497" w:hanging="456"/>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4651AA"/>
    <w:multiLevelType w:val="hybridMultilevel"/>
    <w:tmpl w:val="CF36C1F2"/>
    <w:lvl w:ilvl="0" w:tplc="B91866E4">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4AE08CB"/>
    <w:multiLevelType w:val="hybridMultilevel"/>
    <w:tmpl w:val="5F909AD2"/>
    <w:lvl w:ilvl="0" w:tplc="2F9A76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54945AA"/>
    <w:multiLevelType w:val="hybridMultilevel"/>
    <w:tmpl w:val="E79847E6"/>
    <w:lvl w:ilvl="0" w:tplc="D570CEF6">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0576A66"/>
    <w:multiLevelType w:val="multilevel"/>
    <w:tmpl w:val="572C9C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E51C37"/>
    <w:multiLevelType w:val="hybridMultilevel"/>
    <w:tmpl w:val="363E405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D74BB2"/>
    <w:multiLevelType w:val="hybridMultilevel"/>
    <w:tmpl w:val="EF729236"/>
    <w:lvl w:ilvl="0" w:tplc="0AB4FC92">
      <w:start w:val="1"/>
      <w:numFmt w:val="decimal"/>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16"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42D1BB4"/>
    <w:multiLevelType w:val="multilevel"/>
    <w:tmpl w:val="7BDE78FA"/>
    <w:lvl w:ilvl="0">
      <w:start w:val="1"/>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8E6B6D"/>
    <w:multiLevelType w:val="multilevel"/>
    <w:tmpl w:val="27E601C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F6F7EC2"/>
    <w:multiLevelType w:val="hybridMultilevel"/>
    <w:tmpl w:val="7A90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3" w15:restartNumberingAfterBreak="0">
    <w:nsid w:val="63E63DA3"/>
    <w:multiLevelType w:val="hybridMultilevel"/>
    <w:tmpl w:val="D35E61DC"/>
    <w:lvl w:ilvl="0" w:tplc="7942418E">
      <w:start w:val="1"/>
      <w:numFmt w:val="decimal"/>
      <w:lvlText w:val="5.%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566075"/>
    <w:multiLevelType w:val="hybridMultilevel"/>
    <w:tmpl w:val="9386EBEA"/>
    <w:lvl w:ilvl="0" w:tplc="6C4E4F7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91464D9"/>
    <w:multiLevelType w:val="hybridMultilevel"/>
    <w:tmpl w:val="AB3C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40B25"/>
    <w:multiLevelType w:val="hybridMultilevel"/>
    <w:tmpl w:val="F0C09DB2"/>
    <w:lvl w:ilvl="0" w:tplc="2D5EBA8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4955A73"/>
    <w:multiLevelType w:val="multilevel"/>
    <w:tmpl w:val="6D62AD46"/>
    <w:lvl w:ilvl="0">
      <w:start w:val="8"/>
      <w:numFmt w:val="decimal"/>
      <w:lvlText w:val="%1."/>
      <w:lvlJc w:val="left"/>
      <w:pPr>
        <w:ind w:left="360" w:hanging="360"/>
      </w:pPr>
      <w:rPr>
        <w:rFonts w:hint="default"/>
      </w:rPr>
    </w:lvl>
    <w:lvl w:ilvl="1">
      <w:start w:val="1"/>
      <w:numFmt w:val="decimal"/>
      <w:lvlText w:val="4.%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1" w15:restartNumberingAfterBreak="0">
    <w:nsid w:val="78D977F9"/>
    <w:multiLevelType w:val="multilevel"/>
    <w:tmpl w:val="9522CC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5327909">
    <w:abstractNumId w:val="21"/>
  </w:num>
  <w:num w:numId="2" w16cid:durableId="1575048048">
    <w:abstractNumId w:val="32"/>
  </w:num>
  <w:num w:numId="3" w16cid:durableId="565381589">
    <w:abstractNumId w:val="24"/>
  </w:num>
  <w:num w:numId="4" w16cid:durableId="724330305">
    <w:abstractNumId w:val="30"/>
  </w:num>
  <w:num w:numId="5" w16cid:durableId="1722749917">
    <w:abstractNumId w:val="13"/>
  </w:num>
  <w:num w:numId="6" w16cid:durableId="368340139">
    <w:abstractNumId w:val="18"/>
  </w:num>
  <w:num w:numId="7" w16cid:durableId="1949848845">
    <w:abstractNumId w:val="5"/>
  </w:num>
  <w:num w:numId="8" w16cid:durableId="1776291751">
    <w:abstractNumId w:val="12"/>
  </w:num>
  <w:num w:numId="9" w16cid:durableId="1018850102">
    <w:abstractNumId w:val="1"/>
  </w:num>
  <w:num w:numId="10" w16cid:durableId="252931185">
    <w:abstractNumId w:val="22"/>
  </w:num>
  <w:num w:numId="11" w16cid:durableId="1312441720">
    <w:abstractNumId w:val="10"/>
  </w:num>
  <w:num w:numId="12" w16cid:durableId="1724674790">
    <w:abstractNumId w:val="14"/>
  </w:num>
  <w:num w:numId="13" w16cid:durableId="786393110">
    <w:abstractNumId w:val="4"/>
  </w:num>
  <w:num w:numId="14" w16cid:durableId="662126589">
    <w:abstractNumId w:val="16"/>
  </w:num>
  <w:num w:numId="15" w16cid:durableId="1674604554">
    <w:abstractNumId w:val="28"/>
  </w:num>
  <w:num w:numId="16" w16cid:durableId="1435710095">
    <w:abstractNumId w:val="9"/>
  </w:num>
  <w:num w:numId="17" w16cid:durableId="1909607405">
    <w:abstractNumId w:val="27"/>
  </w:num>
  <w:num w:numId="18" w16cid:durableId="51077699">
    <w:abstractNumId w:val="11"/>
  </w:num>
  <w:num w:numId="19" w16cid:durableId="524178081">
    <w:abstractNumId w:val="3"/>
  </w:num>
  <w:num w:numId="20" w16cid:durableId="1460494844">
    <w:abstractNumId w:val="29"/>
  </w:num>
  <w:num w:numId="21" w16cid:durableId="1469471926">
    <w:abstractNumId w:val="23"/>
  </w:num>
  <w:num w:numId="22" w16cid:durableId="2103067086">
    <w:abstractNumId w:val="20"/>
  </w:num>
  <w:num w:numId="23" w16cid:durableId="2081096408">
    <w:abstractNumId w:val="25"/>
  </w:num>
  <w:num w:numId="24" w16cid:durableId="1298027187">
    <w:abstractNumId w:val="26"/>
  </w:num>
  <w:num w:numId="25" w16cid:durableId="857088084">
    <w:abstractNumId w:val="8"/>
  </w:num>
  <w:num w:numId="26" w16cid:durableId="98986540">
    <w:abstractNumId w:val="0"/>
  </w:num>
  <w:num w:numId="27" w16cid:durableId="1460687656">
    <w:abstractNumId w:val="19"/>
  </w:num>
  <w:num w:numId="28" w16cid:durableId="1970085813">
    <w:abstractNumId w:val="2"/>
  </w:num>
  <w:num w:numId="29" w16cid:durableId="281496140">
    <w:abstractNumId w:val="15"/>
  </w:num>
  <w:num w:numId="30" w16cid:durableId="1740446950">
    <w:abstractNumId w:val="6"/>
  </w:num>
  <w:num w:numId="31" w16cid:durableId="16200300">
    <w:abstractNumId w:val="7"/>
  </w:num>
  <w:num w:numId="32" w16cid:durableId="1494299865">
    <w:abstractNumId w:val="17"/>
  </w:num>
  <w:num w:numId="33" w16cid:durableId="3773574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241FB"/>
    <w:rsid w:val="00047FB7"/>
    <w:rsid w:val="000517FD"/>
    <w:rsid w:val="00070689"/>
    <w:rsid w:val="00085D71"/>
    <w:rsid w:val="0008610F"/>
    <w:rsid w:val="000A6D9F"/>
    <w:rsid w:val="000B15D0"/>
    <w:rsid w:val="000B7940"/>
    <w:rsid w:val="000D381F"/>
    <w:rsid w:val="000D6C7A"/>
    <w:rsid w:val="0010281E"/>
    <w:rsid w:val="00111CDE"/>
    <w:rsid w:val="001125C5"/>
    <w:rsid w:val="001126E6"/>
    <w:rsid w:val="00114CC1"/>
    <w:rsid w:val="00131B3F"/>
    <w:rsid w:val="001342D1"/>
    <w:rsid w:val="00136A5F"/>
    <w:rsid w:val="001674DC"/>
    <w:rsid w:val="00182F2D"/>
    <w:rsid w:val="0018622A"/>
    <w:rsid w:val="00197EBF"/>
    <w:rsid w:val="001A50AB"/>
    <w:rsid w:val="001A7CA4"/>
    <w:rsid w:val="001C1D02"/>
    <w:rsid w:val="001C226B"/>
    <w:rsid w:val="001C34AB"/>
    <w:rsid w:val="001C765E"/>
    <w:rsid w:val="001D33D5"/>
    <w:rsid w:val="001E1A64"/>
    <w:rsid w:val="001E26FD"/>
    <w:rsid w:val="001F2E51"/>
    <w:rsid w:val="001F4965"/>
    <w:rsid w:val="001F52A7"/>
    <w:rsid w:val="002240A1"/>
    <w:rsid w:val="00224100"/>
    <w:rsid w:val="0023469F"/>
    <w:rsid w:val="002456C1"/>
    <w:rsid w:val="00256EA9"/>
    <w:rsid w:val="0026013F"/>
    <w:rsid w:val="00282E00"/>
    <w:rsid w:val="002C4A25"/>
    <w:rsid w:val="002D105E"/>
    <w:rsid w:val="002D106B"/>
    <w:rsid w:val="002D58B5"/>
    <w:rsid w:val="00300457"/>
    <w:rsid w:val="003109A9"/>
    <w:rsid w:val="00335CAF"/>
    <w:rsid w:val="003603E7"/>
    <w:rsid w:val="00387013"/>
    <w:rsid w:val="003A25B4"/>
    <w:rsid w:val="003F11DC"/>
    <w:rsid w:val="00402262"/>
    <w:rsid w:val="00402A36"/>
    <w:rsid w:val="00405A88"/>
    <w:rsid w:val="00406ABB"/>
    <w:rsid w:val="00421E0A"/>
    <w:rsid w:val="004273BC"/>
    <w:rsid w:val="0047151C"/>
    <w:rsid w:val="00481DB1"/>
    <w:rsid w:val="004C0FBC"/>
    <w:rsid w:val="004F6AA5"/>
    <w:rsid w:val="005131A2"/>
    <w:rsid w:val="005326C0"/>
    <w:rsid w:val="005373E7"/>
    <w:rsid w:val="00554870"/>
    <w:rsid w:val="00556071"/>
    <w:rsid w:val="005865A4"/>
    <w:rsid w:val="005879F2"/>
    <w:rsid w:val="005A54AA"/>
    <w:rsid w:val="005A5B5C"/>
    <w:rsid w:val="005D2176"/>
    <w:rsid w:val="005F2DCC"/>
    <w:rsid w:val="00605836"/>
    <w:rsid w:val="00635306"/>
    <w:rsid w:val="00636647"/>
    <w:rsid w:val="00641253"/>
    <w:rsid w:val="00641AAA"/>
    <w:rsid w:val="0064507F"/>
    <w:rsid w:val="00673020"/>
    <w:rsid w:val="00681415"/>
    <w:rsid w:val="00683CCB"/>
    <w:rsid w:val="006B478A"/>
    <w:rsid w:val="006C339D"/>
    <w:rsid w:val="006D38E7"/>
    <w:rsid w:val="00701A07"/>
    <w:rsid w:val="00723177"/>
    <w:rsid w:val="00724C6B"/>
    <w:rsid w:val="00725195"/>
    <w:rsid w:val="00737A43"/>
    <w:rsid w:val="00755BED"/>
    <w:rsid w:val="007565B8"/>
    <w:rsid w:val="00757BB9"/>
    <w:rsid w:val="00784224"/>
    <w:rsid w:val="00786F2F"/>
    <w:rsid w:val="007977D2"/>
    <w:rsid w:val="007A0D9B"/>
    <w:rsid w:val="007A761D"/>
    <w:rsid w:val="007B0CCB"/>
    <w:rsid w:val="007C47DC"/>
    <w:rsid w:val="007F15B4"/>
    <w:rsid w:val="007F67AA"/>
    <w:rsid w:val="008379C5"/>
    <w:rsid w:val="00843B20"/>
    <w:rsid w:val="00854B22"/>
    <w:rsid w:val="00884EFC"/>
    <w:rsid w:val="00886D87"/>
    <w:rsid w:val="00887583"/>
    <w:rsid w:val="008A1583"/>
    <w:rsid w:val="008A5FBE"/>
    <w:rsid w:val="008B00B3"/>
    <w:rsid w:val="008B7462"/>
    <w:rsid w:val="008F4570"/>
    <w:rsid w:val="008F7E4E"/>
    <w:rsid w:val="009027D5"/>
    <w:rsid w:val="00917BD6"/>
    <w:rsid w:val="00946D1E"/>
    <w:rsid w:val="00951C34"/>
    <w:rsid w:val="0097076A"/>
    <w:rsid w:val="00985584"/>
    <w:rsid w:val="0099205B"/>
    <w:rsid w:val="00996680"/>
    <w:rsid w:val="009B2049"/>
    <w:rsid w:val="009B367C"/>
    <w:rsid w:val="009B6B28"/>
    <w:rsid w:val="009C6588"/>
    <w:rsid w:val="00A0679B"/>
    <w:rsid w:val="00A17CD1"/>
    <w:rsid w:val="00A2046D"/>
    <w:rsid w:val="00A26BFC"/>
    <w:rsid w:val="00A300A9"/>
    <w:rsid w:val="00A34A0B"/>
    <w:rsid w:val="00A441F5"/>
    <w:rsid w:val="00A621BF"/>
    <w:rsid w:val="00A67473"/>
    <w:rsid w:val="00A71CF2"/>
    <w:rsid w:val="00A751D9"/>
    <w:rsid w:val="00A85142"/>
    <w:rsid w:val="00A9096A"/>
    <w:rsid w:val="00AA2727"/>
    <w:rsid w:val="00AA5CD6"/>
    <w:rsid w:val="00AD6584"/>
    <w:rsid w:val="00AE01DA"/>
    <w:rsid w:val="00AE44E8"/>
    <w:rsid w:val="00AF413D"/>
    <w:rsid w:val="00B07CD0"/>
    <w:rsid w:val="00B260AF"/>
    <w:rsid w:val="00B271D9"/>
    <w:rsid w:val="00B34A82"/>
    <w:rsid w:val="00B63766"/>
    <w:rsid w:val="00B6480D"/>
    <w:rsid w:val="00B65423"/>
    <w:rsid w:val="00B94A83"/>
    <w:rsid w:val="00B95B58"/>
    <w:rsid w:val="00BD6B6D"/>
    <w:rsid w:val="00BE52DC"/>
    <w:rsid w:val="00BF489B"/>
    <w:rsid w:val="00C12117"/>
    <w:rsid w:val="00C33696"/>
    <w:rsid w:val="00C44A64"/>
    <w:rsid w:val="00C47B8F"/>
    <w:rsid w:val="00C54CB1"/>
    <w:rsid w:val="00C6135E"/>
    <w:rsid w:val="00C63EA9"/>
    <w:rsid w:val="00C65604"/>
    <w:rsid w:val="00C86E98"/>
    <w:rsid w:val="00CA4B03"/>
    <w:rsid w:val="00CA69AC"/>
    <w:rsid w:val="00CC2424"/>
    <w:rsid w:val="00CC3529"/>
    <w:rsid w:val="00CD56EC"/>
    <w:rsid w:val="00CD5CF8"/>
    <w:rsid w:val="00CD6912"/>
    <w:rsid w:val="00CE03A9"/>
    <w:rsid w:val="00CF577A"/>
    <w:rsid w:val="00CF588B"/>
    <w:rsid w:val="00D17F9E"/>
    <w:rsid w:val="00D37872"/>
    <w:rsid w:val="00D455B3"/>
    <w:rsid w:val="00D65CF8"/>
    <w:rsid w:val="00D675CD"/>
    <w:rsid w:val="00D70ED4"/>
    <w:rsid w:val="00DC1C67"/>
    <w:rsid w:val="00DD4573"/>
    <w:rsid w:val="00DD7C0B"/>
    <w:rsid w:val="00DE408B"/>
    <w:rsid w:val="00DF0D66"/>
    <w:rsid w:val="00E25CF5"/>
    <w:rsid w:val="00E3187E"/>
    <w:rsid w:val="00E467CB"/>
    <w:rsid w:val="00E4711B"/>
    <w:rsid w:val="00E52FC2"/>
    <w:rsid w:val="00E538D9"/>
    <w:rsid w:val="00E81AED"/>
    <w:rsid w:val="00E93793"/>
    <w:rsid w:val="00EB5F72"/>
    <w:rsid w:val="00EC06AE"/>
    <w:rsid w:val="00ED730B"/>
    <w:rsid w:val="00EE3787"/>
    <w:rsid w:val="00EF0607"/>
    <w:rsid w:val="00F03AD5"/>
    <w:rsid w:val="00F135D7"/>
    <w:rsid w:val="00F23770"/>
    <w:rsid w:val="00F26393"/>
    <w:rsid w:val="00F40D31"/>
    <w:rsid w:val="00F44802"/>
    <w:rsid w:val="00F571DA"/>
    <w:rsid w:val="00F631BF"/>
    <w:rsid w:val="00F73518"/>
    <w:rsid w:val="00F81365"/>
    <w:rsid w:val="00F85A1F"/>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 w:type="paragraph" w:styleId="Paraststmeklis">
    <w:name w:val="Normal (Web)"/>
    <w:basedOn w:val="Parasts"/>
    <w:uiPriority w:val="99"/>
    <w:unhideWhenUsed/>
    <w:rsid w:val="009027D5"/>
    <w:pPr>
      <w:spacing w:after="0" w:line="240" w:lineRule="auto"/>
    </w:pPr>
    <w:rPr>
      <w:rFonts w:ascii="Calibri" w:eastAsia="Calibri" w:hAnsi="Calibri" w:cs="Calibri"/>
      <w:lang w:eastAsia="lv-LV"/>
    </w:rPr>
  </w:style>
  <w:style w:type="paragraph" w:styleId="Nosaukums">
    <w:name w:val="Title"/>
    <w:basedOn w:val="Parasts"/>
    <w:link w:val="NosaukumsRakstz"/>
    <w:qFormat/>
    <w:rsid w:val="00F85A1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F85A1F"/>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5860F-590E-49C6-AB5C-1D1E45FB3F5C}">
  <ds:schemaRefs>
    <ds:schemaRef ds:uri="http://schemas.openxmlformats.org/officeDocument/2006/bibliography"/>
  </ds:schemaRefs>
</ds:datastoreItem>
</file>

<file path=customXml/itemProps4.xml><?xml version="1.0" encoding="utf-8"?>
<ds:datastoreItem xmlns:ds="http://schemas.openxmlformats.org/officeDocument/2006/customXml" ds:itemID="{110D5283-E0BE-4480-BB97-2BBB4D8B7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214</cp:revision>
  <dcterms:created xsi:type="dcterms:W3CDTF">2020-03-09T09:03:00Z</dcterms:created>
  <dcterms:modified xsi:type="dcterms:W3CDTF">2024-05-08T10:53:00Z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