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300457" w:rsidRPr="00F26393" w14:paraId="77B2213D" w14:textId="77777777" w:rsidTr="00F26393">
        <w:tc>
          <w:tcPr>
            <w:tcW w:w="1986" w:type="dxa"/>
          </w:tcPr>
          <w:p w14:paraId="02A0BB6E" w14:textId="01F80EA6" w:rsidR="00300457" w:rsidRDefault="00300457" w:rsidP="00300457">
            <w:pPr>
              <w:rPr>
                <w:rFonts w:ascii="Times New Roman" w:hAnsi="Times New Roman" w:cs="Times New Roman"/>
                <w:sz w:val="24"/>
                <w:szCs w:val="24"/>
              </w:rPr>
            </w:pPr>
            <w:r>
              <w:rPr>
                <w:rFonts w:ascii="Times New Roman" w:hAnsi="Times New Roman" w:cs="Times New Roman"/>
                <w:sz w:val="24"/>
                <w:szCs w:val="24"/>
              </w:rPr>
              <w:t>202</w:t>
            </w:r>
            <w:r w:rsidR="00AF413D">
              <w:rPr>
                <w:rFonts w:ascii="Times New Roman" w:hAnsi="Times New Roman" w:cs="Times New Roman"/>
                <w:sz w:val="24"/>
                <w:szCs w:val="24"/>
              </w:rPr>
              <w:t>4</w:t>
            </w:r>
            <w:r>
              <w:rPr>
                <w:rFonts w:ascii="Times New Roman" w:hAnsi="Times New Roman" w:cs="Times New Roman"/>
                <w:sz w:val="24"/>
                <w:szCs w:val="24"/>
              </w:rPr>
              <w:t xml:space="preserve">. gada </w:t>
            </w:r>
            <w:r w:rsidR="005D2176">
              <w:rPr>
                <w:rFonts w:ascii="Times New Roman" w:hAnsi="Times New Roman" w:cs="Times New Roman"/>
                <w:sz w:val="24"/>
                <w:szCs w:val="24"/>
              </w:rPr>
              <w:t>2</w:t>
            </w:r>
            <w:r w:rsidR="00AF413D">
              <w:rPr>
                <w:rFonts w:ascii="Times New Roman" w:hAnsi="Times New Roman" w:cs="Times New Roman"/>
                <w:sz w:val="24"/>
                <w:szCs w:val="24"/>
              </w:rPr>
              <w:t>8</w:t>
            </w:r>
            <w:r>
              <w:rPr>
                <w:rFonts w:ascii="Times New Roman" w:hAnsi="Times New Roman" w:cs="Times New Roman"/>
                <w:sz w:val="24"/>
                <w:szCs w:val="24"/>
              </w:rPr>
              <w:t xml:space="preserve">. </w:t>
            </w:r>
            <w:r w:rsidR="005D2176">
              <w:rPr>
                <w:rFonts w:ascii="Times New Roman" w:hAnsi="Times New Roman" w:cs="Times New Roman"/>
                <w:sz w:val="24"/>
                <w:szCs w:val="24"/>
              </w:rPr>
              <w:t>martā</w:t>
            </w:r>
          </w:p>
          <w:p w14:paraId="2DE5D2CB" w14:textId="77777777" w:rsidR="00300457" w:rsidRPr="00F26393" w:rsidRDefault="00300457" w:rsidP="00300457">
            <w:pPr>
              <w:rPr>
                <w:rFonts w:ascii="Times New Roman" w:hAnsi="Times New Roman" w:cs="Times New Roman"/>
                <w:b/>
                <w:bCs/>
                <w:sz w:val="24"/>
                <w:szCs w:val="24"/>
              </w:rPr>
            </w:pPr>
          </w:p>
        </w:tc>
        <w:tc>
          <w:tcPr>
            <w:tcW w:w="4110" w:type="dxa"/>
          </w:tcPr>
          <w:p w14:paraId="26A427FC" w14:textId="77777777" w:rsidR="0097076A" w:rsidRPr="009343F8" w:rsidRDefault="0097076A" w:rsidP="0097076A">
            <w:pPr>
              <w:pStyle w:val="Sarakstarindkopa"/>
              <w:numPr>
                <w:ilvl w:val="0"/>
                <w:numId w:val="28"/>
              </w:numPr>
              <w:ind w:left="0" w:right="39" w:firstLine="567"/>
              <w:jc w:val="both"/>
              <w:rPr>
                <w:rFonts w:ascii="Times New Roman" w:eastAsia="Times New Roman" w:hAnsi="Times New Roman"/>
                <w:bCs/>
                <w:iCs/>
                <w:sz w:val="24"/>
                <w:szCs w:val="24"/>
              </w:rPr>
            </w:pPr>
            <w:r w:rsidRPr="009343F8">
              <w:rPr>
                <w:rFonts w:ascii="Times New Roman" w:hAnsi="Times New Roman"/>
                <w:bCs/>
                <w:sz w:val="24"/>
                <w:szCs w:val="24"/>
              </w:rPr>
              <w:t>Par</w:t>
            </w:r>
            <w:r w:rsidRPr="009343F8">
              <w:rPr>
                <w:rFonts w:ascii="Times New Roman" w:hAnsi="Times New Roman"/>
                <w:bCs/>
                <w:iCs/>
                <w:sz w:val="24"/>
                <w:szCs w:val="24"/>
              </w:rPr>
              <w:t xml:space="preserve"> </w:t>
            </w:r>
            <w:r w:rsidRPr="009343F8">
              <w:rPr>
                <w:rFonts w:ascii="Times New Roman" w:hAnsi="Times New Roman"/>
                <w:bCs/>
                <w:sz w:val="24"/>
                <w:szCs w:val="24"/>
              </w:rPr>
              <w:t>valsts sabiedrības ar ierobežotu atbildību „Latvijas Valsts ceļi” plānotajiem finansiālajiem un darbību raksturojošiem rādītājiem un prognozētajiem  rezultatīvajiem rezultātiem 2024. gadam.</w:t>
            </w:r>
          </w:p>
          <w:p w14:paraId="029EADF1" w14:textId="77777777" w:rsidR="0097076A" w:rsidRPr="009343F8" w:rsidRDefault="0097076A" w:rsidP="0097076A">
            <w:pPr>
              <w:pStyle w:val="Sarakstarindkopa"/>
              <w:numPr>
                <w:ilvl w:val="0"/>
                <w:numId w:val="28"/>
              </w:numPr>
              <w:ind w:left="0" w:right="39" w:firstLine="567"/>
              <w:jc w:val="both"/>
              <w:rPr>
                <w:rFonts w:ascii="Times New Roman" w:eastAsia="Times New Roman" w:hAnsi="Times New Roman"/>
                <w:bCs/>
                <w:iCs/>
                <w:sz w:val="24"/>
                <w:szCs w:val="24"/>
              </w:rPr>
            </w:pPr>
            <w:r w:rsidRPr="009343F8">
              <w:rPr>
                <w:rFonts w:ascii="Times New Roman" w:hAnsi="Times New Roman"/>
                <w:bCs/>
                <w:sz w:val="24"/>
                <w:szCs w:val="24"/>
              </w:rPr>
              <w:t>Par valdes ziņojumu par sabiedrības darbību 2023. gadā.</w:t>
            </w:r>
          </w:p>
          <w:p w14:paraId="1C839D4B" w14:textId="77777777" w:rsidR="0097076A" w:rsidRPr="009343F8" w:rsidRDefault="0097076A" w:rsidP="0097076A">
            <w:pPr>
              <w:pStyle w:val="Sarakstarindkopa"/>
              <w:numPr>
                <w:ilvl w:val="0"/>
                <w:numId w:val="28"/>
              </w:numPr>
              <w:ind w:left="0" w:right="39" w:firstLine="567"/>
              <w:jc w:val="both"/>
              <w:rPr>
                <w:rFonts w:ascii="Times New Roman" w:hAnsi="Times New Roman"/>
                <w:bCs/>
                <w:sz w:val="24"/>
                <w:szCs w:val="24"/>
              </w:rPr>
            </w:pPr>
            <w:r w:rsidRPr="009343F8">
              <w:rPr>
                <w:rFonts w:ascii="Times New Roman" w:hAnsi="Times New Roman"/>
                <w:bCs/>
                <w:sz w:val="24"/>
                <w:szCs w:val="24"/>
              </w:rPr>
              <w:t>Par valsts sabiedrības ar ierobežotu atbildību „Latvijas Valsts ceļi” vidēja termiņa darbības stratēģijas laika periodam no 2022. gada līdz 2024. gadam rīcības plāna 2023. gadam 2.pusgada izpildi.</w:t>
            </w:r>
          </w:p>
          <w:p w14:paraId="0035F635" w14:textId="77777777" w:rsidR="0097076A" w:rsidRPr="009343F8" w:rsidRDefault="0097076A" w:rsidP="0097076A">
            <w:pPr>
              <w:pStyle w:val="Sarakstarindkopa"/>
              <w:numPr>
                <w:ilvl w:val="0"/>
                <w:numId w:val="28"/>
              </w:numPr>
              <w:ind w:left="0" w:right="39" w:firstLine="567"/>
              <w:jc w:val="both"/>
              <w:rPr>
                <w:rFonts w:ascii="Times New Roman" w:eastAsia="Times New Roman" w:hAnsi="Times New Roman"/>
                <w:bCs/>
                <w:iCs/>
                <w:sz w:val="24"/>
                <w:szCs w:val="24"/>
              </w:rPr>
            </w:pPr>
            <w:r w:rsidRPr="009343F8">
              <w:rPr>
                <w:rFonts w:ascii="Times New Roman" w:hAnsi="Times New Roman"/>
                <w:bCs/>
                <w:sz w:val="24"/>
                <w:szCs w:val="24"/>
              </w:rPr>
              <w:t>Par valsts sabiedrības ar ierobežotu atbildību „Latvijas Valsts ceļi” vidēja termiņa darbības stratēģijas laika periodam no 2022. gada līdz 2024. gadam rīcības plānu 2024. gadam.</w:t>
            </w:r>
          </w:p>
          <w:p w14:paraId="3132FCF6" w14:textId="77777777" w:rsidR="0097076A" w:rsidRPr="009343F8" w:rsidRDefault="0097076A" w:rsidP="0097076A">
            <w:pPr>
              <w:pStyle w:val="Sarakstarindkopa"/>
              <w:numPr>
                <w:ilvl w:val="0"/>
                <w:numId w:val="28"/>
              </w:numPr>
              <w:ind w:left="0" w:firstLine="567"/>
              <w:jc w:val="both"/>
              <w:rPr>
                <w:rFonts w:ascii="Times New Roman" w:hAnsi="Times New Roman"/>
                <w:bCs/>
                <w:sz w:val="24"/>
                <w:szCs w:val="24"/>
              </w:rPr>
            </w:pPr>
            <w:r w:rsidRPr="009343F8">
              <w:rPr>
                <w:rFonts w:ascii="Times New Roman" w:hAnsi="Times New Roman"/>
                <w:bCs/>
                <w:color w:val="000000"/>
                <w:sz w:val="24"/>
                <w:szCs w:val="24"/>
              </w:rPr>
              <w:t xml:space="preserve">Par </w:t>
            </w:r>
            <w:r w:rsidRPr="009343F8">
              <w:rPr>
                <w:rFonts w:ascii="Times New Roman" w:hAnsi="Times New Roman"/>
                <w:bCs/>
                <w:iCs/>
                <w:sz w:val="24"/>
                <w:szCs w:val="24"/>
              </w:rPr>
              <w:t xml:space="preserve"> VSIA “Latvijas Valsts ceļi” 2023. gada iekšējā audita rezultātiem.</w:t>
            </w:r>
          </w:p>
          <w:p w14:paraId="0C1F3B92" w14:textId="77777777" w:rsidR="0097076A" w:rsidRPr="009343F8" w:rsidRDefault="0097076A" w:rsidP="0097076A">
            <w:pPr>
              <w:pStyle w:val="Sarakstarindkopa"/>
              <w:numPr>
                <w:ilvl w:val="0"/>
                <w:numId w:val="28"/>
              </w:numPr>
              <w:ind w:left="0" w:firstLine="567"/>
              <w:jc w:val="both"/>
              <w:rPr>
                <w:rFonts w:ascii="Times New Roman" w:hAnsi="Times New Roman"/>
                <w:bCs/>
                <w:sz w:val="24"/>
                <w:szCs w:val="24"/>
              </w:rPr>
            </w:pPr>
            <w:r w:rsidRPr="009343F8">
              <w:rPr>
                <w:rFonts w:ascii="Times New Roman" w:hAnsi="Times New Roman"/>
                <w:bCs/>
                <w:color w:val="000000"/>
                <w:sz w:val="24"/>
                <w:szCs w:val="24"/>
              </w:rPr>
              <w:t xml:space="preserve">Par </w:t>
            </w:r>
            <w:r w:rsidRPr="009343F8">
              <w:rPr>
                <w:rFonts w:ascii="Times New Roman" w:hAnsi="Times New Roman"/>
                <w:bCs/>
                <w:sz w:val="24"/>
                <w:szCs w:val="24"/>
              </w:rPr>
              <w:t xml:space="preserve">valsts sabiedrības ar ierobežotu atbildību „Latvijas Valsts ceļi” </w:t>
            </w:r>
            <w:r w:rsidRPr="009343F8">
              <w:rPr>
                <w:rFonts w:ascii="Times New Roman" w:hAnsi="Times New Roman"/>
                <w:bCs/>
                <w:color w:val="000000"/>
                <w:sz w:val="24"/>
                <w:szCs w:val="24"/>
              </w:rPr>
              <w:t>vidēja termiņa iekšējā audita stratēģisko plānu un gada audita plānu.</w:t>
            </w:r>
          </w:p>
          <w:p w14:paraId="253CF581" w14:textId="77777777" w:rsidR="0097076A" w:rsidRPr="009343F8" w:rsidRDefault="0097076A" w:rsidP="0097076A">
            <w:pPr>
              <w:pStyle w:val="Sarakstarindkopa"/>
              <w:numPr>
                <w:ilvl w:val="0"/>
                <w:numId w:val="28"/>
              </w:numPr>
              <w:ind w:left="0" w:firstLine="567"/>
              <w:jc w:val="both"/>
              <w:rPr>
                <w:rFonts w:ascii="Times New Roman" w:hAnsi="Times New Roman"/>
                <w:bCs/>
                <w:sz w:val="24"/>
                <w:szCs w:val="24"/>
              </w:rPr>
            </w:pPr>
            <w:r w:rsidRPr="009343F8">
              <w:rPr>
                <w:rFonts w:ascii="Times New Roman" w:hAnsi="Times New Roman"/>
                <w:bCs/>
                <w:color w:val="000000"/>
                <w:sz w:val="24"/>
                <w:szCs w:val="24"/>
              </w:rPr>
              <w:t xml:space="preserve">Par </w:t>
            </w:r>
            <w:r w:rsidRPr="009343F8">
              <w:rPr>
                <w:rFonts w:ascii="Times New Roman" w:hAnsi="Times New Roman"/>
                <w:bCs/>
                <w:sz w:val="24"/>
                <w:szCs w:val="24"/>
              </w:rPr>
              <w:t xml:space="preserve">valsts sabiedrības ar ierobežotu atbildību „Latvijas Valsts ceļi” </w:t>
            </w:r>
            <w:r w:rsidRPr="009343F8">
              <w:rPr>
                <w:rFonts w:ascii="Times New Roman" w:hAnsi="Times New Roman"/>
                <w:bCs/>
                <w:color w:val="000000"/>
                <w:sz w:val="24"/>
                <w:szCs w:val="24"/>
              </w:rPr>
              <w:t>dalībnieku sapulces lēmumu izpildi 2023. gada otrajā pusgadā.</w:t>
            </w:r>
          </w:p>
          <w:p w14:paraId="2EA328CF" w14:textId="77777777" w:rsidR="0097076A" w:rsidRPr="009343F8" w:rsidRDefault="0097076A" w:rsidP="0097076A">
            <w:pPr>
              <w:pStyle w:val="Sarakstarindkopa"/>
              <w:numPr>
                <w:ilvl w:val="0"/>
                <w:numId w:val="28"/>
              </w:numPr>
              <w:ind w:left="0" w:right="39" w:firstLine="567"/>
              <w:jc w:val="both"/>
              <w:rPr>
                <w:rFonts w:ascii="Times New Roman" w:hAnsi="Times New Roman"/>
                <w:bCs/>
                <w:sz w:val="24"/>
                <w:szCs w:val="24"/>
              </w:rPr>
            </w:pPr>
            <w:r w:rsidRPr="009343F8">
              <w:rPr>
                <w:rFonts w:ascii="Times New Roman" w:hAnsi="Times New Roman"/>
                <w:bCs/>
                <w:color w:val="000000"/>
                <w:sz w:val="24"/>
                <w:szCs w:val="24"/>
              </w:rPr>
              <w:t>Par valsts sabiedrības ar ierobežotu atbildību “Latvijas Valsts ceļi” valdes locekļu sasniedzamajiem mērķiem 2024. gadā.</w:t>
            </w:r>
          </w:p>
          <w:p w14:paraId="64D4913B" w14:textId="5B981D63" w:rsidR="00300457" w:rsidRPr="00300457" w:rsidRDefault="00300457" w:rsidP="0097076A">
            <w:pPr>
              <w:pStyle w:val="Sarakstarindkopa"/>
              <w:ind w:left="567" w:right="39"/>
              <w:jc w:val="both"/>
              <w:rPr>
                <w:rFonts w:ascii="Times New Roman" w:eastAsia="Times New Roman" w:hAnsi="Times New Roman" w:cs="Times New Roman"/>
                <w:sz w:val="24"/>
                <w:szCs w:val="24"/>
              </w:rPr>
            </w:pPr>
          </w:p>
        </w:tc>
        <w:tc>
          <w:tcPr>
            <w:tcW w:w="4111" w:type="dxa"/>
          </w:tcPr>
          <w:p w14:paraId="51F56611" w14:textId="77777777" w:rsidR="00300457" w:rsidRDefault="00300457" w:rsidP="00300457">
            <w:pPr>
              <w:jc w:val="both"/>
              <w:rPr>
                <w:rFonts w:ascii="Times New Roman" w:hAnsi="Times New Roman" w:cs="Times New Roman"/>
                <w:sz w:val="24"/>
                <w:szCs w:val="24"/>
              </w:rPr>
            </w:pPr>
            <w:r>
              <w:rPr>
                <w:rFonts w:ascii="Times New Roman" w:hAnsi="Times New Roman" w:cs="Times New Roman"/>
                <w:sz w:val="24"/>
                <w:szCs w:val="24"/>
              </w:rPr>
              <w:t>Lēmumi:</w:t>
            </w:r>
          </w:p>
          <w:p w14:paraId="24495605" w14:textId="77777777" w:rsidR="005326C0" w:rsidRPr="005326C0" w:rsidRDefault="005326C0" w:rsidP="005326C0">
            <w:pPr>
              <w:pStyle w:val="Sarakstarindkopa"/>
              <w:numPr>
                <w:ilvl w:val="0"/>
                <w:numId w:val="29"/>
              </w:numPr>
              <w:ind w:left="41" w:firstLine="567"/>
              <w:jc w:val="both"/>
              <w:rPr>
                <w:rFonts w:ascii="Times New Roman" w:hAnsi="Times New Roman" w:cs="Times New Roman"/>
                <w:bCs/>
                <w:sz w:val="24"/>
                <w:szCs w:val="24"/>
              </w:rPr>
            </w:pPr>
            <w:r w:rsidRPr="005326C0">
              <w:rPr>
                <w:rFonts w:ascii="Times New Roman" w:hAnsi="Times New Roman"/>
                <w:sz w:val="24"/>
                <w:szCs w:val="24"/>
              </w:rPr>
              <w:t>Apstiprināt valsts sabiedrības ar ierobežotu atbildību “Latvijas Valsts ceļi” plānotos finansiālos un darbību raksturojošos rādītājus un prognozētos rezultatīvos rādītājus 2024. gadam.</w:t>
            </w:r>
          </w:p>
          <w:p w14:paraId="545601BE" w14:textId="77777777" w:rsidR="005326C0" w:rsidRPr="00723177" w:rsidRDefault="00723177" w:rsidP="00723177">
            <w:pPr>
              <w:pStyle w:val="Sarakstarindkopa"/>
              <w:numPr>
                <w:ilvl w:val="0"/>
                <w:numId w:val="29"/>
              </w:numPr>
              <w:ind w:left="41" w:firstLine="567"/>
              <w:jc w:val="both"/>
              <w:rPr>
                <w:rFonts w:ascii="Times New Roman" w:hAnsi="Times New Roman" w:cs="Times New Roman"/>
                <w:bCs/>
                <w:sz w:val="24"/>
                <w:szCs w:val="24"/>
              </w:rPr>
            </w:pPr>
            <w:r w:rsidRPr="00723177">
              <w:rPr>
                <w:rFonts w:ascii="Times New Roman" w:hAnsi="Times New Roman" w:cs="Times New Roman"/>
                <w:sz w:val="24"/>
                <w:szCs w:val="24"/>
              </w:rPr>
              <w:t>Pieņemt zināšanai valsts sabiedrības ar ierobežotu atbildību “Latvijas Valsts ceļi” valdes ziņojumu par sabiedrības darbību 2023. gadā.</w:t>
            </w:r>
          </w:p>
          <w:p w14:paraId="6CC66CF3" w14:textId="77777777" w:rsidR="00481DB1" w:rsidRPr="00481DB1" w:rsidRDefault="00481DB1" w:rsidP="00481DB1">
            <w:pPr>
              <w:pStyle w:val="Sarakstarindkopa"/>
              <w:numPr>
                <w:ilvl w:val="0"/>
                <w:numId w:val="29"/>
              </w:numPr>
              <w:ind w:left="41" w:firstLine="567"/>
              <w:jc w:val="both"/>
              <w:rPr>
                <w:rFonts w:ascii="Times New Roman" w:hAnsi="Times New Roman" w:cs="Times New Roman"/>
                <w:bCs/>
                <w:sz w:val="24"/>
                <w:szCs w:val="24"/>
              </w:rPr>
            </w:pPr>
            <w:r w:rsidRPr="00481DB1">
              <w:rPr>
                <w:rFonts w:ascii="Times New Roman" w:hAnsi="Times New Roman" w:cs="Times New Roman"/>
                <w:iCs/>
                <w:sz w:val="24"/>
                <w:szCs w:val="24"/>
              </w:rPr>
              <w:t>Apstiprināt pārskatu par valsts sabiedrības ar ierobežotu atbildību “Latvijas Valsts ceļi” vidēja termiņa darbības stratēģijas laika periodam no 2022. gada līdz 2024. gadam rīcības plāna 2023. gadam 2. pusgada izpildi.</w:t>
            </w:r>
          </w:p>
          <w:p w14:paraId="1AA8307B" w14:textId="77777777" w:rsidR="008B00B3" w:rsidRPr="008B00B3" w:rsidRDefault="008B00B3" w:rsidP="008B00B3">
            <w:pPr>
              <w:pStyle w:val="Sarakstarindkopa"/>
              <w:numPr>
                <w:ilvl w:val="0"/>
                <w:numId w:val="29"/>
              </w:numPr>
              <w:ind w:left="41" w:firstLine="567"/>
              <w:jc w:val="both"/>
              <w:rPr>
                <w:rFonts w:ascii="Times New Roman" w:hAnsi="Times New Roman" w:cs="Times New Roman"/>
                <w:bCs/>
                <w:sz w:val="24"/>
                <w:szCs w:val="24"/>
              </w:rPr>
            </w:pPr>
            <w:r w:rsidRPr="008B00B3">
              <w:rPr>
                <w:rFonts w:ascii="Times New Roman" w:hAnsi="Times New Roman" w:cs="Times New Roman"/>
                <w:iCs/>
                <w:sz w:val="24"/>
                <w:szCs w:val="24"/>
              </w:rPr>
              <w:t>Apstiprināt valsts sabiedrības ar ierobežotu atbildību “Latvijas Valsts ceļi” vidēja termiņa darbības stratēģijas laika periodam no 2022. gada līdz 2024. gadam rīcības plānu 2024. gadam.</w:t>
            </w:r>
          </w:p>
          <w:p w14:paraId="048C3965" w14:textId="77777777" w:rsidR="00224100" w:rsidRPr="00224100" w:rsidRDefault="00224100" w:rsidP="00224100">
            <w:pPr>
              <w:pStyle w:val="Sarakstarindkopa"/>
              <w:numPr>
                <w:ilvl w:val="0"/>
                <w:numId w:val="29"/>
              </w:numPr>
              <w:ind w:left="41" w:firstLine="567"/>
              <w:jc w:val="both"/>
              <w:rPr>
                <w:rFonts w:ascii="Times New Roman" w:hAnsi="Times New Roman" w:cs="Times New Roman"/>
                <w:bCs/>
                <w:sz w:val="24"/>
                <w:szCs w:val="24"/>
              </w:rPr>
            </w:pPr>
            <w:r w:rsidRPr="00224100">
              <w:rPr>
                <w:rFonts w:ascii="Times New Roman" w:hAnsi="Times New Roman" w:cs="Times New Roman"/>
                <w:sz w:val="24"/>
                <w:szCs w:val="24"/>
              </w:rPr>
              <w:t>Pieņemt zināšanai valsts sabiedrības ar ierobežotu atbildību</w:t>
            </w:r>
            <w:r w:rsidRPr="00224100">
              <w:rPr>
                <w:rFonts w:ascii="Times New Roman" w:hAnsi="Times New Roman" w:cs="Times New Roman"/>
                <w:bCs/>
                <w:sz w:val="24"/>
                <w:szCs w:val="24"/>
              </w:rPr>
              <w:t xml:space="preserve"> “Latvijas Valsts ceļi” iekšējā audita 2023. gada rezultātus un informāciju par iekšējā audita 2023.gada ieteikumu ieviešanas izpildi, kuru ieviešanas termiņš bija noteikts 2023. gads.</w:t>
            </w:r>
            <w:r w:rsidRPr="00224100">
              <w:rPr>
                <w:rFonts w:ascii="Times New Roman" w:hAnsi="Times New Roman" w:cs="Times New Roman"/>
                <w:sz w:val="24"/>
                <w:szCs w:val="24"/>
              </w:rPr>
              <w:t xml:space="preserve"> </w:t>
            </w:r>
          </w:p>
          <w:p w14:paraId="57B61863" w14:textId="77777777" w:rsidR="00224100" w:rsidRPr="00224100" w:rsidRDefault="00224100" w:rsidP="00224100">
            <w:pPr>
              <w:pStyle w:val="Sarakstarindkopa"/>
              <w:numPr>
                <w:ilvl w:val="0"/>
                <w:numId w:val="29"/>
              </w:numPr>
              <w:ind w:left="41" w:firstLine="567"/>
              <w:jc w:val="both"/>
              <w:rPr>
                <w:rFonts w:ascii="Times New Roman" w:hAnsi="Times New Roman" w:cs="Times New Roman"/>
                <w:bCs/>
                <w:sz w:val="24"/>
                <w:szCs w:val="24"/>
              </w:rPr>
            </w:pPr>
          </w:p>
          <w:p w14:paraId="3A5C929A" w14:textId="6BFB02E5" w:rsidR="00111CDE" w:rsidRPr="00111CDE" w:rsidRDefault="00111CDE" w:rsidP="00111CDE">
            <w:pPr>
              <w:ind w:firstLine="567"/>
              <w:jc w:val="both"/>
              <w:rPr>
                <w:rFonts w:ascii="Times New Roman" w:hAnsi="Times New Roman" w:cs="Times New Roman"/>
                <w:bCs/>
                <w:sz w:val="24"/>
                <w:szCs w:val="24"/>
              </w:rPr>
            </w:pPr>
            <w:r w:rsidRPr="00111CDE">
              <w:rPr>
                <w:rFonts w:ascii="Times New Roman" w:hAnsi="Times New Roman" w:cs="Times New Roman"/>
                <w:sz w:val="24"/>
                <w:szCs w:val="24"/>
              </w:rPr>
              <w:t xml:space="preserve">6.1. </w:t>
            </w:r>
            <w:r w:rsidRPr="00111CDE">
              <w:rPr>
                <w:rFonts w:ascii="Times New Roman" w:hAnsi="Times New Roman" w:cs="Times New Roman"/>
                <w:sz w:val="24"/>
                <w:szCs w:val="24"/>
              </w:rPr>
              <w:t xml:space="preserve">Piekrist valsts sabiedrības ar ierobežotu atbildību “Latvijas Valsts ceļi” valdes 2024. gada 23. janvāra lēmumam (protokols </w:t>
            </w:r>
            <w:r w:rsidRPr="00111CDE">
              <w:rPr>
                <w:rFonts w:ascii="Times New Roman" w:hAnsi="Times New Roman" w:cs="Times New Roman"/>
                <w:iCs/>
                <w:sz w:val="24"/>
                <w:szCs w:val="24"/>
              </w:rPr>
              <w:t xml:space="preserve">Nr.3, </w:t>
            </w:r>
            <w:r w:rsidRPr="00111CDE">
              <w:rPr>
                <w:rFonts w:ascii="Times New Roman" w:hAnsi="Times New Roman" w:cs="Times New Roman"/>
                <w:bCs/>
                <w:sz w:val="24"/>
                <w:szCs w:val="24"/>
              </w:rPr>
              <w:t>5.§) par vidēja termiņa iekšējā audita stratēģisko plāna 2024. - 2026. gadam apstiprināšanu.</w:t>
            </w:r>
          </w:p>
          <w:p w14:paraId="0C70FC49" w14:textId="77777777" w:rsidR="00111CDE" w:rsidRDefault="00111CDE" w:rsidP="00111CDE">
            <w:pPr>
              <w:ind w:firstLine="567"/>
              <w:jc w:val="both"/>
              <w:rPr>
                <w:rFonts w:ascii="Times New Roman" w:hAnsi="Times New Roman" w:cs="Times New Roman"/>
                <w:bCs/>
                <w:sz w:val="24"/>
                <w:szCs w:val="24"/>
              </w:rPr>
            </w:pPr>
            <w:r w:rsidRPr="00111CDE">
              <w:rPr>
                <w:rFonts w:ascii="Times New Roman" w:hAnsi="Times New Roman" w:cs="Times New Roman"/>
                <w:bCs/>
                <w:sz w:val="24"/>
                <w:szCs w:val="24"/>
              </w:rPr>
              <w:t xml:space="preserve">6.2. </w:t>
            </w:r>
            <w:r w:rsidRPr="00111CDE">
              <w:rPr>
                <w:rFonts w:ascii="Times New Roman" w:hAnsi="Times New Roman" w:cs="Times New Roman"/>
                <w:sz w:val="24"/>
                <w:szCs w:val="24"/>
              </w:rPr>
              <w:t xml:space="preserve">Piekrist valsts sabiedrības ar ierobežotu atbildību “Latvijas Valsts ceļi” valdes 2024. gada 23. janvāra lēmumam (protokols </w:t>
            </w:r>
            <w:r w:rsidRPr="00111CDE">
              <w:rPr>
                <w:rFonts w:ascii="Times New Roman" w:hAnsi="Times New Roman" w:cs="Times New Roman"/>
                <w:iCs/>
                <w:sz w:val="24"/>
                <w:szCs w:val="24"/>
              </w:rPr>
              <w:t xml:space="preserve">Nr.3, </w:t>
            </w:r>
            <w:r w:rsidRPr="00111CDE">
              <w:rPr>
                <w:rFonts w:ascii="Times New Roman" w:hAnsi="Times New Roman" w:cs="Times New Roman"/>
                <w:bCs/>
                <w:sz w:val="24"/>
                <w:szCs w:val="24"/>
              </w:rPr>
              <w:t>5.§) par iekšējā audita darba plāna 2024. gadam apstiprināšanu.</w:t>
            </w:r>
          </w:p>
          <w:p w14:paraId="4F2B2051" w14:textId="40C99141" w:rsidR="003A25B4" w:rsidRDefault="00111CDE" w:rsidP="003A25B4">
            <w:pPr>
              <w:ind w:firstLine="567"/>
              <w:jc w:val="both"/>
              <w:rPr>
                <w:rFonts w:ascii="Times New Roman" w:hAnsi="Times New Roman" w:cs="Times New Roman"/>
                <w:sz w:val="24"/>
                <w:szCs w:val="24"/>
              </w:rPr>
            </w:pPr>
            <w:r>
              <w:rPr>
                <w:rFonts w:ascii="Times New Roman" w:hAnsi="Times New Roman" w:cs="Times New Roman"/>
                <w:bCs/>
                <w:sz w:val="24"/>
                <w:szCs w:val="24"/>
              </w:rPr>
              <w:t xml:space="preserve">7. </w:t>
            </w:r>
            <w:r w:rsidR="003A25B4" w:rsidRPr="003A25B4">
              <w:rPr>
                <w:rFonts w:ascii="Times New Roman" w:hAnsi="Times New Roman" w:cs="Times New Roman"/>
                <w:sz w:val="24"/>
                <w:szCs w:val="24"/>
              </w:rPr>
              <w:t xml:space="preserve">Pieņemt zināšanai valsts sabiedrības ar ierobežotu atbildību </w:t>
            </w:r>
            <w:r w:rsidR="003A25B4" w:rsidRPr="003A25B4">
              <w:rPr>
                <w:rFonts w:ascii="Times New Roman" w:hAnsi="Times New Roman" w:cs="Times New Roman"/>
                <w:sz w:val="24"/>
                <w:szCs w:val="24"/>
              </w:rPr>
              <w:lastRenderedPageBreak/>
              <w:t>“Latvijas Valsts ceļi” valdes iesniegto atskaiti par dalībnieku sapulcēs pieņemto lēmumu un doto uzdevumu izpildi 2023. gada otrajā pusgadā.</w:t>
            </w:r>
          </w:p>
          <w:p w14:paraId="49D47C52" w14:textId="44690299" w:rsidR="00224100" w:rsidRPr="00605836" w:rsidRDefault="003A25B4" w:rsidP="00605836">
            <w:pPr>
              <w:ind w:firstLine="567"/>
              <w:jc w:val="both"/>
              <w:rPr>
                <w:rFonts w:ascii="Times New Roman" w:hAnsi="Times New Roman" w:cs="Times New Roman"/>
                <w:bCs/>
                <w:sz w:val="24"/>
                <w:szCs w:val="24"/>
              </w:rPr>
            </w:pPr>
            <w:r>
              <w:rPr>
                <w:rFonts w:ascii="Times New Roman" w:hAnsi="Times New Roman" w:cs="Times New Roman"/>
                <w:sz w:val="24"/>
                <w:szCs w:val="24"/>
              </w:rPr>
              <w:t xml:space="preserve">8. </w:t>
            </w:r>
            <w:r w:rsidR="00605836" w:rsidRPr="00605836">
              <w:rPr>
                <w:rFonts w:ascii="Times New Roman" w:hAnsi="Times New Roman" w:cs="Times New Roman"/>
                <w:sz w:val="24"/>
                <w:szCs w:val="24"/>
              </w:rPr>
              <w:t>Apstiprināt valsts sabiedrības ar ierobežotu atbildību “Latvijas Valsts ceļi” valdes priekšsēdētāja Mārtiņa Lazdovska un valdes locekļa Vernera Akimova valsts sabiedrības ar ierobežotu atbildību “Latvijas Valsts ceļi” valdes locekļu sasniedzamos mērķus 2024. gadam, pielikumā pievienotajā redakcijā.</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5315"/>
    <w:multiLevelType w:val="hybridMultilevel"/>
    <w:tmpl w:val="59AA56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0C490A4E"/>
    <w:multiLevelType w:val="hybridMultilevel"/>
    <w:tmpl w:val="59AA56D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E1A2D68"/>
    <w:multiLevelType w:val="hybridMultilevel"/>
    <w:tmpl w:val="07188158"/>
    <w:lvl w:ilvl="0" w:tplc="4A40F290">
      <w:start w:val="1"/>
      <w:numFmt w:val="decimal"/>
      <w:lvlText w:val="%1."/>
      <w:lvlJc w:val="left"/>
      <w:pPr>
        <w:ind w:left="497" w:hanging="456"/>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4945AA"/>
    <w:multiLevelType w:val="hybridMultilevel"/>
    <w:tmpl w:val="E79847E6"/>
    <w:lvl w:ilvl="0" w:tplc="D570CEF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E51C37"/>
    <w:multiLevelType w:val="hybridMultilevel"/>
    <w:tmpl w:val="363E405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D74BB2"/>
    <w:multiLevelType w:val="hybridMultilevel"/>
    <w:tmpl w:val="EF729236"/>
    <w:lvl w:ilvl="0" w:tplc="0AB4FC92">
      <w:start w:val="1"/>
      <w:numFmt w:val="decimal"/>
      <w:lvlText w:val="%1."/>
      <w:lvlJc w:val="left"/>
      <w:pPr>
        <w:ind w:left="968" w:hanging="360"/>
      </w:pPr>
      <w:rPr>
        <w:rFonts w:hint="default"/>
      </w:r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14"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8E6B6D"/>
    <w:multiLevelType w:val="multilevel"/>
    <w:tmpl w:val="27E601C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F6F7EC2"/>
    <w:multiLevelType w:val="hybridMultilevel"/>
    <w:tmpl w:val="7A90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0" w15:restartNumberingAfterBreak="0">
    <w:nsid w:val="63E63DA3"/>
    <w:multiLevelType w:val="hybridMultilevel"/>
    <w:tmpl w:val="D35E61DC"/>
    <w:lvl w:ilvl="0" w:tplc="7942418E">
      <w:start w:val="1"/>
      <w:numFmt w:val="decimal"/>
      <w:lvlText w:val="5.%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566075"/>
    <w:multiLevelType w:val="hybridMultilevel"/>
    <w:tmpl w:val="9386EBEA"/>
    <w:lvl w:ilvl="0" w:tplc="6C4E4F7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1464D9"/>
    <w:multiLevelType w:val="hybridMultilevel"/>
    <w:tmpl w:val="AB3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4955A73"/>
    <w:multiLevelType w:val="multilevel"/>
    <w:tmpl w:val="6D62AD46"/>
    <w:lvl w:ilvl="0">
      <w:start w:val="8"/>
      <w:numFmt w:val="decimal"/>
      <w:lvlText w:val="%1."/>
      <w:lvlJc w:val="left"/>
      <w:pPr>
        <w:ind w:left="360" w:hanging="360"/>
      </w:pPr>
      <w:rPr>
        <w:rFonts w:hint="default"/>
      </w:rPr>
    </w:lvl>
    <w:lvl w:ilvl="1">
      <w:start w:val="1"/>
      <w:numFmt w:val="decimal"/>
      <w:lvlText w:val="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8"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8"/>
  </w:num>
  <w:num w:numId="2" w16cid:durableId="1575048048">
    <w:abstractNumId w:val="28"/>
  </w:num>
  <w:num w:numId="3" w16cid:durableId="565381589">
    <w:abstractNumId w:val="21"/>
  </w:num>
  <w:num w:numId="4" w16cid:durableId="724330305">
    <w:abstractNumId w:val="27"/>
  </w:num>
  <w:num w:numId="5" w16cid:durableId="1722749917">
    <w:abstractNumId w:val="11"/>
  </w:num>
  <w:num w:numId="6" w16cid:durableId="368340139">
    <w:abstractNumId w:val="15"/>
  </w:num>
  <w:num w:numId="7" w16cid:durableId="1949848845">
    <w:abstractNumId w:val="5"/>
  </w:num>
  <w:num w:numId="8" w16cid:durableId="1776291751">
    <w:abstractNumId w:val="10"/>
  </w:num>
  <w:num w:numId="9" w16cid:durableId="1018850102">
    <w:abstractNumId w:val="1"/>
  </w:num>
  <w:num w:numId="10" w16cid:durableId="252931185">
    <w:abstractNumId w:val="19"/>
  </w:num>
  <w:num w:numId="11" w16cid:durableId="1312441720">
    <w:abstractNumId w:val="8"/>
  </w:num>
  <w:num w:numId="12" w16cid:durableId="1724674790">
    <w:abstractNumId w:val="12"/>
  </w:num>
  <w:num w:numId="13" w16cid:durableId="786393110">
    <w:abstractNumId w:val="4"/>
  </w:num>
  <w:num w:numId="14" w16cid:durableId="662126589">
    <w:abstractNumId w:val="14"/>
  </w:num>
  <w:num w:numId="15" w16cid:durableId="1674604554">
    <w:abstractNumId w:val="25"/>
  </w:num>
  <w:num w:numId="16" w16cid:durableId="1435710095">
    <w:abstractNumId w:val="7"/>
  </w:num>
  <w:num w:numId="17" w16cid:durableId="1909607405">
    <w:abstractNumId w:val="24"/>
  </w:num>
  <w:num w:numId="18" w16cid:durableId="51077699">
    <w:abstractNumId w:val="9"/>
  </w:num>
  <w:num w:numId="19" w16cid:durableId="524178081">
    <w:abstractNumId w:val="3"/>
  </w:num>
  <w:num w:numId="20" w16cid:durableId="1460494844">
    <w:abstractNumId w:val="26"/>
  </w:num>
  <w:num w:numId="21" w16cid:durableId="1469471926">
    <w:abstractNumId w:val="20"/>
  </w:num>
  <w:num w:numId="22" w16cid:durableId="2103067086">
    <w:abstractNumId w:val="17"/>
  </w:num>
  <w:num w:numId="23" w16cid:durableId="2081096408">
    <w:abstractNumId w:val="22"/>
  </w:num>
  <w:num w:numId="24" w16cid:durableId="1298027187">
    <w:abstractNumId w:val="23"/>
  </w:num>
  <w:num w:numId="25" w16cid:durableId="857088084">
    <w:abstractNumId w:val="6"/>
  </w:num>
  <w:num w:numId="26" w16cid:durableId="98986540">
    <w:abstractNumId w:val="0"/>
  </w:num>
  <w:num w:numId="27" w16cid:durableId="1460687656">
    <w:abstractNumId w:val="16"/>
  </w:num>
  <w:num w:numId="28" w16cid:durableId="1970085813">
    <w:abstractNumId w:val="2"/>
  </w:num>
  <w:num w:numId="29" w16cid:durableId="281496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517FD"/>
    <w:rsid w:val="00070689"/>
    <w:rsid w:val="00085D71"/>
    <w:rsid w:val="0008610F"/>
    <w:rsid w:val="000A6D9F"/>
    <w:rsid w:val="000B15D0"/>
    <w:rsid w:val="000B7940"/>
    <w:rsid w:val="000D381F"/>
    <w:rsid w:val="000D6C7A"/>
    <w:rsid w:val="0010281E"/>
    <w:rsid w:val="00111CDE"/>
    <w:rsid w:val="001125C5"/>
    <w:rsid w:val="001126E6"/>
    <w:rsid w:val="00114CC1"/>
    <w:rsid w:val="00131B3F"/>
    <w:rsid w:val="001342D1"/>
    <w:rsid w:val="00136A5F"/>
    <w:rsid w:val="001674DC"/>
    <w:rsid w:val="00182F2D"/>
    <w:rsid w:val="0018622A"/>
    <w:rsid w:val="00197EBF"/>
    <w:rsid w:val="001A50AB"/>
    <w:rsid w:val="001A7CA4"/>
    <w:rsid w:val="001C1D02"/>
    <w:rsid w:val="001C226B"/>
    <w:rsid w:val="001C34AB"/>
    <w:rsid w:val="001C765E"/>
    <w:rsid w:val="001D33D5"/>
    <w:rsid w:val="001E1A64"/>
    <w:rsid w:val="001E26FD"/>
    <w:rsid w:val="001F2E51"/>
    <w:rsid w:val="001F4965"/>
    <w:rsid w:val="001F52A7"/>
    <w:rsid w:val="002240A1"/>
    <w:rsid w:val="00224100"/>
    <w:rsid w:val="0023469F"/>
    <w:rsid w:val="00256EA9"/>
    <w:rsid w:val="0026013F"/>
    <w:rsid w:val="00282E00"/>
    <w:rsid w:val="002C4A25"/>
    <w:rsid w:val="002D106B"/>
    <w:rsid w:val="002D58B5"/>
    <w:rsid w:val="00300457"/>
    <w:rsid w:val="003109A9"/>
    <w:rsid w:val="00335CAF"/>
    <w:rsid w:val="003603E7"/>
    <w:rsid w:val="00387013"/>
    <w:rsid w:val="003A25B4"/>
    <w:rsid w:val="003F11DC"/>
    <w:rsid w:val="00402262"/>
    <w:rsid w:val="00402A36"/>
    <w:rsid w:val="00405A88"/>
    <w:rsid w:val="00406ABB"/>
    <w:rsid w:val="00421E0A"/>
    <w:rsid w:val="004273BC"/>
    <w:rsid w:val="0047151C"/>
    <w:rsid w:val="00481DB1"/>
    <w:rsid w:val="004C0FBC"/>
    <w:rsid w:val="004F6AA5"/>
    <w:rsid w:val="005326C0"/>
    <w:rsid w:val="005373E7"/>
    <w:rsid w:val="00554870"/>
    <w:rsid w:val="00556071"/>
    <w:rsid w:val="005865A4"/>
    <w:rsid w:val="005879F2"/>
    <w:rsid w:val="005A54AA"/>
    <w:rsid w:val="005A5B5C"/>
    <w:rsid w:val="005D2176"/>
    <w:rsid w:val="005F2DCC"/>
    <w:rsid w:val="00605836"/>
    <w:rsid w:val="00635306"/>
    <w:rsid w:val="00636647"/>
    <w:rsid w:val="00641253"/>
    <w:rsid w:val="00641AAA"/>
    <w:rsid w:val="0064507F"/>
    <w:rsid w:val="00673020"/>
    <w:rsid w:val="00681415"/>
    <w:rsid w:val="00683CCB"/>
    <w:rsid w:val="006C339D"/>
    <w:rsid w:val="006D38E7"/>
    <w:rsid w:val="00701A07"/>
    <w:rsid w:val="00723177"/>
    <w:rsid w:val="00724C6B"/>
    <w:rsid w:val="00725195"/>
    <w:rsid w:val="00737A43"/>
    <w:rsid w:val="00755BED"/>
    <w:rsid w:val="007565B8"/>
    <w:rsid w:val="00757BB9"/>
    <w:rsid w:val="00784224"/>
    <w:rsid w:val="00786F2F"/>
    <w:rsid w:val="007977D2"/>
    <w:rsid w:val="007A0D9B"/>
    <w:rsid w:val="007A761D"/>
    <w:rsid w:val="007C47DC"/>
    <w:rsid w:val="007F15B4"/>
    <w:rsid w:val="007F67AA"/>
    <w:rsid w:val="008379C5"/>
    <w:rsid w:val="00843B20"/>
    <w:rsid w:val="00854B22"/>
    <w:rsid w:val="00884EFC"/>
    <w:rsid w:val="00886D87"/>
    <w:rsid w:val="008A1583"/>
    <w:rsid w:val="008B00B3"/>
    <w:rsid w:val="008B7462"/>
    <w:rsid w:val="008F4570"/>
    <w:rsid w:val="008F7E4E"/>
    <w:rsid w:val="009027D5"/>
    <w:rsid w:val="00917BD6"/>
    <w:rsid w:val="00946D1E"/>
    <w:rsid w:val="00951C34"/>
    <w:rsid w:val="0097076A"/>
    <w:rsid w:val="00985584"/>
    <w:rsid w:val="0099205B"/>
    <w:rsid w:val="00996680"/>
    <w:rsid w:val="009B2049"/>
    <w:rsid w:val="009B367C"/>
    <w:rsid w:val="009B6B28"/>
    <w:rsid w:val="009C6588"/>
    <w:rsid w:val="00A0679B"/>
    <w:rsid w:val="00A17CD1"/>
    <w:rsid w:val="00A2046D"/>
    <w:rsid w:val="00A26BFC"/>
    <w:rsid w:val="00A300A9"/>
    <w:rsid w:val="00A34A0B"/>
    <w:rsid w:val="00A441F5"/>
    <w:rsid w:val="00A621BF"/>
    <w:rsid w:val="00A67473"/>
    <w:rsid w:val="00A751D9"/>
    <w:rsid w:val="00A85142"/>
    <w:rsid w:val="00A9096A"/>
    <w:rsid w:val="00AA2727"/>
    <w:rsid w:val="00AA5CD6"/>
    <w:rsid w:val="00AD6584"/>
    <w:rsid w:val="00AE01DA"/>
    <w:rsid w:val="00AE44E8"/>
    <w:rsid w:val="00AF413D"/>
    <w:rsid w:val="00B07CD0"/>
    <w:rsid w:val="00B260AF"/>
    <w:rsid w:val="00B271D9"/>
    <w:rsid w:val="00B34A82"/>
    <w:rsid w:val="00B63766"/>
    <w:rsid w:val="00B6480D"/>
    <w:rsid w:val="00B65423"/>
    <w:rsid w:val="00B94A83"/>
    <w:rsid w:val="00B95B58"/>
    <w:rsid w:val="00BD6B6D"/>
    <w:rsid w:val="00BE52DC"/>
    <w:rsid w:val="00BF489B"/>
    <w:rsid w:val="00C12117"/>
    <w:rsid w:val="00C33696"/>
    <w:rsid w:val="00C44A64"/>
    <w:rsid w:val="00C47B8F"/>
    <w:rsid w:val="00C6135E"/>
    <w:rsid w:val="00C63EA9"/>
    <w:rsid w:val="00C65604"/>
    <w:rsid w:val="00C86E98"/>
    <w:rsid w:val="00CA4B03"/>
    <w:rsid w:val="00CA69AC"/>
    <w:rsid w:val="00CC2424"/>
    <w:rsid w:val="00CC3529"/>
    <w:rsid w:val="00CD56EC"/>
    <w:rsid w:val="00CD5CF8"/>
    <w:rsid w:val="00CD6912"/>
    <w:rsid w:val="00CE03A9"/>
    <w:rsid w:val="00CF577A"/>
    <w:rsid w:val="00CF588B"/>
    <w:rsid w:val="00D17F9E"/>
    <w:rsid w:val="00D37872"/>
    <w:rsid w:val="00D455B3"/>
    <w:rsid w:val="00D65CF8"/>
    <w:rsid w:val="00D70ED4"/>
    <w:rsid w:val="00DC1C67"/>
    <w:rsid w:val="00DD4573"/>
    <w:rsid w:val="00DD7C0B"/>
    <w:rsid w:val="00DE408B"/>
    <w:rsid w:val="00DF0D66"/>
    <w:rsid w:val="00E25CF5"/>
    <w:rsid w:val="00E3187E"/>
    <w:rsid w:val="00E467CB"/>
    <w:rsid w:val="00E4711B"/>
    <w:rsid w:val="00E52FC2"/>
    <w:rsid w:val="00E538D9"/>
    <w:rsid w:val="00E81AED"/>
    <w:rsid w:val="00E93793"/>
    <w:rsid w:val="00EB5F72"/>
    <w:rsid w:val="00EC06AE"/>
    <w:rsid w:val="00ED730B"/>
    <w:rsid w:val="00EE3787"/>
    <w:rsid w:val="00EF0607"/>
    <w:rsid w:val="00F03AD5"/>
    <w:rsid w:val="00F135D7"/>
    <w:rsid w:val="00F23770"/>
    <w:rsid w:val="00F26393"/>
    <w:rsid w:val="00F40D31"/>
    <w:rsid w:val="00F44802"/>
    <w:rsid w:val="00F571DA"/>
    <w:rsid w:val="00F631BF"/>
    <w:rsid w:val="00F73518"/>
    <w:rsid w:val="00F81365"/>
    <w:rsid w:val="00F85A1F"/>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 w:type="paragraph" w:styleId="Paraststmeklis">
    <w:name w:val="Normal (Web)"/>
    <w:basedOn w:val="Parasts"/>
    <w:uiPriority w:val="99"/>
    <w:unhideWhenUsed/>
    <w:rsid w:val="009027D5"/>
    <w:pPr>
      <w:spacing w:after="0" w:line="240" w:lineRule="auto"/>
    </w:pPr>
    <w:rPr>
      <w:rFonts w:ascii="Calibri" w:eastAsia="Calibri" w:hAnsi="Calibri" w:cs="Calibri"/>
      <w:lang w:eastAsia="lv-LV"/>
    </w:rPr>
  </w:style>
  <w:style w:type="paragraph" w:styleId="Nosaukums">
    <w:name w:val="Title"/>
    <w:basedOn w:val="Parasts"/>
    <w:link w:val="NosaukumsRakstz"/>
    <w:qFormat/>
    <w:rsid w:val="00F85A1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F85A1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4.xml><?xml version="1.0" encoding="utf-8"?>
<ds:datastoreItem xmlns:ds="http://schemas.openxmlformats.org/officeDocument/2006/customXml" ds:itemID="{4695860F-590E-49C6-AB5C-1D1E45FB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204</cp:revision>
  <dcterms:created xsi:type="dcterms:W3CDTF">2020-03-09T09:03:00Z</dcterms:created>
  <dcterms:modified xsi:type="dcterms:W3CDTF">2024-04-17T06:05:00Z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