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300457" w:rsidRPr="00F26393" w14:paraId="77B2213D" w14:textId="77777777" w:rsidTr="00F26393">
        <w:tc>
          <w:tcPr>
            <w:tcW w:w="1986" w:type="dxa"/>
          </w:tcPr>
          <w:p w14:paraId="02A0BB6E" w14:textId="135B82E5" w:rsidR="00300457" w:rsidRDefault="00300457" w:rsidP="00300457">
            <w:pPr>
              <w:rPr>
                <w:rFonts w:ascii="Times New Roman" w:hAnsi="Times New Roman" w:cs="Times New Roman"/>
                <w:sz w:val="24"/>
                <w:szCs w:val="24"/>
              </w:rPr>
            </w:pPr>
            <w:r>
              <w:rPr>
                <w:rFonts w:ascii="Times New Roman" w:hAnsi="Times New Roman" w:cs="Times New Roman"/>
                <w:sz w:val="24"/>
                <w:szCs w:val="24"/>
              </w:rPr>
              <w:t>202</w:t>
            </w:r>
            <w:r w:rsidR="00AF413D">
              <w:rPr>
                <w:rFonts w:ascii="Times New Roman" w:hAnsi="Times New Roman" w:cs="Times New Roman"/>
                <w:sz w:val="24"/>
                <w:szCs w:val="24"/>
              </w:rPr>
              <w:t>4</w:t>
            </w:r>
            <w:r>
              <w:rPr>
                <w:rFonts w:ascii="Times New Roman" w:hAnsi="Times New Roman" w:cs="Times New Roman"/>
                <w:sz w:val="24"/>
                <w:szCs w:val="24"/>
              </w:rPr>
              <w:t xml:space="preserve">. gada </w:t>
            </w:r>
            <w:r w:rsidR="00AF413D">
              <w:rPr>
                <w:rFonts w:ascii="Times New Roman" w:hAnsi="Times New Roman" w:cs="Times New Roman"/>
                <w:sz w:val="24"/>
                <w:szCs w:val="24"/>
              </w:rPr>
              <w:t>8</w:t>
            </w:r>
            <w:r>
              <w:rPr>
                <w:rFonts w:ascii="Times New Roman" w:hAnsi="Times New Roman" w:cs="Times New Roman"/>
                <w:sz w:val="24"/>
                <w:szCs w:val="24"/>
              </w:rPr>
              <w:t xml:space="preserve">. </w:t>
            </w:r>
            <w:r w:rsidR="00AF413D">
              <w:rPr>
                <w:rFonts w:ascii="Times New Roman" w:hAnsi="Times New Roman" w:cs="Times New Roman"/>
                <w:sz w:val="24"/>
                <w:szCs w:val="24"/>
              </w:rPr>
              <w:t>janvārī</w:t>
            </w:r>
          </w:p>
          <w:p w14:paraId="2DE5D2CB" w14:textId="77777777" w:rsidR="00300457" w:rsidRPr="00F26393" w:rsidRDefault="00300457" w:rsidP="00300457">
            <w:pPr>
              <w:rPr>
                <w:rFonts w:ascii="Times New Roman" w:hAnsi="Times New Roman" w:cs="Times New Roman"/>
                <w:b/>
                <w:bCs/>
                <w:sz w:val="24"/>
                <w:szCs w:val="24"/>
              </w:rPr>
            </w:pPr>
          </w:p>
        </w:tc>
        <w:tc>
          <w:tcPr>
            <w:tcW w:w="4110" w:type="dxa"/>
          </w:tcPr>
          <w:p w14:paraId="44A7E66E" w14:textId="77777777" w:rsidR="00405A88" w:rsidRPr="000664A3" w:rsidRDefault="00405A88" w:rsidP="00405A88">
            <w:pPr>
              <w:pStyle w:val="Sarakstarindkopa"/>
              <w:numPr>
                <w:ilvl w:val="0"/>
                <w:numId w:val="23"/>
              </w:numPr>
              <w:ind w:left="40" w:right="39" w:firstLine="527"/>
              <w:jc w:val="both"/>
              <w:rPr>
                <w:rFonts w:ascii="Times New Roman" w:hAnsi="Times New Roman"/>
                <w:bCs/>
                <w:sz w:val="24"/>
                <w:szCs w:val="24"/>
              </w:rPr>
            </w:pPr>
            <w:r w:rsidRPr="000664A3">
              <w:rPr>
                <w:rFonts w:ascii="Times New Roman" w:hAnsi="Times New Roman"/>
                <w:bCs/>
                <w:sz w:val="24"/>
                <w:szCs w:val="24"/>
              </w:rPr>
              <w:t>Par valdes ziņojumu par sabiedrības darbību 2023. gada deviņos mēnešos.</w:t>
            </w:r>
          </w:p>
          <w:p w14:paraId="783FE97E" w14:textId="77777777" w:rsidR="00405A88" w:rsidRPr="000664A3" w:rsidRDefault="00405A88" w:rsidP="00405A88">
            <w:pPr>
              <w:pStyle w:val="Sarakstarindkopa"/>
              <w:numPr>
                <w:ilvl w:val="0"/>
                <w:numId w:val="23"/>
              </w:numPr>
              <w:ind w:left="40" w:firstLine="527"/>
              <w:jc w:val="both"/>
              <w:rPr>
                <w:rFonts w:ascii="Times New Roman" w:hAnsi="Times New Roman"/>
                <w:bCs/>
                <w:sz w:val="24"/>
                <w:szCs w:val="24"/>
              </w:rPr>
            </w:pPr>
            <w:r w:rsidRPr="000664A3">
              <w:rPr>
                <w:rFonts w:ascii="Times New Roman" w:hAnsi="Times New Roman"/>
                <w:bCs/>
                <w:color w:val="000000"/>
                <w:sz w:val="24"/>
                <w:szCs w:val="24"/>
              </w:rPr>
              <w:t>Par valsts sabiedrības ar ierobežotu atbildību “Latvijas Valsts ceļi” iekšējiem normatīvajiem aktiem.</w:t>
            </w:r>
          </w:p>
          <w:p w14:paraId="46ED7751" w14:textId="77777777" w:rsidR="00405A88" w:rsidRPr="000664A3" w:rsidRDefault="00405A88" w:rsidP="00405A88">
            <w:pPr>
              <w:pStyle w:val="Sarakstarindkopa"/>
              <w:numPr>
                <w:ilvl w:val="0"/>
                <w:numId w:val="23"/>
              </w:numPr>
              <w:ind w:left="40" w:right="39" w:firstLine="527"/>
              <w:jc w:val="both"/>
              <w:rPr>
                <w:rFonts w:ascii="Times New Roman" w:hAnsi="Times New Roman"/>
                <w:bCs/>
                <w:sz w:val="24"/>
                <w:szCs w:val="24"/>
              </w:rPr>
            </w:pPr>
            <w:r w:rsidRPr="000664A3">
              <w:rPr>
                <w:rFonts w:ascii="Times New Roman" w:hAnsi="Times New Roman"/>
                <w:bCs/>
                <w:iCs/>
                <w:sz w:val="24"/>
                <w:szCs w:val="24"/>
              </w:rPr>
              <w:t>Par valsts sabiedrības ar ierobežotu atbildību “Latvijas Valsts ceļi” plānoto budžetu 2024. gadam un</w:t>
            </w:r>
            <w:r w:rsidRPr="000664A3">
              <w:rPr>
                <w:rFonts w:ascii="Times New Roman" w:hAnsi="Times New Roman"/>
                <w:bCs/>
                <w:sz w:val="24"/>
                <w:szCs w:val="24"/>
              </w:rPr>
              <w:t xml:space="preserve"> valsts sabiedrības ar ierobežotu atbildību „Latvijas Valsts ceļi” plānotajiem finansiālajiem un darbību raksturojošiem rādītājiem un prognozētajiem  rezultatīvajiem rezultātiem 2024. gadam.</w:t>
            </w:r>
          </w:p>
          <w:p w14:paraId="1F0731AC" w14:textId="77777777" w:rsidR="00405A88" w:rsidRPr="000664A3" w:rsidRDefault="00405A88" w:rsidP="00405A88">
            <w:pPr>
              <w:pStyle w:val="Sarakstarindkopa"/>
              <w:numPr>
                <w:ilvl w:val="0"/>
                <w:numId w:val="23"/>
              </w:numPr>
              <w:ind w:left="40" w:firstLine="527"/>
              <w:jc w:val="both"/>
              <w:rPr>
                <w:rFonts w:ascii="Times New Roman" w:hAnsi="Times New Roman"/>
                <w:bCs/>
                <w:sz w:val="24"/>
                <w:szCs w:val="24"/>
              </w:rPr>
            </w:pPr>
            <w:r w:rsidRPr="000664A3">
              <w:rPr>
                <w:rFonts w:ascii="Times New Roman" w:hAnsi="Times New Roman"/>
                <w:bCs/>
                <w:color w:val="000000"/>
                <w:sz w:val="24"/>
                <w:szCs w:val="24"/>
              </w:rPr>
              <w:t xml:space="preserve">Par valsts sabiedrības ar ierobežotu atbildību “Latvijas Valsts ceļi” </w:t>
            </w:r>
            <w:r w:rsidRPr="000664A3">
              <w:rPr>
                <w:rFonts w:ascii="Times New Roman" w:hAnsi="Times New Roman"/>
                <w:bCs/>
                <w:sz w:val="24"/>
                <w:szCs w:val="24"/>
              </w:rPr>
              <w:t xml:space="preserve">iepirkumu </w:t>
            </w:r>
            <w:r w:rsidRPr="000664A3">
              <w:rPr>
                <w:rFonts w:ascii="Times New Roman" w:hAnsi="Times New Roman"/>
                <w:bCs/>
                <w:iCs/>
                <w:sz w:val="24"/>
                <w:szCs w:val="24"/>
              </w:rPr>
              <w:t>sauszemes transportlīdzekļu īpašnieku civiltiesiskās atbildības obligātās apdrošināšanas un brīvprātīgās apdrošināšanas pakalpojumu sniegšanai.</w:t>
            </w:r>
          </w:p>
          <w:p w14:paraId="64D4913B" w14:textId="561F1424" w:rsidR="00300457" w:rsidRPr="00300457" w:rsidRDefault="00300457" w:rsidP="00405A88">
            <w:pPr>
              <w:pStyle w:val="Sarakstarindkopa"/>
              <w:ind w:left="927"/>
              <w:jc w:val="both"/>
              <w:rPr>
                <w:rFonts w:ascii="Times New Roman" w:eastAsia="Times New Roman" w:hAnsi="Times New Roman" w:cs="Times New Roman"/>
                <w:sz w:val="24"/>
                <w:szCs w:val="24"/>
              </w:rPr>
            </w:pPr>
          </w:p>
        </w:tc>
        <w:tc>
          <w:tcPr>
            <w:tcW w:w="4111" w:type="dxa"/>
          </w:tcPr>
          <w:p w14:paraId="51F56611" w14:textId="77777777" w:rsidR="00300457" w:rsidRDefault="00300457" w:rsidP="00300457">
            <w:pPr>
              <w:jc w:val="both"/>
              <w:rPr>
                <w:rFonts w:ascii="Times New Roman" w:hAnsi="Times New Roman" w:cs="Times New Roman"/>
                <w:sz w:val="24"/>
                <w:szCs w:val="24"/>
              </w:rPr>
            </w:pPr>
            <w:r>
              <w:rPr>
                <w:rFonts w:ascii="Times New Roman" w:hAnsi="Times New Roman" w:cs="Times New Roman"/>
                <w:sz w:val="24"/>
                <w:szCs w:val="24"/>
              </w:rPr>
              <w:t>Lēmumi:</w:t>
            </w:r>
          </w:p>
          <w:p w14:paraId="4E8946CB" w14:textId="77777777" w:rsidR="000B7940" w:rsidRDefault="000B7940" w:rsidP="000B7940">
            <w:pPr>
              <w:pStyle w:val="Sarakstarindkopa"/>
              <w:numPr>
                <w:ilvl w:val="0"/>
                <w:numId w:val="25"/>
              </w:numPr>
              <w:ind w:left="41" w:firstLine="668"/>
              <w:jc w:val="both"/>
              <w:rPr>
                <w:rFonts w:ascii="Times New Roman" w:hAnsi="Times New Roman" w:cs="Times New Roman"/>
                <w:sz w:val="24"/>
                <w:szCs w:val="24"/>
              </w:rPr>
            </w:pPr>
            <w:r w:rsidRPr="000B7940">
              <w:rPr>
                <w:rFonts w:ascii="Times New Roman" w:hAnsi="Times New Roman" w:cs="Times New Roman"/>
                <w:sz w:val="24"/>
                <w:szCs w:val="24"/>
              </w:rPr>
              <w:t>Pieņemt zināšanai valsts sabiedrības ar ierobežotu atbildību “Latvijas Valsts ceļi” valdes ziņojumu par sabiedrības darbību 2023. gada deviņos mēnešos.</w:t>
            </w:r>
          </w:p>
          <w:p w14:paraId="57F5263B" w14:textId="77777777" w:rsidR="000B7940" w:rsidRPr="000B7940" w:rsidRDefault="000B7940" w:rsidP="000B7940">
            <w:pPr>
              <w:pStyle w:val="Sarakstarindkopa"/>
              <w:numPr>
                <w:ilvl w:val="0"/>
                <w:numId w:val="25"/>
              </w:numPr>
              <w:ind w:left="41" w:firstLine="668"/>
              <w:jc w:val="both"/>
              <w:rPr>
                <w:rFonts w:ascii="Times New Roman" w:hAnsi="Times New Roman" w:cs="Times New Roman"/>
                <w:sz w:val="24"/>
                <w:szCs w:val="24"/>
              </w:rPr>
            </w:pPr>
          </w:p>
          <w:p w14:paraId="29A25535" w14:textId="30298702" w:rsidR="00F85A1F" w:rsidRPr="008F4570" w:rsidRDefault="00F85A1F" w:rsidP="000517FD">
            <w:pPr>
              <w:ind w:right="39" w:firstLine="750"/>
              <w:jc w:val="both"/>
              <w:rPr>
                <w:rFonts w:ascii="Times New Roman" w:hAnsi="Times New Roman" w:cs="Times New Roman"/>
                <w:sz w:val="24"/>
                <w:szCs w:val="24"/>
              </w:rPr>
            </w:pPr>
            <w:r w:rsidRPr="008F4570">
              <w:rPr>
                <w:rFonts w:ascii="Times New Roman" w:hAnsi="Times New Roman" w:cs="Times New Roman"/>
                <w:sz w:val="24"/>
                <w:szCs w:val="24"/>
              </w:rPr>
              <w:t>2.1.</w:t>
            </w:r>
            <w:r>
              <w:t xml:space="preserve"> </w:t>
            </w:r>
            <w:r w:rsidRPr="008F4570">
              <w:rPr>
                <w:rFonts w:ascii="Times New Roman" w:hAnsi="Times New Roman" w:cs="Times New Roman"/>
                <w:sz w:val="24"/>
                <w:szCs w:val="24"/>
              </w:rPr>
              <w:t>Apstiprināt jaunā redakcijā valsts sabiedrības ar ierobežotu atbildību “Latvijas Valsts ceļi” nolikumu  “Korupcijas novēršanas nolikums”.</w:t>
            </w:r>
          </w:p>
          <w:p w14:paraId="63A0D4A0" w14:textId="53AB9C82" w:rsidR="00405A88" w:rsidRDefault="00F85A1F" w:rsidP="008F4570">
            <w:pPr>
              <w:pStyle w:val="Sarakstarindkopa"/>
              <w:ind w:left="0" w:firstLine="709"/>
              <w:jc w:val="both"/>
              <w:rPr>
                <w:rFonts w:ascii="Times New Roman" w:hAnsi="Times New Roman" w:cs="Times New Roman"/>
                <w:sz w:val="24"/>
                <w:szCs w:val="24"/>
              </w:rPr>
            </w:pPr>
            <w:r w:rsidRPr="008F4570">
              <w:rPr>
                <w:rFonts w:ascii="Times New Roman" w:hAnsi="Times New Roman" w:cs="Times New Roman"/>
                <w:sz w:val="24"/>
                <w:szCs w:val="24"/>
              </w:rPr>
              <w:tab/>
              <w:t>2.2. Saskaņot jaunā redakcijā valsts sabiedrības ar ierobežotu atbildību “Latvijas Valsts ceļi” iekšējos noteikumus “Valsts sabiedrības ar ierobežotu atbildību “Latvijas Valsts ceļi” nekustamo īpašumu iznomāšanas un nomāšanas noteikumi” saskaņā ar Publiskas personas finanšu līdzekļu un mantas izšķērdēšanas novēršanas likuma 6.</w:t>
            </w:r>
            <w:r w:rsidRPr="008F4570">
              <w:rPr>
                <w:rFonts w:ascii="Times New Roman" w:hAnsi="Times New Roman" w:cs="Times New Roman"/>
                <w:sz w:val="24"/>
                <w:szCs w:val="24"/>
                <w:vertAlign w:val="superscript"/>
              </w:rPr>
              <w:t>4</w:t>
            </w:r>
            <w:r w:rsidRPr="008F4570">
              <w:rPr>
                <w:rFonts w:ascii="Times New Roman" w:hAnsi="Times New Roman" w:cs="Times New Roman"/>
                <w:sz w:val="24"/>
                <w:szCs w:val="24"/>
              </w:rPr>
              <w:t xml:space="preserve"> panta pirmo daļu.</w:t>
            </w:r>
          </w:p>
          <w:p w14:paraId="281CF399" w14:textId="70890542" w:rsidR="000517FD" w:rsidRPr="008F4570" w:rsidRDefault="000517FD" w:rsidP="007565B8">
            <w:pPr>
              <w:pStyle w:val="Sarakstarindkopa"/>
              <w:ind w:left="0" w:firstLine="608"/>
              <w:jc w:val="both"/>
              <w:rPr>
                <w:rFonts w:ascii="Times New Roman" w:hAnsi="Times New Roman" w:cs="Times New Roman"/>
                <w:sz w:val="24"/>
                <w:szCs w:val="24"/>
              </w:rPr>
            </w:pPr>
            <w:r>
              <w:rPr>
                <w:rFonts w:ascii="Times New Roman" w:hAnsi="Times New Roman" w:cs="Times New Roman"/>
                <w:sz w:val="24"/>
                <w:szCs w:val="24"/>
              </w:rPr>
              <w:t>3.</w:t>
            </w:r>
          </w:p>
          <w:p w14:paraId="1D5A7128" w14:textId="41AD307B" w:rsidR="00BD6B6D" w:rsidRPr="00BD6B6D" w:rsidRDefault="00BD6B6D" w:rsidP="00BD6B6D">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BD6B6D">
              <w:rPr>
                <w:rFonts w:ascii="Times New Roman" w:hAnsi="Times New Roman" w:cs="Times New Roman"/>
                <w:sz w:val="24"/>
                <w:szCs w:val="24"/>
              </w:rPr>
              <w:t>Apstiprināt valsts sabiedrības ar ierobežotu atbildību “Latvijas Valsts ceļi” 2024. gada budžetu.</w:t>
            </w:r>
          </w:p>
          <w:p w14:paraId="31B3CF7E" w14:textId="77777777" w:rsidR="00BD6B6D" w:rsidRPr="00BD6B6D" w:rsidRDefault="00BD6B6D" w:rsidP="00BD6B6D">
            <w:pPr>
              <w:pStyle w:val="Sarakstarindkopa"/>
              <w:numPr>
                <w:ilvl w:val="1"/>
                <w:numId w:val="27"/>
              </w:numPr>
              <w:tabs>
                <w:tab w:val="left" w:pos="993"/>
              </w:tabs>
              <w:ind w:left="0" w:firstLine="567"/>
              <w:jc w:val="both"/>
              <w:rPr>
                <w:rFonts w:ascii="Times New Roman" w:hAnsi="Times New Roman" w:cs="Times New Roman"/>
                <w:sz w:val="24"/>
                <w:szCs w:val="24"/>
              </w:rPr>
            </w:pPr>
            <w:r w:rsidRPr="00BD6B6D">
              <w:rPr>
                <w:rFonts w:ascii="Times New Roman" w:hAnsi="Times New Roman" w:cs="Times New Roman"/>
                <w:sz w:val="24"/>
                <w:szCs w:val="24"/>
              </w:rPr>
              <w:t xml:space="preserve"> Pieņemt zināšanai valdes sniegto informāciju, ka valsts sabiedrības ar ierobežotu atbildību “Latvijas Valsts ceļi” 2024. gada budžeta izpildei ir pieejams finansējums.</w:t>
            </w:r>
          </w:p>
          <w:p w14:paraId="5A2BE4F2" w14:textId="77777777" w:rsidR="00BD6B6D" w:rsidRPr="00BD6B6D" w:rsidRDefault="00BD6B6D" w:rsidP="00BD6B6D">
            <w:pPr>
              <w:ind w:firstLine="567"/>
              <w:contextualSpacing/>
              <w:jc w:val="both"/>
              <w:rPr>
                <w:rFonts w:ascii="Times New Roman" w:hAnsi="Times New Roman" w:cs="Times New Roman"/>
                <w:sz w:val="24"/>
                <w:szCs w:val="24"/>
              </w:rPr>
            </w:pPr>
            <w:r w:rsidRPr="00BD6B6D">
              <w:rPr>
                <w:rFonts w:ascii="Times New Roman" w:hAnsi="Times New Roman" w:cs="Times New Roman"/>
                <w:sz w:val="24"/>
                <w:szCs w:val="24"/>
              </w:rPr>
              <w:t>3.3. Atlikt jautājuma par valsts sabiedrības ar ierobežotu atbildību “Latvijas Valsts ceļi” plānotiem finansiāliem un darbību raksturojošiem rādītājiem un prognozētajiem rezultatīviem rādītājiem 2024. gadam izskatīšanu.</w:t>
            </w:r>
          </w:p>
          <w:p w14:paraId="60FAFF63" w14:textId="77777777" w:rsidR="00BD6B6D" w:rsidRPr="00BD6B6D" w:rsidRDefault="00BD6B6D" w:rsidP="00BD6B6D">
            <w:pPr>
              <w:ind w:firstLine="567"/>
              <w:contextualSpacing/>
              <w:jc w:val="both"/>
              <w:rPr>
                <w:rFonts w:ascii="Times New Roman" w:hAnsi="Times New Roman" w:cs="Times New Roman"/>
                <w:sz w:val="24"/>
                <w:szCs w:val="24"/>
              </w:rPr>
            </w:pPr>
            <w:r w:rsidRPr="00BD6B6D">
              <w:rPr>
                <w:rFonts w:ascii="Times New Roman" w:hAnsi="Times New Roman" w:cs="Times New Roman"/>
                <w:sz w:val="24"/>
                <w:szCs w:val="24"/>
              </w:rPr>
              <w:t xml:space="preserve">3.4. Uzdot valsts sabiedrības ar ierobežotu atbildību “Latvijas Valsts ceļi” valdei papildināt plānotos finansiālos un darbību raksturojošos rādītājus un prognozētos rezultatīvos rādītājus 2024. gadam, norādot sasniedzamos mērķus, rezultatīvos rādītājus un prognozētos darbības rādītājus ar ārvalstu fondu </w:t>
            </w:r>
            <w:r w:rsidRPr="00BD6B6D">
              <w:rPr>
                <w:rFonts w:ascii="Times New Roman" w:hAnsi="Times New Roman" w:cs="Times New Roman"/>
                <w:sz w:val="24"/>
                <w:szCs w:val="24"/>
              </w:rPr>
              <w:lastRenderedPageBreak/>
              <w:t>līdzfinansētajiem projektiem, ar inovāciju veicināšanu un  pētniecību un attīstību, eksporta pieaugumu un Ceļu muzeju.</w:t>
            </w:r>
          </w:p>
          <w:p w14:paraId="18247340" w14:textId="77777777" w:rsidR="00BD6B6D" w:rsidRPr="00BD6B6D" w:rsidRDefault="00BD6B6D" w:rsidP="00BD6B6D">
            <w:pPr>
              <w:ind w:firstLine="567"/>
              <w:contextualSpacing/>
              <w:jc w:val="both"/>
              <w:rPr>
                <w:rFonts w:ascii="Times New Roman" w:hAnsi="Times New Roman" w:cs="Times New Roman"/>
                <w:bCs/>
                <w:sz w:val="24"/>
                <w:szCs w:val="24"/>
              </w:rPr>
            </w:pPr>
            <w:r w:rsidRPr="00BD6B6D">
              <w:rPr>
                <w:rFonts w:ascii="Times New Roman" w:hAnsi="Times New Roman" w:cs="Times New Roman"/>
                <w:sz w:val="24"/>
                <w:szCs w:val="24"/>
              </w:rPr>
              <w:t>3.5. Precizētos valsts sabiedrības ar ierobežotu atbildību “Latvijas Valsts ceļi” plānotos finansiālos un darbību raksturojošos rādītājus un prognozētos rezultatīvos rādītājus 2024. gadam  iesniegt izskatīšanai valsts sabiedrības ar ierobežotu atbildību “Latvijas Valsts ceļi” dalībnieku sapulcē.</w:t>
            </w:r>
          </w:p>
          <w:p w14:paraId="49D47C52" w14:textId="600EAC8A" w:rsidR="00300457" w:rsidRPr="00C44A64" w:rsidRDefault="00C44A64" w:rsidP="00C44A64">
            <w:pPr>
              <w:ind w:firstLine="608"/>
              <w:jc w:val="both"/>
              <w:rPr>
                <w:rFonts w:ascii="Times New Roman" w:hAnsi="Times New Roman" w:cs="Times New Roman"/>
                <w:bCs/>
                <w:sz w:val="24"/>
                <w:szCs w:val="24"/>
              </w:rPr>
            </w:pPr>
            <w:r w:rsidRPr="00C44A64">
              <w:rPr>
                <w:rFonts w:ascii="Times New Roman" w:hAnsi="Times New Roman" w:cs="Times New Roman"/>
                <w:sz w:val="24"/>
                <w:szCs w:val="24"/>
              </w:rPr>
              <w:t xml:space="preserve">4. </w:t>
            </w:r>
            <w:r w:rsidRPr="00C44A64">
              <w:rPr>
                <w:rFonts w:ascii="Times New Roman" w:hAnsi="Times New Roman" w:cs="Times New Roman"/>
                <w:sz w:val="24"/>
                <w:szCs w:val="24"/>
              </w:rPr>
              <w:t xml:space="preserve">Piekrist valsts sabiedrības ar ierobežotu atbildību “Latvijas Valsts ceļi” valdes 2023. gada 19. decembra lēmumam </w:t>
            </w:r>
            <w:r w:rsidRPr="00C44A64">
              <w:rPr>
                <w:rFonts w:ascii="Times New Roman" w:hAnsi="Times New Roman" w:cs="Times New Roman"/>
                <w:iCs/>
                <w:sz w:val="24"/>
                <w:szCs w:val="24"/>
              </w:rPr>
              <w:t xml:space="preserve">(protokols Nr.38, </w:t>
            </w:r>
            <w:r w:rsidRPr="00C44A64">
              <w:rPr>
                <w:rFonts w:ascii="Times New Roman" w:hAnsi="Times New Roman" w:cs="Times New Roman"/>
                <w:bCs/>
                <w:sz w:val="24"/>
                <w:szCs w:val="24"/>
              </w:rPr>
              <w:t xml:space="preserve">2.§) </w:t>
            </w:r>
            <w:r w:rsidRPr="00C44A64">
              <w:rPr>
                <w:rFonts w:ascii="Times New Roman" w:hAnsi="Times New Roman" w:cs="Times New Roman"/>
                <w:bCs/>
                <w:iCs/>
                <w:sz w:val="24"/>
                <w:szCs w:val="24"/>
              </w:rPr>
              <w:t xml:space="preserve">par iepirkumu sauszemes transportlīdzekļu īpašnieku civiltiesiskās atbildības obligātās apdrošināšanas un brīvprātīgās apdrošināšanas pakalpojumu sniegšanai ar plānoto līgumcenu 160 000 </w:t>
            </w:r>
            <w:proofErr w:type="spellStart"/>
            <w:r w:rsidRPr="00C44A64">
              <w:rPr>
                <w:rFonts w:ascii="Times New Roman" w:hAnsi="Times New Roman" w:cs="Times New Roman"/>
                <w:bCs/>
                <w:iCs/>
                <w:sz w:val="24"/>
                <w:szCs w:val="24"/>
              </w:rPr>
              <w:t>euro</w:t>
            </w:r>
            <w:proofErr w:type="spellEnd"/>
            <w:r w:rsidRPr="00C44A64">
              <w:rPr>
                <w:rFonts w:ascii="Times New Roman" w:hAnsi="Times New Roman" w:cs="Times New Roman"/>
                <w:bCs/>
                <w:iCs/>
                <w:sz w:val="24"/>
                <w:szCs w:val="24"/>
              </w:rPr>
              <w:t xml:space="preserve">, neieskaitot pievienotās vērtības nodokli un noteikt, ka iepirkuma līgumu var noslēgt, ja noslēdzamā līguma summa nepārsniedz 160 000 </w:t>
            </w:r>
            <w:proofErr w:type="spellStart"/>
            <w:r w:rsidRPr="00C44A64">
              <w:rPr>
                <w:rFonts w:ascii="Times New Roman" w:hAnsi="Times New Roman" w:cs="Times New Roman"/>
                <w:bCs/>
                <w:iCs/>
                <w:sz w:val="24"/>
                <w:szCs w:val="24"/>
              </w:rPr>
              <w:t>euro</w:t>
            </w:r>
            <w:proofErr w:type="spellEnd"/>
            <w:r w:rsidRPr="00C44A64">
              <w:rPr>
                <w:rFonts w:ascii="Times New Roman" w:hAnsi="Times New Roman" w:cs="Times New Roman"/>
                <w:bCs/>
                <w:iCs/>
                <w:sz w:val="24"/>
                <w:szCs w:val="24"/>
              </w:rPr>
              <w:t xml:space="preserve"> neieskaitot pievienotās vērtības nodokli.</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315"/>
    <w:multiLevelType w:val="hybridMultilevel"/>
    <w:tmpl w:val="59AA56D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0E1A2D68"/>
    <w:multiLevelType w:val="hybridMultilevel"/>
    <w:tmpl w:val="07188158"/>
    <w:lvl w:ilvl="0" w:tplc="4A40F290">
      <w:start w:val="1"/>
      <w:numFmt w:val="decimal"/>
      <w:lvlText w:val="%1."/>
      <w:lvlJc w:val="left"/>
      <w:pPr>
        <w:ind w:left="497" w:hanging="456"/>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4945AA"/>
    <w:multiLevelType w:val="hybridMultilevel"/>
    <w:tmpl w:val="E79847E6"/>
    <w:lvl w:ilvl="0" w:tplc="D570CEF6">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E51C37"/>
    <w:multiLevelType w:val="hybridMultilevel"/>
    <w:tmpl w:val="363E405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8E6B6D"/>
    <w:multiLevelType w:val="multilevel"/>
    <w:tmpl w:val="27E601C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F6F7EC2"/>
    <w:multiLevelType w:val="hybridMultilevel"/>
    <w:tmpl w:val="7A9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8" w15:restartNumberingAfterBreak="0">
    <w:nsid w:val="63E63DA3"/>
    <w:multiLevelType w:val="hybridMultilevel"/>
    <w:tmpl w:val="D35E61DC"/>
    <w:lvl w:ilvl="0" w:tplc="7942418E">
      <w:start w:val="1"/>
      <w:numFmt w:val="decimal"/>
      <w:lvlText w:val="5.%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566075"/>
    <w:multiLevelType w:val="hybridMultilevel"/>
    <w:tmpl w:val="9386EBEA"/>
    <w:lvl w:ilvl="0" w:tplc="6C4E4F7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1464D9"/>
    <w:multiLevelType w:val="hybridMultilevel"/>
    <w:tmpl w:val="AB3C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4955A73"/>
    <w:multiLevelType w:val="multilevel"/>
    <w:tmpl w:val="6D62AD46"/>
    <w:lvl w:ilvl="0">
      <w:start w:val="8"/>
      <w:numFmt w:val="decimal"/>
      <w:lvlText w:val="%1."/>
      <w:lvlJc w:val="left"/>
      <w:pPr>
        <w:ind w:left="360" w:hanging="360"/>
      </w:pPr>
      <w:rPr>
        <w:rFonts w:hint="default"/>
      </w:rPr>
    </w:lvl>
    <w:lvl w:ilvl="1">
      <w:start w:val="1"/>
      <w:numFmt w:val="decimal"/>
      <w:lvlText w:val="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6"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6"/>
  </w:num>
  <w:num w:numId="2" w16cid:durableId="1575048048">
    <w:abstractNumId w:val="26"/>
  </w:num>
  <w:num w:numId="3" w16cid:durableId="565381589">
    <w:abstractNumId w:val="19"/>
  </w:num>
  <w:num w:numId="4" w16cid:durableId="724330305">
    <w:abstractNumId w:val="25"/>
  </w:num>
  <w:num w:numId="5" w16cid:durableId="1722749917">
    <w:abstractNumId w:val="10"/>
  </w:num>
  <w:num w:numId="6" w16cid:durableId="368340139">
    <w:abstractNumId w:val="13"/>
  </w:num>
  <w:num w:numId="7" w16cid:durableId="1949848845">
    <w:abstractNumId w:val="4"/>
  </w:num>
  <w:num w:numId="8" w16cid:durableId="1776291751">
    <w:abstractNumId w:val="9"/>
  </w:num>
  <w:num w:numId="9" w16cid:durableId="1018850102">
    <w:abstractNumId w:val="1"/>
  </w:num>
  <w:num w:numId="10" w16cid:durableId="252931185">
    <w:abstractNumId w:val="17"/>
  </w:num>
  <w:num w:numId="11" w16cid:durableId="1312441720">
    <w:abstractNumId w:val="7"/>
  </w:num>
  <w:num w:numId="12" w16cid:durableId="1724674790">
    <w:abstractNumId w:val="11"/>
  </w:num>
  <w:num w:numId="13" w16cid:durableId="786393110">
    <w:abstractNumId w:val="3"/>
  </w:num>
  <w:num w:numId="14" w16cid:durableId="662126589">
    <w:abstractNumId w:val="12"/>
  </w:num>
  <w:num w:numId="15" w16cid:durableId="1674604554">
    <w:abstractNumId w:val="23"/>
  </w:num>
  <w:num w:numId="16" w16cid:durableId="1435710095">
    <w:abstractNumId w:val="6"/>
  </w:num>
  <w:num w:numId="17" w16cid:durableId="1909607405">
    <w:abstractNumId w:val="22"/>
  </w:num>
  <w:num w:numId="18" w16cid:durableId="51077699">
    <w:abstractNumId w:val="8"/>
  </w:num>
  <w:num w:numId="19" w16cid:durableId="524178081">
    <w:abstractNumId w:val="2"/>
  </w:num>
  <w:num w:numId="20" w16cid:durableId="1460494844">
    <w:abstractNumId w:val="24"/>
  </w:num>
  <w:num w:numId="21" w16cid:durableId="1469471926">
    <w:abstractNumId w:val="18"/>
  </w:num>
  <w:num w:numId="22" w16cid:durableId="2103067086">
    <w:abstractNumId w:val="15"/>
  </w:num>
  <w:num w:numId="23" w16cid:durableId="2081096408">
    <w:abstractNumId w:val="20"/>
  </w:num>
  <w:num w:numId="24" w16cid:durableId="1298027187">
    <w:abstractNumId w:val="21"/>
  </w:num>
  <w:num w:numId="25" w16cid:durableId="857088084">
    <w:abstractNumId w:val="5"/>
  </w:num>
  <w:num w:numId="26" w16cid:durableId="98986540">
    <w:abstractNumId w:val="0"/>
  </w:num>
  <w:num w:numId="27" w16cid:durableId="14606876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517FD"/>
    <w:rsid w:val="00070689"/>
    <w:rsid w:val="00085D71"/>
    <w:rsid w:val="0008610F"/>
    <w:rsid w:val="000A6D9F"/>
    <w:rsid w:val="000B15D0"/>
    <w:rsid w:val="000B7940"/>
    <w:rsid w:val="000D381F"/>
    <w:rsid w:val="000D6C7A"/>
    <w:rsid w:val="0010281E"/>
    <w:rsid w:val="001125C5"/>
    <w:rsid w:val="001126E6"/>
    <w:rsid w:val="00114CC1"/>
    <w:rsid w:val="00131B3F"/>
    <w:rsid w:val="001342D1"/>
    <w:rsid w:val="00136A5F"/>
    <w:rsid w:val="001674DC"/>
    <w:rsid w:val="00182F2D"/>
    <w:rsid w:val="0018622A"/>
    <w:rsid w:val="00197EBF"/>
    <w:rsid w:val="001A50AB"/>
    <w:rsid w:val="001A7CA4"/>
    <w:rsid w:val="001C1D02"/>
    <w:rsid w:val="001C226B"/>
    <w:rsid w:val="001C34AB"/>
    <w:rsid w:val="001C765E"/>
    <w:rsid w:val="001D33D5"/>
    <w:rsid w:val="001E1A64"/>
    <w:rsid w:val="001E26FD"/>
    <w:rsid w:val="001F2E51"/>
    <w:rsid w:val="001F4965"/>
    <w:rsid w:val="001F52A7"/>
    <w:rsid w:val="002240A1"/>
    <w:rsid w:val="0023469F"/>
    <w:rsid w:val="00256EA9"/>
    <w:rsid w:val="0026013F"/>
    <w:rsid w:val="00282E00"/>
    <w:rsid w:val="002C4A25"/>
    <w:rsid w:val="002D106B"/>
    <w:rsid w:val="002D58B5"/>
    <w:rsid w:val="00300457"/>
    <w:rsid w:val="003109A9"/>
    <w:rsid w:val="00335CAF"/>
    <w:rsid w:val="003603E7"/>
    <w:rsid w:val="00387013"/>
    <w:rsid w:val="003F11DC"/>
    <w:rsid w:val="00402262"/>
    <w:rsid w:val="00402A36"/>
    <w:rsid w:val="00405A88"/>
    <w:rsid w:val="00406ABB"/>
    <w:rsid w:val="00421E0A"/>
    <w:rsid w:val="004273BC"/>
    <w:rsid w:val="0047151C"/>
    <w:rsid w:val="004C0FBC"/>
    <w:rsid w:val="004F6AA5"/>
    <w:rsid w:val="005373E7"/>
    <w:rsid w:val="00554870"/>
    <w:rsid w:val="00556071"/>
    <w:rsid w:val="005865A4"/>
    <w:rsid w:val="005879F2"/>
    <w:rsid w:val="005A54AA"/>
    <w:rsid w:val="005A5B5C"/>
    <w:rsid w:val="005F2DCC"/>
    <w:rsid w:val="00635306"/>
    <w:rsid w:val="00636647"/>
    <w:rsid w:val="00641253"/>
    <w:rsid w:val="00641AAA"/>
    <w:rsid w:val="0064507F"/>
    <w:rsid w:val="00673020"/>
    <w:rsid w:val="00681415"/>
    <w:rsid w:val="00683CCB"/>
    <w:rsid w:val="006C339D"/>
    <w:rsid w:val="006D38E7"/>
    <w:rsid w:val="00701A07"/>
    <w:rsid w:val="00724C6B"/>
    <w:rsid w:val="00725195"/>
    <w:rsid w:val="00737A43"/>
    <w:rsid w:val="00755BED"/>
    <w:rsid w:val="007565B8"/>
    <w:rsid w:val="00757BB9"/>
    <w:rsid w:val="00784224"/>
    <w:rsid w:val="00786F2F"/>
    <w:rsid w:val="007977D2"/>
    <w:rsid w:val="007A0D9B"/>
    <w:rsid w:val="007A761D"/>
    <w:rsid w:val="007C47DC"/>
    <w:rsid w:val="007F15B4"/>
    <w:rsid w:val="007F67AA"/>
    <w:rsid w:val="008379C5"/>
    <w:rsid w:val="00843B20"/>
    <w:rsid w:val="00854B22"/>
    <w:rsid w:val="00884EFC"/>
    <w:rsid w:val="00886D87"/>
    <w:rsid w:val="008A1583"/>
    <w:rsid w:val="008B7462"/>
    <w:rsid w:val="008F4570"/>
    <w:rsid w:val="008F7E4E"/>
    <w:rsid w:val="009027D5"/>
    <w:rsid w:val="00917BD6"/>
    <w:rsid w:val="00946D1E"/>
    <w:rsid w:val="00951C34"/>
    <w:rsid w:val="00985584"/>
    <w:rsid w:val="0099205B"/>
    <w:rsid w:val="00996680"/>
    <w:rsid w:val="009B2049"/>
    <w:rsid w:val="009B367C"/>
    <w:rsid w:val="009B6B28"/>
    <w:rsid w:val="009C6588"/>
    <w:rsid w:val="00A0679B"/>
    <w:rsid w:val="00A17CD1"/>
    <w:rsid w:val="00A2046D"/>
    <w:rsid w:val="00A26BFC"/>
    <w:rsid w:val="00A300A9"/>
    <w:rsid w:val="00A34A0B"/>
    <w:rsid w:val="00A441F5"/>
    <w:rsid w:val="00A621BF"/>
    <w:rsid w:val="00A67473"/>
    <w:rsid w:val="00A751D9"/>
    <w:rsid w:val="00A85142"/>
    <w:rsid w:val="00A9096A"/>
    <w:rsid w:val="00AA2727"/>
    <w:rsid w:val="00AA5CD6"/>
    <w:rsid w:val="00AD6584"/>
    <w:rsid w:val="00AE01DA"/>
    <w:rsid w:val="00AE44E8"/>
    <w:rsid w:val="00AF413D"/>
    <w:rsid w:val="00B07CD0"/>
    <w:rsid w:val="00B260AF"/>
    <w:rsid w:val="00B271D9"/>
    <w:rsid w:val="00B34A82"/>
    <w:rsid w:val="00B63766"/>
    <w:rsid w:val="00B6480D"/>
    <w:rsid w:val="00B65423"/>
    <w:rsid w:val="00B94A83"/>
    <w:rsid w:val="00B95B58"/>
    <w:rsid w:val="00BD6B6D"/>
    <w:rsid w:val="00BE52DC"/>
    <w:rsid w:val="00BF489B"/>
    <w:rsid w:val="00C12117"/>
    <w:rsid w:val="00C33696"/>
    <w:rsid w:val="00C44A64"/>
    <w:rsid w:val="00C47B8F"/>
    <w:rsid w:val="00C6135E"/>
    <w:rsid w:val="00C63EA9"/>
    <w:rsid w:val="00C65604"/>
    <w:rsid w:val="00C86E98"/>
    <w:rsid w:val="00CA4B03"/>
    <w:rsid w:val="00CA69AC"/>
    <w:rsid w:val="00CC2424"/>
    <w:rsid w:val="00CC3529"/>
    <w:rsid w:val="00CD56EC"/>
    <w:rsid w:val="00CD5CF8"/>
    <w:rsid w:val="00CD6912"/>
    <w:rsid w:val="00CE03A9"/>
    <w:rsid w:val="00CF577A"/>
    <w:rsid w:val="00CF588B"/>
    <w:rsid w:val="00D17F9E"/>
    <w:rsid w:val="00D37872"/>
    <w:rsid w:val="00D455B3"/>
    <w:rsid w:val="00D65CF8"/>
    <w:rsid w:val="00D70ED4"/>
    <w:rsid w:val="00DC1C67"/>
    <w:rsid w:val="00DD4573"/>
    <w:rsid w:val="00DD7C0B"/>
    <w:rsid w:val="00DE408B"/>
    <w:rsid w:val="00DF0D66"/>
    <w:rsid w:val="00E25CF5"/>
    <w:rsid w:val="00E3187E"/>
    <w:rsid w:val="00E467CB"/>
    <w:rsid w:val="00E4711B"/>
    <w:rsid w:val="00E52FC2"/>
    <w:rsid w:val="00E538D9"/>
    <w:rsid w:val="00E81AED"/>
    <w:rsid w:val="00E93793"/>
    <w:rsid w:val="00EB5F72"/>
    <w:rsid w:val="00EC06AE"/>
    <w:rsid w:val="00ED730B"/>
    <w:rsid w:val="00EE3787"/>
    <w:rsid w:val="00EF0607"/>
    <w:rsid w:val="00F03AD5"/>
    <w:rsid w:val="00F135D7"/>
    <w:rsid w:val="00F23770"/>
    <w:rsid w:val="00F26393"/>
    <w:rsid w:val="00F40D31"/>
    <w:rsid w:val="00F44802"/>
    <w:rsid w:val="00F571DA"/>
    <w:rsid w:val="00F631BF"/>
    <w:rsid w:val="00F73518"/>
    <w:rsid w:val="00F81365"/>
    <w:rsid w:val="00F85A1F"/>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 w:type="paragraph" w:styleId="Paraststmeklis">
    <w:name w:val="Normal (Web)"/>
    <w:basedOn w:val="Parasts"/>
    <w:uiPriority w:val="99"/>
    <w:unhideWhenUsed/>
    <w:rsid w:val="009027D5"/>
    <w:pPr>
      <w:spacing w:after="0" w:line="240" w:lineRule="auto"/>
    </w:pPr>
    <w:rPr>
      <w:rFonts w:ascii="Calibri" w:eastAsia="Calibri" w:hAnsi="Calibri" w:cs="Calibri"/>
      <w:lang w:eastAsia="lv-LV"/>
    </w:rPr>
  </w:style>
  <w:style w:type="paragraph" w:styleId="Nosaukums">
    <w:name w:val="Title"/>
    <w:basedOn w:val="Parasts"/>
    <w:link w:val="NosaukumsRakstz"/>
    <w:qFormat/>
    <w:rsid w:val="00F85A1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F85A1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194</cp:revision>
  <dcterms:created xsi:type="dcterms:W3CDTF">2020-03-09T09:03:00Z</dcterms:created>
  <dcterms:modified xsi:type="dcterms:W3CDTF">2024-02-05T12:10:00Z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