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223FA" w14:textId="77777777" w:rsidR="00681E74" w:rsidRDefault="00681E74" w:rsidP="00681E74">
      <w:pPr>
        <w:jc w:val="right"/>
        <w:rPr>
          <w:rFonts w:ascii="Arial" w:hAnsi="Arial" w:cs="Arial"/>
          <w:szCs w:val="24"/>
          <w:lang w:eastAsia="lv-LV"/>
        </w:rPr>
      </w:pPr>
      <w:bookmarkStart w:id="0" w:name="_Hlk59856515"/>
      <w:bookmarkStart w:id="1" w:name="_Hlk56919208"/>
      <w:bookmarkStart w:id="2" w:name="_Hlk27492959"/>
    </w:p>
    <w:p w14:paraId="2E8479F5" w14:textId="2F1BBF99" w:rsidR="006C6064" w:rsidRPr="00681E74" w:rsidRDefault="006C6064" w:rsidP="00681E74">
      <w:pPr>
        <w:jc w:val="right"/>
        <w:rPr>
          <w:rFonts w:ascii="Arial" w:hAnsi="Arial" w:cs="Arial"/>
          <w:szCs w:val="24"/>
          <w:lang w:eastAsia="lv-LV"/>
        </w:rPr>
      </w:pPr>
      <w:r w:rsidRPr="00681E74">
        <w:rPr>
          <w:rFonts w:ascii="Arial" w:hAnsi="Arial" w:cs="Arial"/>
          <w:szCs w:val="24"/>
          <w:lang w:eastAsia="lv-LV"/>
        </w:rPr>
        <w:t>Informācija medijiem</w:t>
      </w:r>
    </w:p>
    <w:p w14:paraId="2B476853" w14:textId="3C892DAF" w:rsidR="006C6064" w:rsidRDefault="00FA5724" w:rsidP="00681E74">
      <w:pPr>
        <w:jc w:val="right"/>
        <w:rPr>
          <w:rFonts w:ascii="Arial" w:hAnsi="Arial" w:cs="Arial"/>
          <w:szCs w:val="24"/>
          <w:lang w:eastAsia="lv-LV"/>
        </w:rPr>
      </w:pPr>
      <w:r>
        <w:rPr>
          <w:rFonts w:ascii="Arial" w:hAnsi="Arial" w:cs="Arial"/>
          <w:szCs w:val="24"/>
          <w:lang w:eastAsia="lv-LV"/>
        </w:rPr>
        <w:t>27</w:t>
      </w:r>
      <w:r w:rsidR="006C6064" w:rsidRPr="00681E74">
        <w:rPr>
          <w:rFonts w:ascii="Arial" w:hAnsi="Arial" w:cs="Arial"/>
          <w:szCs w:val="24"/>
          <w:lang w:eastAsia="lv-LV"/>
        </w:rPr>
        <w:t>.</w:t>
      </w:r>
      <w:r w:rsidR="002C320C" w:rsidRPr="00681E74">
        <w:rPr>
          <w:rFonts w:ascii="Arial" w:hAnsi="Arial" w:cs="Arial"/>
          <w:szCs w:val="24"/>
          <w:lang w:eastAsia="lv-LV"/>
        </w:rPr>
        <w:t>11</w:t>
      </w:r>
      <w:r w:rsidR="006C6064" w:rsidRPr="00681E74">
        <w:rPr>
          <w:rFonts w:ascii="Arial" w:hAnsi="Arial" w:cs="Arial"/>
          <w:szCs w:val="24"/>
          <w:lang w:eastAsia="lv-LV"/>
        </w:rPr>
        <w:t>.2021.</w:t>
      </w:r>
    </w:p>
    <w:p w14:paraId="0CE10223" w14:textId="77777777" w:rsidR="00681E74" w:rsidRPr="00681E74" w:rsidRDefault="00681E74" w:rsidP="006C6064">
      <w:pPr>
        <w:jc w:val="right"/>
        <w:rPr>
          <w:rFonts w:ascii="Arial" w:hAnsi="Arial" w:cs="Arial"/>
          <w:color w:val="FF0000"/>
          <w:szCs w:val="24"/>
          <w:lang w:eastAsia="lv-LV"/>
        </w:rPr>
      </w:pPr>
    </w:p>
    <w:p w14:paraId="793E2E28" w14:textId="6E460450" w:rsidR="0057129F" w:rsidRPr="00681E74" w:rsidRDefault="0057129F" w:rsidP="00681E74">
      <w:pPr>
        <w:ind w:firstLine="0"/>
        <w:rPr>
          <w:rFonts w:ascii="Arial" w:hAnsi="Arial" w:cs="Arial"/>
          <w:b/>
          <w:szCs w:val="24"/>
        </w:rPr>
      </w:pPr>
      <w:r w:rsidRPr="00681E74">
        <w:rPr>
          <w:rFonts w:ascii="Arial" w:hAnsi="Arial" w:cs="Arial"/>
          <w:b/>
          <w:szCs w:val="24"/>
        </w:rPr>
        <w:t xml:space="preserve">Autovadītāju ievērībai: </w:t>
      </w:r>
      <w:r w:rsidR="00FA5724">
        <w:rPr>
          <w:rFonts w:ascii="Arial" w:hAnsi="Arial" w:cs="Arial"/>
          <w:b/>
          <w:szCs w:val="24"/>
        </w:rPr>
        <w:t>Latgalē, vietām Kurzemē un valsts centrālajā daļā apledojums apgrūtina braukšanu</w:t>
      </w:r>
      <w:r w:rsidRPr="00681E74">
        <w:rPr>
          <w:rFonts w:ascii="Arial" w:hAnsi="Arial" w:cs="Arial"/>
          <w:b/>
          <w:szCs w:val="24"/>
        </w:rPr>
        <w:t>, strādā ziemas tehnika</w:t>
      </w:r>
    </w:p>
    <w:p w14:paraId="617DAA2B" w14:textId="77777777" w:rsidR="0057129F" w:rsidRPr="00681E74" w:rsidRDefault="0057129F" w:rsidP="0057129F">
      <w:pPr>
        <w:rPr>
          <w:rFonts w:ascii="Arial" w:hAnsi="Arial" w:cs="Arial"/>
          <w:bCs/>
          <w:szCs w:val="24"/>
        </w:rPr>
      </w:pPr>
    </w:p>
    <w:p w14:paraId="2CF6145B" w14:textId="238560F3" w:rsidR="0057129F" w:rsidRPr="00681E74" w:rsidRDefault="0057129F" w:rsidP="0057129F">
      <w:pPr>
        <w:ind w:firstLine="0"/>
        <w:rPr>
          <w:rFonts w:ascii="Arial" w:hAnsi="Arial" w:cs="Arial"/>
          <w:szCs w:val="24"/>
        </w:rPr>
      </w:pPr>
      <w:r w:rsidRPr="00681E74">
        <w:rPr>
          <w:rFonts w:ascii="Arial" w:hAnsi="Arial" w:cs="Arial"/>
          <w:szCs w:val="24"/>
        </w:rPr>
        <w:t xml:space="preserve">Šorīt </w:t>
      </w:r>
      <w:r w:rsidR="00A63C0B">
        <w:rPr>
          <w:rFonts w:ascii="Arial" w:hAnsi="Arial" w:cs="Arial"/>
          <w:szCs w:val="24"/>
        </w:rPr>
        <w:t>apledojuma dēļ</w:t>
      </w:r>
      <w:r w:rsidR="00FA5724">
        <w:rPr>
          <w:rFonts w:ascii="Arial" w:hAnsi="Arial" w:cs="Arial"/>
          <w:szCs w:val="24"/>
        </w:rPr>
        <w:t xml:space="preserve"> daudzviet Latgalē,</w:t>
      </w:r>
      <w:r w:rsidR="00195469">
        <w:rPr>
          <w:rFonts w:ascii="Arial" w:hAnsi="Arial" w:cs="Arial"/>
          <w:szCs w:val="24"/>
        </w:rPr>
        <w:t xml:space="preserve"> </w:t>
      </w:r>
      <w:r w:rsidR="00A63C0B">
        <w:rPr>
          <w:rFonts w:ascii="Arial" w:hAnsi="Arial" w:cs="Arial"/>
          <w:szCs w:val="24"/>
        </w:rPr>
        <w:t>vietām</w:t>
      </w:r>
      <w:r w:rsidR="00FA5724">
        <w:rPr>
          <w:rFonts w:ascii="Arial" w:hAnsi="Arial" w:cs="Arial"/>
          <w:szCs w:val="24"/>
        </w:rPr>
        <w:t xml:space="preserve"> valsts centrālajā daļā un Kurzemē</w:t>
      </w:r>
      <w:r w:rsidR="00372916">
        <w:rPr>
          <w:rFonts w:ascii="Arial" w:hAnsi="Arial" w:cs="Arial"/>
          <w:szCs w:val="24"/>
        </w:rPr>
        <w:t xml:space="preserve"> uz autoceļiem</w:t>
      </w:r>
      <w:r w:rsidR="00A63C0B">
        <w:rPr>
          <w:rFonts w:ascii="Arial" w:hAnsi="Arial" w:cs="Arial"/>
          <w:szCs w:val="24"/>
        </w:rPr>
        <w:t xml:space="preserve"> ir apg</w:t>
      </w:r>
      <w:r w:rsidR="00241EE4">
        <w:rPr>
          <w:rFonts w:ascii="Arial" w:hAnsi="Arial" w:cs="Arial"/>
          <w:szCs w:val="24"/>
        </w:rPr>
        <w:t>r</w:t>
      </w:r>
      <w:r w:rsidR="00A63C0B">
        <w:rPr>
          <w:rFonts w:ascii="Arial" w:hAnsi="Arial" w:cs="Arial"/>
          <w:szCs w:val="24"/>
        </w:rPr>
        <w:t>ūtināta braukšana</w:t>
      </w:r>
      <w:r w:rsidRPr="00681E74">
        <w:rPr>
          <w:rFonts w:ascii="Arial" w:hAnsi="Arial" w:cs="Arial"/>
          <w:szCs w:val="24"/>
        </w:rPr>
        <w:t xml:space="preserve">. Slidenos ceļa posmus kaisa ar </w:t>
      </w:r>
      <w:proofErr w:type="spellStart"/>
      <w:r w:rsidRPr="00681E74">
        <w:rPr>
          <w:rFonts w:ascii="Arial" w:hAnsi="Arial" w:cs="Arial"/>
          <w:szCs w:val="24"/>
        </w:rPr>
        <w:t>pretslīdes</w:t>
      </w:r>
      <w:proofErr w:type="spellEnd"/>
      <w:r w:rsidRPr="00681E74">
        <w:rPr>
          <w:rFonts w:ascii="Arial" w:hAnsi="Arial" w:cs="Arial"/>
          <w:szCs w:val="24"/>
        </w:rPr>
        <w:t xml:space="preserve"> materiāliem. Lai uzlabotu braukšanas apstākļus, ceļu uzturēšanas darbos iesaistīta </w:t>
      </w:r>
      <w:r w:rsidR="00FA5724">
        <w:rPr>
          <w:rFonts w:ascii="Arial" w:hAnsi="Arial" w:cs="Arial"/>
          <w:szCs w:val="24"/>
        </w:rPr>
        <w:t>81</w:t>
      </w:r>
      <w:r w:rsidRPr="00E62428">
        <w:rPr>
          <w:rFonts w:ascii="Arial" w:hAnsi="Arial" w:cs="Arial"/>
          <w:szCs w:val="24"/>
        </w:rPr>
        <w:t xml:space="preserve"> </w:t>
      </w:r>
      <w:r w:rsidRPr="00681E74">
        <w:rPr>
          <w:rFonts w:ascii="Arial" w:hAnsi="Arial" w:cs="Arial"/>
          <w:szCs w:val="24"/>
        </w:rPr>
        <w:t xml:space="preserve">VAS Latvijas autoceļu uzturētājs ziemas dienesta tehnikas vienības. </w:t>
      </w:r>
    </w:p>
    <w:p w14:paraId="7777ADA3" w14:textId="77777777" w:rsidR="0057129F" w:rsidRPr="00681E74" w:rsidRDefault="0057129F" w:rsidP="0057129F">
      <w:pPr>
        <w:ind w:firstLine="0"/>
        <w:rPr>
          <w:rFonts w:ascii="Arial" w:hAnsi="Arial" w:cs="Arial"/>
          <w:szCs w:val="24"/>
        </w:rPr>
      </w:pPr>
    </w:p>
    <w:p w14:paraId="454D4A77" w14:textId="77777777" w:rsidR="0057129F" w:rsidRPr="00681E74" w:rsidRDefault="0057129F" w:rsidP="0057129F">
      <w:pPr>
        <w:rPr>
          <w:rFonts w:ascii="Arial" w:hAnsi="Arial" w:cs="Arial"/>
          <w:bCs/>
          <w:szCs w:val="24"/>
        </w:rPr>
      </w:pPr>
    </w:p>
    <w:p w14:paraId="412E81A2" w14:textId="6C8013B1" w:rsidR="0057129F" w:rsidRPr="00681E74" w:rsidRDefault="0057129F" w:rsidP="0057129F">
      <w:pPr>
        <w:ind w:firstLine="0"/>
        <w:rPr>
          <w:rFonts w:ascii="Arial" w:eastAsia="Calibri" w:hAnsi="Arial" w:cs="Arial"/>
          <w:szCs w:val="24"/>
          <w:lang w:eastAsia="lv-LV"/>
        </w:rPr>
      </w:pPr>
      <w:r w:rsidRPr="00681E74">
        <w:rPr>
          <w:rFonts w:ascii="Arial" w:eastAsia="Calibri" w:hAnsi="Arial" w:cs="Arial"/>
          <w:szCs w:val="24"/>
          <w:lang w:eastAsia="lv-LV"/>
        </w:rPr>
        <w:t xml:space="preserve">Apgrūtināti braukšanas apstākļi uz valsts galvenajiem autoceļiem </w:t>
      </w:r>
      <w:r w:rsidR="00EE1572">
        <w:rPr>
          <w:rFonts w:ascii="Arial" w:eastAsia="Calibri" w:hAnsi="Arial" w:cs="Arial"/>
          <w:szCs w:val="24"/>
          <w:lang w:eastAsia="lv-LV"/>
        </w:rPr>
        <w:t>ir</w:t>
      </w:r>
      <w:r w:rsidRPr="00681E74">
        <w:rPr>
          <w:rFonts w:ascii="Arial" w:eastAsia="Calibri" w:hAnsi="Arial" w:cs="Arial"/>
          <w:szCs w:val="24"/>
          <w:lang w:eastAsia="lv-LV"/>
        </w:rPr>
        <w:t>:</w:t>
      </w:r>
    </w:p>
    <w:p w14:paraId="30300BDA" w14:textId="77777777" w:rsidR="0057129F" w:rsidRPr="00681E74" w:rsidRDefault="0057129F" w:rsidP="0057129F">
      <w:pPr>
        <w:rPr>
          <w:rFonts w:ascii="Arial" w:eastAsia="Calibri" w:hAnsi="Arial" w:cs="Arial"/>
          <w:szCs w:val="24"/>
          <w:lang w:eastAsia="lv-LV"/>
        </w:rPr>
      </w:pPr>
    </w:p>
    <w:p w14:paraId="3E438888" w14:textId="62618C1D" w:rsidR="0057129F" w:rsidRDefault="00F13069" w:rsidP="007976AB">
      <w:pPr>
        <w:autoSpaceDE w:val="0"/>
        <w:autoSpaceDN w:val="0"/>
        <w:rPr>
          <w:rFonts w:ascii="Arial" w:hAnsi="Arial" w:cs="Arial"/>
          <w:szCs w:val="24"/>
        </w:rPr>
      </w:pPr>
      <w:r>
        <w:rPr>
          <w:rFonts w:ascii="Arial" w:hAnsi="Arial" w:cs="Arial"/>
          <w:szCs w:val="24"/>
        </w:rPr>
        <w:t>Daugavpils</w:t>
      </w:r>
      <w:r w:rsidR="0057129F" w:rsidRPr="007976AB">
        <w:rPr>
          <w:rFonts w:ascii="Arial" w:hAnsi="Arial" w:cs="Arial"/>
          <w:szCs w:val="24"/>
        </w:rPr>
        <w:t xml:space="preserve"> šoseja</w:t>
      </w:r>
      <w:r>
        <w:rPr>
          <w:rFonts w:ascii="Arial" w:hAnsi="Arial" w:cs="Arial"/>
          <w:szCs w:val="24"/>
        </w:rPr>
        <w:t xml:space="preserve"> </w:t>
      </w:r>
      <w:r w:rsidR="0057129F" w:rsidRPr="007976AB">
        <w:rPr>
          <w:rFonts w:ascii="Arial" w:hAnsi="Arial" w:cs="Arial"/>
          <w:szCs w:val="24"/>
        </w:rPr>
        <w:t>(A</w:t>
      </w:r>
      <w:r>
        <w:rPr>
          <w:rFonts w:ascii="Arial" w:hAnsi="Arial" w:cs="Arial"/>
          <w:szCs w:val="24"/>
        </w:rPr>
        <w:t>6</w:t>
      </w:r>
      <w:r w:rsidR="0057129F" w:rsidRPr="007976AB">
        <w:rPr>
          <w:rFonts w:ascii="Arial" w:hAnsi="Arial" w:cs="Arial"/>
          <w:szCs w:val="24"/>
        </w:rPr>
        <w:t xml:space="preserve">) posmā </w:t>
      </w:r>
      <w:r>
        <w:rPr>
          <w:rFonts w:ascii="Arial" w:hAnsi="Arial" w:cs="Arial"/>
          <w:szCs w:val="24"/>
        </w:rPr>
        <w:t>Skrīveri</w:t>
      </w:r>
      <w:r w:rsidR="0057129F" w:rsidRPr="007976AB">
        <w:rPr>
          <w:rFonts w:ascii="Arial" w:hAnsi="Arial" w:cs="Arial"/>
          <w:szCs w:val="24"/>
        </w:rPr>
        <w:t>–</w:t>
      </w:r>
      <w:proofErr w:type="spellStart"/>
      <w:r>
        <w:rPr>
          <w:rFonts w:ascii="Arial" w:hAnsi="Arial" w:cs="Arial"/>
          <w:szCs w:val="24"/>
        </w:rPr>
        <w:t>Paternieki</w:t>
      </w:r>
      <w:proofErr w:type="spellEnd"/>
      <w:r>
        <w:rPr>
          <w:rFonts w:ascii="Arial" w:hAnsi="Arial" w:cs="Arial"/>
          <w:szCs w:val="24"/>
        </w:rPr>
        <w:t>;</w:t>
      </w:r>
    </w:p>
    <w:p w14:paraId="508C7D4E" w14:textId="2585CADB" w:rsidR="00F13069" w:rsidRDefault="00F13069" w:rsidP="007976AB">
      <w:pPr>
        <w:autoSpaceDE w:val="0"/>
        <w:autoSpaceDN w:val="0"/>
        <w:rPr>
          <w:rFonts w:ascii="Arial" w:hAnsi="Arial" w:cs="Arial"/>
          <w:szCs w:val="24"/>
        </w:rPr>
      </w:pPr>
      <w:r>
        <w:rPr>
          <w:rFonts w:ascii="Arial" w:hAnsi="Arial" w:cs="Arial"/>
          <w:szCs w:val="24"/>
        </w:rPr>
        <w:t>Liepājas šosejas (A9) posmā Blīdene</w:t>
      </w:r>
      <w:r w:rsidR="00E50972" w:rsidRPr="007976AB">
        <w:rPr>
          <w:rFonts w:ascii="Arial" w:hAnsi="Arial" w:cs="Arial"/>
          <w:szCs w:val="24"/>
        </w:rPr>
        <w:t>–</w:t>
      </w:r>
      <w:r>
        <w:rPr>
          <w:rFonts w:ascii="Arial" w:hAnsi="Arial" w:cs="Arial"/>
          <w:szCs w:val="24"/>
        </w:rPr>
        <w:t>Liepāja;</w:t>
      </w:r>
    </w:p>
    <w:p w14:paraId="055D8C19" w14:textId="307CFF2E" w:rsidR="00F13069" w:rsidRDefault="00372916" w:rsidP="007976AB">
      <w:pPr>
        <w:autoSpaceDE w:val="0"/>
        <w:autoSpaceDN w:val="0"/>
        <w:rPr>
          <w:rFonts w:ascii="Arial" w:hAnsi="Arial" w:cs="Arial"/>
          <w:szCs w:val="24"/>
        </w:rPr>
      </w:pPr>
      <w:r>
        <w:rPr>
          <w:rFonts w:ascii="Arial" w:hAnsi="Arial" w:cs="Arial"/>
          <w:szCs w:val="24"/>
        </w:rPr>
        <w:t>Jēkabpils-Terehova šoseja (A12) posmā Jēkabpils</w:t>
      </w:r>
      <w:r w:rsidR="00E50972" w:rsidRPr="007976AB">
        <w:rPr>
          <w:rFonts w:ascii="Arial" w:hAnsi="Arial" w:cs="Arial"/>
          <w:szCs w:val="24"/>
        </w:rPr>
        <w:t>–</w:t>
      </w:r>
      <w:r>
        <w:rPr>
          <w:rFonts w:ascii="Arial" w:hAnsi="Arial" w:cs="Arial"/>
          <w:szCs w:val="24"/>
        </w:rPr>
        <w:t>Varakļāni;</w:t>
      </w:r>
    </w:p>
    <w:p w14:paraId="2461F186" w14:textId="7B61EA76" w:rsidR="00372916" w:rsidRDefault="00372916" w:rsidP="007976AB">
      <w:pPr>
        <w:autoSpaceDE w:val="0"/>
        <w:autoSpaceDN w:val="0"/>
        <w:rPr>
          <w:rFonts w:ascii="Arial" w:hAnsi="Arial" w:cs="Arial"/>
          <w:szCs w:val="24"/>
        </w:rPr>
      </w:pPr>
      <w:r>
        <w:rPr>
          <w:rFonts w:ascii="Arial" w:hAnsi="Arial" w:cs="Arial"/>
          <w:szCs w:val="24"/>
        </w:rPr>
        <w:t xml:space="preserve">Rēzeknes šoseja (A13) posmā </w:t>
      </w:r>
      <w:proofErr w:type="spellStart"/>
      <w:r>
        <w:rPr>
          <w:rFonts w:ascii="Arial" w:hAnsi="Arial" w:cs="Arial"/>
          <w:szCs w:val="24"/>
        </w:rPr>
        <w:t>Rušenica</w:t>
      </w:r>
      <w:proofErr w:type="spellEnd"/>
      <w:r w:rsidR="00E50972" w:rsidRPr="007976AB">
        <w:rPr>
          <w:rFonts w:ascii="Arial" w:hAnsi="Arial" w:cs="Arial"/>
          <w:szCs w:val="24"/>
        </w:rPr>
        <w:t>–</w:t>
      </w:r>
      <w:r>
        <w:rPr>
          <w:rFonts w:ascii="Arial" w:hAnsi="Arial" w:cs="Arial"/>
          <w:szCs w:val="24"/>
        </w:rPr>
        <w:t>Medumi;</w:t>
      </w:r>
    </w:p>
    <w:p w14:paraId="0A2F003D" w14:textId="2DC51BCE" w:rsidR="00372916" w:rsidRDefault="00372916" w:rsidP="007976AB">
      <w:pPr>
        <w:autoSpaceDE w:val="0"/>
        <w:autoSpaceDN w:val="0"/>
        <w:rPr>
          <w:rFonts w:ascii="Arial" w:hAnsi="Arial" w:cs="Arial"/>
          <w:szCs w:val="24"/>
        </w:rPr>
      </w:pPr>
      <w:r>
        <w:rPr>
          <w:rFonts w:ascii="Arial" w:hAnsi="Arial" w:cs="Arial"/>
          <w:szCs w:val="24"/>
        </w:rPr>
        <w:t>Daugavpils apvedceļš (A14) visā posmā;</w:t>
      </w:r>
    </w:p>
    <w:p w14:paraId="7DC8893F" w14:textId="4F3EF113" w:rsidR="00372916" w:rsidRPr="007976AB" w:rsidRDefault="00372916" w:rsidP="007976AB">
      <w:pPr>
        <w:autoSpaceDE w:val="0"/>
        <w:autoSpaceDN w:val="0"/>
        <w:rPr>
          <w:rFonts w:ascii="Arial" w:hAnsi="Arial" w:cs="Arial"/>
          <w:szCs w:val="24"/>
        </w:rPr>
      </w:pPr>
      <w:r>
        <w:rPr>
          <w:rFonts w:ascii="Arial" w:hAnsi="Arial" w:cs="Arial"/>
          <w:szCs w:val="24"/>
        </w:rPr>
        <w:t>Rēzeknes</w:t>
      </w:r>
      <w:r>
        <w:rPr>
          <w:rFonts w:ascii="Arial" w:hAnsi="Arial" w:cs="Arial"/>
          <w:szCs w:val="24"/>
        </w:rPr>
        <w:t xml:space="preserve"> apvedceļš (A1</w:t>
      </w:r>
      <w:r>
        <w:rPr>
          <w:rFonts w:ascii="Arial" w:hAnsi="Arial" w:cs="Arial"/>
          <w:szCs w:val="24"/>
        </w:rPr>
        <w:t>5</w:t>
      </w:r>
      <w:r>
        <w:rPr>
          <w:rFonts w:ascii="Arial" w:hAnsi="Arial" w:cs="Arial"/>
          <w:szCs w:val="24"/>
        </w:rPr>
        <w:t>) visā posmā</w:t>
      </w:r>
      <w:r>
        <w:rPr>
          <w:rFonts w:ascii="Arial" w:hAnsi="Arial" w:cs="Arial"/>
          <w:szCs w:val="24"/>
        </w:rPr>
        <w:t>.</w:t>
      </w:r>
    </w:p>
    <w:p w14:paraId="7B4EC460" w14:textId="77777777" w:rsidR="0057129F" w:rsidRPr="00681E74" w:rsidRDefault="0057129F" w:rsidP="0057129F">
      <w:pPr>
        <w:ind w:firstLine="0"/>
        <w:rPr>
          <w:rFonts w:ascii="Arial" w:hAnsi="Arial" w:cs="Arial"/>
          <w:szCs w:val="24"/>
        </w:rPr>
      </w:pPr>
    </w:p>
    <w:p w14:paraId="17D0858C" w14:textId="77777777" w:rsidR="0057129F" w:rsidRPr="00681E74" w:rsidRDefault="0057129F" w:rsidP="0057129F">
      <w:pPr>
        <w:rPr>
          <w:rFonts w:ascii="Arial" w:hAnsi="Arial" w:cs="Arial"/>
          <w:bCs/>
          <w:szCs w:val="24"/>
          <w:lang w:eastAsia="lv-LV"/>
        </w:rPr>
      </w:pPr>
    </w:p>
    <w:p w14:paraId="35A00A47" w14:textId="436CF136" w:rsidR="0057129F" w:rsidRPr="00681E74" w:rsidRDefault="0057129F" w:rsidP="0057129F">
      <w:pPr>
        <w:ind w:firstLine="0"/>
        <w:rPr>
          <w:rFonts w:ascii="Arial" w:hAnsi="Arial" w:cs="Arial"/>
          <w:bCs/>
          <w:szCs w:val="24"/>
          <w:lang w:eastAsia="lv-LV"/>
        </w:rPr>
      </w:pPr>
      <w:r w:rsidRPr="00681E74">
        <w:rPr>
          <w:rFonts w:ascii="Arial" w:hAnsi="Arial" w:cs="Arial"/>
          <w:bCs/>
          <w:szCs w:val="24"/>
          <w:lang w:eastAsia="lv-LV"/>
        </w:rPr>
        <w:t xml:space="preserve">Uz reģionālajiem autoceļiem apgrūtināta braukšana ir </w:t>
      </w:r>
      <w:r w:rsidR="000D6891">
        <w:rPr>
          <w:rFonts w:ascii="Arial" w:hAnsi="Arial" w:cs="Arial"/>
          <w:bCs/>
          <w:szCs w:val="24"/>
          <w:lang w:eastAsia="lv-LV"/>
        </w:rPr>
        <w:t xml:space="preserve">Aizkraukles, Daugavpils, Jēkabpils, Krāslavas, Liepājas, </w:t>
      </w:r>
      <w:r w:rsidR="00E50972">
        <w:rPr>
          <w:rFonts w:ascii="Arial" w:hAnsi="Arial" w:cs="Arial"/>
          <w:bCs/>
          <w:szCs w:val="24"/>
          <w:lang w:eastAsia="lv-LV"/>
        </w:rPr>
        <w:t>Ogres, Preiļu un Saldus</w:t>
      </w:r>
      <w:r w:rsidRPr="00681E74">
        <w:rPr>
          <w:rFonts w:ascii="Arial" w:hAnsi="Arial" w:cs="Arial"/>
          <w:bCs/>
          <w:szCs w:val="24"/>
          <w:lang w:eastAsia="lv-LV"/>
        </w:rPr>
        <w:t xml:space="preserve"> apkaimēs.</w:t>
      </w:r>
    </w:p>
    <w:p w14:paraId="4E725A1A" w14:textId="77777777" w:rsidR="006C6064" w:rsidRPr="00681E74" w:rsidRDefault="006C6064" w:rsidP="0057129F">
      <w:pPr>
        <w:ind w:firstLine="0"/>
        <w:rPr>
          <w:rFonts w:ascii="Arial" w:hAnsi="Arial" w:cs="Arial"/>
          <w:color w:val="333333"/>
          <w:szCs w:val="24"/>
          <w:shd w:val="clear" w:color="auto" w:fill="FFFFFF"/>
        </w:rPr>
      </w:pPr>
    </w:p>
    <w:p w14:paraId="13F76599" w14:textId="246493A3" w:rsidR="006C6064" w:rsidRPr="00681E74" w:rsidRDefault="0057129F" w:rsidP="006C6064">
      <w:pPr>
        <w:ind w:firstLine="0"/>
        <w:rPr>
          <w:rFonts w:ascii="Arial" w:hAnsi="Arial" w:cs="Arial"/>
          <w:color w:val="000000"/>
          <w:szCs w:val="24"/>
          <w:shd w:val="clear" w:color="auto" w:fill="FFFFFF"/>
        </w:rPr>
      </w:pPr>
      <w:r w:rsidRPr="00681E74">
        <w:rPr>
          <w:rFonts w:ascii="Arial" w:hAnsi="Arial" w:cs="Arial"/>
          <w:color w:val="000000"/>
          <w:szCs w:val="24"/>
          <w:shd w:val="clear" w:color="auto" w:fill="FFFFFF"/>
        </w:rPr>
        <w:t xml:space="preserve">Mainīgos laikapstākļos aicinām braucējus būt īpaši piesardzīgiem. Svarīgi atcerēties, ka ceļi apledo strauji un nevienmērīgi, īpaši tas attiecas uz praktiski neredzamo tā saucamo melno ledu, kas rodas, sasalstot kondensātam. Visbiežāk tas var veidoties uz tiltiem, ceļu pārvadiem, mežos, kā arī ūdenstilpņu tuvumā. Autovadītājiem jābūt piesardzīgiem, it īpaši rīta un vakara stundās. Svarīgi izvēlēties laika apstākļiem atbilstošu braukšanas ātrumu un ievērot lielāku distanci līdz priekšā braucošajiem transportlīdzekļiem. </w:t>
      </w:r>
    </w:p>
    <w:p w14:paraId="1501635F" w14:textId="77777777" w:rsidR="006C6064" w:rsidRPr="00681E74" w:rsidRDefault="006C6064" w:rsidP="006C6064">
      <w:pPr>
        <w:rPr>
          <w:rFonts w:ascii="Arial" w:hAnsi="Arial" w:cs="Arial"/>
          <w:szCs w:val="24"/>
        </w:rPr>
      </w:pPr>
    </w:p>
    <w:p w14:paraId="714DDD3E" w14:textId="77CC6DE6" w:rsidR="006C6064" w:rsidRPr="00681E74" w:rsidRDefault="006C6064" w:rsidP="006C6064">
      <w:pPr>
        <w:ind w:firstLine="0"/>
        <w:rPr>
          <w:rFonts w:ascii="Arial" w:hAnsi="Arial" w:cs="Arial"/>
          <w:szCs w:val="24"/>
        </w:rPr>
      </w:pPr>
      <w:r w:rsidRPr="00681E74">
        <w:rPr>
          <w:rFonts w:ascii="Arial" w:hAnsi="Arial" w:cs="Arial"/>
          <w:color w:val="4C4C4C"/>
          <w:szCs w:val="24"/>
          <w:shd w:val="clear" w:color="auto" w:fill="FFFFFF"/>
        </w:rPr>
        <w:t xml:space="preserve">Par </w:t>
      </w:r>
      <w:r w:rsidR="0057129F" w:rsidRPr="00681E74">
        <w:rPr>
          <w:rFonts w:ascii="Arial" w:hAnsi="Arial" w:cs="Arial"/>
          <w:color w:val="4C4C4C"/>
          <w:szCs w:val="24"/>
          <w:shd w:val="clear" w:color="auto" w:fill="FFFFFF"/>
        </w:rPr>
        <w:t xml:space="preserve">apgrūtinātiem braukšanas apstākļiem </w:t>
      </w:r>
      <w:r w:rsidR="00681E74" w:rsidRPr="00681E74">
        <w:rPr>
          <w:rFonts w:ascii="Arial" w:hAnsi="Arial" w:cs="Arial"/>
          <w:color w:val="4C4C4C"/>
          <w:szCs w:val="24"/>
          <w:shd w:val="clear" w:color="auto" w:fill="FFFFFF"/>
        </w:rPr>
        <w:t>vai citiem ar satiksmi un ceļu stāvokli saistītiem novērojumiem aicinām informēt</w:t>
      </w:r>
      <w:r w:rsidRPr="00681E74">
        <w:rPr>
          <w:rFonts w:ascii="Arial" w:hAnsi="Arial" w:cs="Arial"/>
          <w:color w:val="4C4C4C"/>
          <w:szCs w:val="24"/>
          <w:shd w:val="clear" w:color="auto" w:fill="FFFFFF"/>
        </w:rPr>
        <w:t xml:space="preserve"> aicinām</w:t>
      </w:r>
      <w:r w:rsidR="00681E74" w:rsidRPr="00681E74">
        <w:rPr>
          <w:rFonts w:ascii="Arial" w:hAnsi="Arial" w:cs="Arial"/>
          <w:color w:val="4C4C4C"/>
          <w:szCs w:val="24"/>
          <w:shd w:val="clear" w:color="auto" w:fill="FFFFFF"/>
        </w:rPr>
        <w:t xml:space="preserve"> informēt </w:t>
      </w:r>
      <w:r w:rsidRPr="00681E74">
        <w:rPr>
          <w:rFonts w:ascii="Arial" w:hAnsi="Arial" w:cs="Arial"/>
          <w:color w:val="4C4C4C"/>
          <w:szCs w:val="24"/>
          <w:shd w:val="clear" w:color="auto" w:fill="FFFFFF"/>
        </w:rPr>
        <w:t xml:space="preserve">VSIA </w:t>
      </w:r>
      <w:r w:rsidRPr="00681E74">
        <w:rPr>
          <w:rFonts w:ascii="Arial" w:hAnsi="Arial" w:cs="Arial"/>
          <w:i/>
          <w:iCs/>
          <w:color w:val="4C4C4C"/>
          <w:szCs w:val="24"/>
          <w:shd w:val="clear" w:color="auto" w:fill="FFFFFF"/>
        </w:rPr>
        <w:t>Latvijas Valsts ceļi</w:t>
      </w:r>
      <w:r w:rsidRPr="00681E74">
        <w:rPr>
          <w:rFonts w:ascii="Arial" w:hAnsi="Arial" w:cs="Arial"/>
          <w:color w:val="4C4C4C"/>
          <w:szCs w:val="24"/>
          <w:shd w:val="clear" w:color="auto" w:fill="FFFFFF"/>
        </w:rPr>
        <w:t xml:space="preserve">, zvanot </w:t>
      </w:r>
      <w:r w:rsidR="00681E74" w:rsidRPr="00681E74">
        <w:rPr>
          <w:rFonts w:ascii="Arial" w:hAnsi="Arial" w:cs="Arial"/>
          <w:color w:val="4C4C4C"/>
          <w:szCs w:val="24"/>
          <w:shd w:val="clear" w:color="auto" w:fill="FFFFFF"/>
        </w:rPr>
        <w:t>pa</w:t>
      </w:r>
      <w:r w:rsidRPr="00681E74">
        <w:rPr>
          <w:rFonts w:ascii="Arial" w:hAnsi="Arial" w:cs="Arial"/>
          <w:color w:val="4C4C4C"/>
          <w:szCs w:val="24"/>
          <w:shd w:val="clear" w:color="auto" w:fill="FFFFFF"/>
        </w:rPr>
        <w:t xml:space="preserve"> diennakts bezmaksas informatīvo tālruni 80005555, </w:t>
      </w:r>
      <w:r w:rsidR="00681E74" w:rsidRPr="00681E74">
        <w:rPr>
          <w:rFonts w:ascii="Arial" w:hAnsi="Arial" w:cs="Arial"/>
          <w:color w:val="4C4C4C"/>
          <w:szCs w:val="24"/>
          <w:shd w:val="clear" w:color="auto" w:fill="FFFFFF"/>
        </w:rPr>
        <w:t xml:space="preserve">kā arī uzņēmuma kontos sociālās saziņas tīklos </w:t>
      </w:r>
      <w:proofErr w:type="spellStart"/>
      <w:r w:rsidR="00681E74" w:rsidRPr="00681E74">
        <w:rPr>
          <w:rFonts w:ascii="Arial" w:hAnsi="Arial" w:cs="Arial"/>
          <w:i/>
          <w:iCs/>
          <w:color w:val="4C4C4C"/>
          <w:szCs w:val="24"/>
          <w:shd w:val="clear" w:color="auto" w:fill="FFFFFF"/>
        </w:rPr>
        <w:t>Twitter</w:t>
      </w:r>
      <w:proofErr w:type="spellEnd"/>
      <w:r w:rsidR="00681E74" w:rsidRPr="00681E74">
        <w:rPr>
          <w:rFonts w:ascii="Arial" w:hAnsi="Arial" w:cs="Arial"/>
          <w:color w:val="4C4C4C"/>
          <w:szCs w:val="24"/>
          <w:shd w:val="clear" w:color="auto" w:fill="FFFFFF"/>
        </w:rPr>
        <w:t xml:space="preserve"> un </w:t>
      </w:r>
      <w:proofErr w:type="spellStart"/>
      <w:r w:rsidR="00681E74" w:rsidRPr="00681E74">
        <w:rPr>
          <w:rFonts w:ascii="Arial" w:hAnsi="Arial" w:cs="Arial"/>
          <w:i/>
          <w:iCs/>
          <w:color w:val="4C4C4C"/>
          <w:szCs w:val="24"/>
          <w:shd w:val="clear" w:color="auto" w:fill="FFFFFF"/>
        </w:rPr>
        <w:t>Facebook</w:t>
      </w:r>
      <w:proofErr w:type="spellEnd"/>
      <w:r w:rsidRPr="00681E74">
        <w:rPr>
          <w:rFonts w:ascii="Arial" w:hAnsi="Arial" w:cs="Arial"/>
          <w:color w:val="4C4C4C"/>
          <w:szCs w:val="24"/>
          <w:shd w:val="clear" w:color="auto" w:fill="FFFFFF"/>
        </w:rPr>
        <w:t>.</w:t>
      </w:r>
    </w:p>
    <w:p w14:paraId="532D9A65" w14:textId="77777777" w:rsidR="006C6064" w:rsidRPr="00681E74" w:rsidRDefault="006C6064" w:rsidP="006C6064">
      <w:pPr>
        <w:rPr>
          <w:rFonts w:ascii="Arial" w:hAnsi="Arial" w:cs="Arial"/>
          <w:color w:val="4C4C4C"/>
          <w:szCs w:val="24"/>
          <w:shd w:val="clear" w:color="auto" w:fill="FFFFFF"/>
        </w:rPr>
      </w:pPr>
    </w:p>
    <w:p w14:paraId="1788ECBC" w14:textId="77777777" w:rsidR="006C6064" w:rsidRPr="00681E74" w:rsidRDefault="006C6064" w:rsidP="006C6064">
      <w:pPr>
        <w:rPr>
          <w:rFonts w:ascii="Arial" w:hAnsi="Arial" w:cs="Arial"/>
          <w:color w:val="4C4C4C"/>
          <w:szCs w:val="24"/>
          <w:shd w:val="clear" w:color="auto" w:fill="FFFFFF"/>
        </w:rPr>
      </w:pPr>
    </w:p>
    <w:p w14:paraId="7AEEAC2E" w14:textId="77777777" w:rsidR="006C6064" w:rsidRPr="00681E74" w:rsidRDefault="006C6064" w:rsidP="00EE1572">
      <w:pPr>
        <w:ind w:firstLine="0"/>
        <w:rPr>
          <w:rFonts w:ascii="Arial" w:hAnsi="Arial" w:cs="Arial"/>
          <w:szCs w:val="24"/>
          <w:lang w:eastAsia="ko-KR"/>
        </w:rPr>
      </w:pPr>
      <w:r w:rsidRPr="00681E74">
        <w:rPr>
          <w:rFonts w:ascii="Arial" w:hAnsi="Arial" w:cs="Arial"/>
          <w:szCs w:val="24"/>
          <w:lang w:eastAsia="ko-KR"/>
        </w:rPr>
        <w:t>Informāciju sagatavoja</w:t>
      </w:r>
    </w:p>
    <w:p w14:paraId="31505048" w14:textId="77777777" w:rsidR="006C6064" w:rsidRPr="00681E74" w:rsidRDefault="006C6064" w:rsidP="00EE1572">
      <w:pPr>
        <w:ind w:firstLine="0"/>
        <w:rPr>
          <w:rFonts w:ascii="Arial" w:hAnsi="Arial" w:cs="Arial"/>
          <w:szCs w:val="24"/>
          <w:lang w:eastAsia="ko-KR"/>
        </w:rPr>
      </w:pPr>
      <w:r w:rsidRPr="00681E74">
        <w:rPr>
          <w:rFonts w:ascii="Arial" w:hAnsi="Arial" w:cs="Arial"/>
          <w:szCs w:val="24"/>
          <w:lang w:eastAsia="ko-KR"/>
        </w:rPr>
        <w:t>VSIA </w:t>
      </w:r>
      <w:r w:rsidRPr="00681E74">
        <w:rPr>
          <w:rFonts w:ascii="Arial" w:hAnsi="Arial" w:cs="Arial"/>
          <w:i/>
          <w:iCs/>
          <w:szCs w:val="24"/>
          <w:lang w:eastAsia="ko-KR"/>
        </w:rPr>
        <w:t>Latvijas Valsts ceļi</w:t>
      </w:r>
    </w:p>
    <w:p w14:paraId="71249F76" w14:textId="77777777" w:rsidR="006C6064" w:rsidRPr="00681E74" w:rsidRDefault="006C6064" w:rsidP="00EE1572">
      <w:pPr>
        <w:ind w:firstLine="0"/>
        <w:rPr>
          <w:rFonts w:ascii="Arial" w:hAnsi="Arial" w:cs="Arial"/>
          <w:szCs w:val="24"/>
          <w:lang w:eastAsia="ko-KR"/>
        </w:rPr>
      </w:pPr>
      <w:r w:rsidRPr="00681E74">
        <w:rPr>
          <w:rFonts w:ascii="Arial" w:hAnsi="Arial" w:cs="Arial"/>
          <w:szCs w:val="24"/>
          <w:lang w:eastAsia="ko-KR"/>
        </w:rPr>
        <w:t>Satiksmes informācijas centrs un</w:t>
      </w:r>
    </w:p>
    <w:p w14:paraId="250672BF" w14:textId="77777777" w:rsidR="006C6064" w:rsidRPr="00681E74" w:rsidRDefault="006C6064" w:rsidP="00EE1572">
      <w:pPr>
        <w:ind w:firstLine="0"/>
        <w:rPr>
          <w:rFonts w:ascii="Arial" w:hAnsi="Arial" w:cs="Arial"/>
          <w:szCs w:val="24"/>
        </w:rPr>
      </w:pPr>
      <w:r w:rsidRPr="00681E74">
        <w:rPr>
          <w:rFonts w:ascii="Arial" w:hAnsi="Arial" w:cs="Arial"/>
          <w:szCs w:val="24"/>
          <w:lang w:eastAsia="ko-KR"/>
        </w:rPr>
        <w:t>Komunikācijas daļa</w:t>
      </w:r>
      <w:bookmarkEnd w:id="0"/>
      <w:bookmarkEnd w:id="1"/>
      <w:bookmarkEnd w:id="2"/>
    </w:p>
    <w:p w14:paraId="036CCD0D" w14:textId="77777777" w:rsidR="006C6064" w:rsidRDefault="006C6064" w:rsidP="006C6064">
      <w:pPr>
        <w:rPr>
          <w:rFonts w:ascii="Calibri" w:hAnsi="Calibri" w:cs="Calibri"/>
          <w:sz w:val="22"/>
        </w:rPr>
      </w:pPr>
    </w:p>
    <w:p w14:paraId="6EB80533" w14:textId="77777777" w:rsidR="006C6064" w:rsidRDefault="006C6064" w:rsidP="006C6064">
      <w:pPr>
        <w:rPr>
          <w:rFonts w:ascii="Calibri" w:hAnsi="Calibri" w:cs="Calibri"/>
          <w:sz w:val="22"/>
          <w:lang w:eastAsia="lv-LV"/>
        </w:rPr>
      </w:pPr>
    </w:p>
    <w:p w14:paraId="24AC5A15" w14:textId="77777777" w:rsidR="006C6064" w:rsidRDefault="006C6064" w:rsidP="006C6064"/>
    <w:p w14:paraId="0308A87B" w14:textId="77777777" w:rsidR="006C6064" w:rsidRDefault="006C6064" w:rsidP="006C6064">
      <w:pPr>
        <w:rPr>
          <w:rFonts w:eastAsia="Times New Roman"/>
          <w:b/>
          <w:bCs/>
          <w:lang w:eastAsia="lv-LV"/>
        </w:rPr>
      </w:pPr>
    </w:p>
    <w:p w14:paraId="7E3429C8" w14:textId="77777777" w:rsidR="006C6064" w:rsidRDefault="006C6064" w:rsidP="006C6064">
      <w:pPr>
        <w:pStyle w:val="Paraststmeklis"/>
        <w:rPr>
          <w:b/>
          <w:bCs/>
          <w:color w:val="BF0000"/>
        </w:rPr>
      </w:pPr>
      <w:r>
        <w:rPr>
          <w:b/>
          <w:bCs/>
          <w:color w:val="BF0000"/>
        </w:rPr>
        <w:lastRenderedPageBreak/>
        <w:t>Lai mazinātu COVID-19 izplatīšanos un ņemot vērā valstī izsludināto ārkārtas situāciju, mēs klientus apkalpojam attālināti, saziņai aicinām izmantot telefonu, e-pastu vai citus elektroniskās saziņas kanālus. LVC nodrošina dokumentu pieņemšanu un saskaņojumu izsniegšanu reģionālajās nodaļās un arī centrālajā administrācijā. Gadījumos, kad tikšanās klātienē ir obligāti nepieciešama, par to jāvienojas iepriekš. Ierodoties LVC telpās, obligāti jāvelk sejas maska.</w:t>
      </w:r>
    </w:p>
    <w:p w14:paraId="3233D937" w14:textId="77777777" w:rsidR="006C6064" w:rsidRDefault="006C6064" w:rsidP="006C6064">
      <w:pPr>
        <w:rPr>
          <w:rFonts w:eastAsia="Times New Roman"/>
          <w:lang w:eastAsia="lv-LV"/>
        </w:rPr>
      </w:pPr>
      <w:r>
        <w:rPr>
          <w:rFonts w:eastAsia="Times New Roman"/>
          <w:lang w:eastAsia="lv-LV"/>
        </w:rPr>
        <w:br/>
        <w:t xml:space="preserve">Šis e-pasts un tā pielikumā esošie dokumenti var saturēt ierobežotas pieejamības informāciju, cita starpā fizisko personu datus, kas adresēta tikai tā saņēmējam un izmantojama tikai leģitīmiem mērķiem. Ja esat saņēmis šo e-pastu kļūdas dēļ, vai nav pamatota mērķa ierobežotas pieejamības informācijas, cita starpā fizisko personu datu, apstrādei, Jums nav tiesību izmantot vai pārsūtīt šajā e-pastā un tam pievienotajos dokumentos ietverto informāciju. Šādā gadījumā nekavējoties neatgriezeniski izdzēsiet šo e-pastu. </w:t>
      </w:r>
    </w:p>
    <w:p w14:paraId="6CF7FD44" w14:textId="3A8E8231" w:rsidR="002214AB" w:rsidRPr="006C6064" w:rsidRDefault="002214AB" w:rsidP="006C6064"/>
    <w:sectPr w:rsidR="002214AB" w:rsidRPr="006C6064" w:rsidSect="00F65E6D">
      <w:headerReference w:type="default" r:id="rId7"/>
      <w:footerReference w:type="default" r:id="rId8"/>
      <w:headerReference w:type="first" r:id="rId9"/>
      <w:pgSz w:w="11906" w:h="16838"/>
      <w:pgMar w:top="1134" w:right="851" w:bottom="1440" w:left="1134"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FD60C" w14:textId="77777777" w:rsidR="00BF7D1F" w:rsidRDefault="00BF7D1F" w:rsidP="00437C2F">
      <w:r>
        <w:separator/>
      </w:r>
    </w:p>
  </w:endnote>
  <w:endnote w:type="continuationSeparator" w:id="0">
    <w:p w14:paraId="1A569FC8" w14:textId="77777777" w:rsidR="00BF7D1F" w:rsidRDefault="00BF7D1F" w:rsidP="00437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w:altName w:val="Calibri"/>
    <w:panose1 w:val="00000500000000000000"/>
    <w:charset w:val="00"/>
    <w:family w:val="modern"/>
    <w:notTrueType/>
    <w:pitch w:val="variable"/>
    <w:sig w:usb0="2000020F" w:usb1="00000003" w:usb2="00000000" w:usb3="00000000" w:csb0="00000197"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8275402"/>
      <w:docPartObj>
        <w:docPartGallery w:val="Page Numbers (Bottom of Page)"/>
        <w:docPartUnique/>
      </w:docPartObj>
    </w:sdtPr>
    <w:sdtEndPr/>
    <w:sdtContent>
      <w:p w14:paraId="306AE6CF" w14:textId="07A9A0BD" w:rsidR="00F65E6D" w:rsidRDefault="00F65E6D">
        <w:pPr>
          <w:pStyle w:val="Kjene"/>
          <w:jc w:val="right"/>
        </w:pPr>
        <w:r>
          <w:fldChar w:fldCharType="begin"/>
        </w:r>
        <w:r>
          <w:instrText>PAGE   \* MERGEFORMAT</w:instrText>
        </w:r>
        <w:r>
          <w:fldChar w:fldCharType="separate"/>
        </w:r>
        <w:r>
          <w:t>2</w:t>
        </w:r>
        <w:r>
          <w:fldChar w:fldCharType="end"/>
        </w:r>
      </w:p>
    </w:sdtContent>
  </w:sdt>
  <w:p w14:paraId="31F7F01E" w14:textId="77777777" w:rsidR="00997F6B" w:rsidRDefault="00997F6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6E3E2" w14:textId="77777777" w:rsidR="00BF7D1F" w:rsidRDefault="00BF7D1F" w:rsidP="00437C2F">
      <w:r>
        <w:separator/>
      </w:r>
    </w:p>
  </w:footnote>
  <w:footnote w:type="continuationSeparator" w:id="0">
    <w:p w14:paraId="1FF60BE1" w14:textId="77777777" w:rsidR="00BF7D1F" w:rsidRDefault="00BF7D1F" w:rsidP="00437C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BBEAE" w14:textId="0EC4B220" w:rsidR="00437C2F" w:rsidRDefault="00437C2F" w:rsidP="00CC3F7F">
    <w:pPr>
      <w:pStyle w:val="Galvene"/>
      <w:ind w:left="-1134" w:right="-85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3526D" w14:textId="286362A8" w:rsidR="00CC3F7F" w:rsidRDefault="00326EF3" w:rsidP="00340BAE">
    <w:pPr>
      <w:pStyle w:val="Galvene"/>
      <w:ind w:left="-1134" w:firstLine="0"/>
    </w:pPr>
    <w:r>
      <w:rPr>
        <w:noProof/>
      </w:rPr>
      <w:drawing>
        <wp:inline distT="0" distB="0" distL="0" distR="0" wp14:anchorId="20F81757" wp14:editId="5BCB7C10">
          <wp:extent cx="7559675" cy="148780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48780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954B84"/>
    <w:multiLevelType w:val="hybridMultilevel"/>
    <w:tmpl w:val="6FD607A6"/>
    <w:lvl w:ilvl="0" w:tplc="C83894C2">
      <w:start w:val="9"/>
      <w:numFmt w:val="bullet"/>
      <w:lvlText w:val="-"/>
      <w:lvlJc w:val="left"/>
      <w:pPr>
        <w:ind w:left="1080" w:hanging="360"/>
      </w:pPr>
      <w:rPr>
        <w:rFonts w:ascii="Arial" w:eastAsiaTheme="minorHAnsi" w:hAnsi="Arial" w:cs="Aria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6F5D0B09"/>
    <w:multiLevelType w:val="hybridMultilevel"/>
    <w:tmpl w:val="1762521C"/>
    <w:lvl w:ilvl="0" w:tplc="146A6D28">
      <w:start w:val="9"/>
      <w:numFmt w:val="bullet"/>
      <w:lvlText w:val="-"/>
      <w:lvlJc w:val="left"/>
      <w:pPr>
        <w:ind w:left="1440" w:hanging="360"/>
      </w:pPr>
      <w:rPr>
        <w:rFonts w:ascii="Arial" w:eastAsiaTheme="minorHAnsi" w:hAnsi="Arial" w:cs="Aria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70954DDD"/>
    <w:multiLevelType w:val="hybridMultilevel"/>
    <w:tmpl w:val="1B6ECCA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C2F"/>
    <w:rsid w:val="00026C96"/>
    <w:rsid w:val="00031D93"/>
    <w:rsid w:val="00047A33"/>
    <w:rsid w:val="0007000E"/>
    <w:rsid w:val="00085CD0"/>
    <w:rsid w:val="000A6AB9"/>
    <w:rsid w:val="000B4303"/>
    <w:rsid w:val="000C21A4"/>
    <w:rsid w:val="000D6891"/>
    <w:rsid w:val="000D6F99"/>
    <w:rsid w:val="000E098D"/>
    <w:rsid w:val="001065FA"/>
    <w:rsid w:val="00121FE0"/>
    <w:rsid w:val="001468EE"/>
    <w:rsid w:val="001475CD"/>
    <w:rsid w:val="00150BB8"/>
    <w:rsid w:val="00171A21"/>
    <w:rsid w:val="0018118D"/>
    <w:rsid w:val="001822F4"/>
    <w:rsid w:val="00191755"/>
    <w:rsid w:val="001948A0"/>
    <w:rsid w:val="00195469"/>
    <w:rsid w:val="001B5274"/>
    <w:rsid w:val="001B7B73"/>
    <w:rsid w:val="001D25F7"/>
    <w:rsid w:val="001E790A"/>
    <w:rsid w:val="001F21F8"/>
    <w:rsid w:val="001F266D"/>
    <w:rsid w:val="00200CC6"/>
    <w:rsid w:val="00211DCE"/>
    <w:rsid w:val="002214AB"/>
    <w:rsid w:val="002331A0"/>
    <w:rsid w:val="00241EE4"/>
    <w:rsid w:val="00244221"/>
    <w:rsid w:val="002448A6"/>
    <w:rsid w:val="00257CE9"/>
    <w:rsid w:val="002645F5"/>
    <w:rsid w:val="0029195E"/>
    <w:rsid w:val="002C320C"/>
    <w:rsid w:val="002D5AE8"/>
    <w:rsid w:val="002E0A0F"/>
    <w:rsid w:val="00304106"/>
    <w:rsid w:val="00312E49"/>
    <w:rsid w:val="00326EF3"/>
    <w:rsid w:val="00340BAE"/>
    <w:rsid w:val="00372916"/>
    <w:rsid w:val="00380302"/>
    <w:rsid w:val="003A1C1B"/>
    <w:rsid w:val="003C477B"/>
    <w:rsid w:val="003D57D2"/>
    <w:rsid w:val="003F5036"/>
    <w:rsid w:val="004264C8"/>
    <w:rsid w:val="00434786"/>
    <w:rsid w:val="00437C2F"/>
    <w:rsid w:val="004417BF"/>
    <w:rsid w:val="004439F3"/>
    <w:rsid w:val="00456284"/>
    <w:rsid w:val="00462540"/>
    <w:rsid w:val="004727A4"/>
    <w:rsid w:val="004973C0"/>
    <w:rsid w:val="004A169E"/>
    <w:rsid w:val="004D3969"/>
    <w:rsid w:val="004D54A9"/>
    <w:rsid w:val="004F3A00"/>
    <w:rsid w:val="00514F7A"/>
    <w:rsid w:val="00536B3C"/>
    <w:rsid w:val="00540248"/>
    <w:rsid w:val="005451A0"/>
    <w:rsid w:val="00563786"/>
    <w:rsid w:val="0057129F"/>
    <w:rsid w:val="0058075A"/>
    <w:rsid w:val="00593BBD"/>
    <w:rsid w:val="005A629C"/>
    <w:rsid w:val="005C1EA3"/>
    <w:rsid w:val="005F764E"/>
    <w:rsid w:val="00614B77"/>
    <w:rsid w:val="006264BA"/>
    <w:rsid w:val="0064618A"/>
    <w:rsid w:val="00667A08"/>
    <w:rsid w:val="00671CE0"/>
    <w:rsid w:val="006761FF"/>
    <w:rsid w:val="006818F4"/>
    <w:rsid w:val="00681E74"/>
    <w:rsid w:val="00690655"/>
    <w:rsid w:val="006A34ED"/>
    <w:rsid w:val="006C57F2"/>
    <w:rsid w:val="006C6064"/>
    <w:rsid w:val="006E5ECB"/>
    <w:rsid w:val="006F1F44"/>
    <w:rsid w:val="00711AA6"/>
    <w:rsid w:val="0073514C"/>
    <w:rsid w:val="00742B86"/>
    <w:rsid w:val="007669DD"/>
    <w:rsid w:val="00772C0C"/>
    <w:rsid w:val="007976AB"/>
    <w:rsid w:val="007B1E35"/>
    <w:rsid w:val="007C2BC7"/>
    <w:rsid w:val="007C5DD5"/>
    <w:rsid w:val="007D2F59"/>
    <w:rsid w:val="007D34B8"/>
    <w:rsid w:val="007F212D"/>
    <w:rsid w:val="007F22B5"/>
    <w:rsid w:val="00821A5C"/>
    <w:rsid w:val="00830751"/>
    <w:rsid w:val="008437CF"/>
    <w:rsid w:val="00857D41"/>
    <w:rsid w:val="00863A97"/>
    <w:rsid w:val="008721C8"/>
    <w:rsid w:val="00884089"/>
    <w:rsid w:val="00887574"/>
    <w:rsid w:val="00897E31"/>
    <w:rsid w:val="008B6080"/>
    <w:rsid w:val="008D240A"/>
    <w:rsid w:val="008F4247"/>
    <w:rsid w:val="00915661"/>
    <w:rsid w:val="00983E99"/>
    <w:rsid w:val="00997F6B"/>
    <w:rsid w:val="009B7CF3"/>
    <w:rsid w:val="009D7063"/>
    <w:rsid w:val="009D74F0"/>
    <w:rsid w:val="009F169E"/>
    <w:rsid w:val="00A40F9B"/>
    <w:rsid w:val="00A4492B"/>
    <w:rsid w:val="00A4781C"/>
    <w:rsid w:val="00A63C0B"/>
    <w:rsid w:val="00AA0446"/>
    <w:rsid w:val="00AA1757"/>
    <w:rsid w:val="00AC014B"/>
    <w:rsid w:val="00AD29DA"/>
    <w:rsid w:val="00AD6BDE"/>
    <w:rsid w:val="00AF7D69"/>
    <w:rsid w:val="00B0117B"/>
    <w:rsid w:val="00B063B9"/>
    <w:rsid w:val="00B30273"/>
    <w:rsid w:val="00B343B2"/>
    <w:rsid w:val="00B56751"/>
    <w:rsid w:val="00B74F40"/>
    <w:rsid w:val="00B77B35"/>
    <w:rsid w:val="00B836DC"/>
    <w:rsid w:val="00B870B2"/>
    <w:rsid w:val="00B92989"/>
    <w:rsid w:val="00BA29A4"/>
    <w:rsid w:val="00BB0A98"/>
    <w:rsid w:val="00BC1A17"/>
    <w:rsid w:val="00BC4260"/>
    <w:rsid w:val="00BF2254"/>
    <w:rsid w:val="00BF7D1F"/>
    <w:rsid w:val="00C1243D"/>
    <w:rsid w:val="00C12EBD"/>
    <w:rsid w:val="00C55059"/>
    <w:rsid w:val="00C61314"/>
    <w:rsid w:val="00C67520"/>
    <w:rsid w:val="00C8324E"/>
    <w:rsid w:val="00C860B6"/>
    <w:rsid w:val="00CB0222"/>
    <w:rsid w:val="00CC3F7F"/>
    <w:rsid w:val="00CD5037"/>
    <w:rsid w:val="00D00F74"/>
    <w:rsid w:val="00D02A3D"/>
    <w:rsid w:val="00D151D3"/>
    <w:rsid w:val="00D27145"/>
    <w:rsid w:val="00D2794F"/>
    <w:rsid w:val="00D34566"/>
    <w:rsid w:val="00D445A2"/>
    <w:rsid w:val="00D6295E"/>
    <w:rsid w:val="00D80B42"/>
    <w:rsid w:val="00DD3717"/>
    <w:rsid w:val="00E12A29"/>
    <w:rsid w:val="00E16AC4"/>
    <w:rsid w:val="00E26079"/>
    <w:rsid w:val="00E344D6"/>
    <w:rsid w:val="00E3516F"/>
    <w:rsid w:val="00E45A50"/>
    <w:rsid w:val="00E500D9"/>
    <w:rsid w:val="00E50972"/>
    <w:rsid w:val="00E62428"/>
    <w:rsid w:val="00E62B1C"/>
    <w:rsid w:val="00E70041"/>
    <w:rsid w:val="00E85798"/>
    <w:rsid w:val="00E90182"/>
    <w:rsid w:val="00EA1A84"/>
    <w:rsid w:val="00EC2A1B"/>
    <w:rsid w:val="00EE1572"/>
    <w:rsid w:val="00EE3A9B"/>
    <w:rsid w:val="00F13069"/>
    <w:rsid w:val="00F17096"/>
    <w:rsid w:val="00F27EB8"/>
    <w:rsid w:val="00F57F85"/>
    <w:rsid w:val="00F6127E"/>
    <w:rsid w:val="00F65E6D"/>
    <w:rsid w:val="00F82864"/>
    <w:rsid w:val="00F905F4"/>
    <w:rsid w:val="00F910B4"/>
    <w:rsid w:val="00FA5724"/>
    <w:rsid w:val="00FB46A1"/>
    <w:rsid w:val="00FD682F"/>
    <w:rsid w:val="00FE6A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8D0908"/>
  <w15:chartTrackingRefBased/>
  <w15:docId w15:val="{1910BC6F-17F8-4407-B598-72FC19A3B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214AB"/>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437C2F"/>
    <w:pPr>
      <w:tabs>
        <w:tab w:val="center" w:pos="4513"/>
        <w:tab w:val="right" w:pos="9026"/>
      </w:tabs>
    </w:pPr>
  </w:style>
  <w:style w:type="character" w:customStyle="1" w:styleId="GalveneRakstz">
    <w:name w:val="Galvene Rakstz."/>
    <w:basedOn w:val="Noklusjumarindkopasfonts"/>
    <w:link w:val="Galvene"/>
    <w:uiPriority w:val="99"/>
    <w:rsid w:val="00437C2F"/>
  </w:style>
  <w:style w:type="paragraph" w:styleId="Kjene">
    <w:name w:val="footer"/>
    <w:basedOn w:val="Parasts"/>
    <w:link w:val="KjeneRakstz"/>
    <w:uiPriority w:val="99"/>
    <w:unhideWhenUsed/>
    <w:rsid w:val="00437C2F"/>
    <w:pPr>
      <w:tabs>
        <w:tab w:val="center" w:pos="4513"/>
        <w:tab w:val="right" w:pos="9026"/>
      </w:tabs>
    </w:pPr>
  </w:style>
  <w:style w:type="character" w:customStyle="1" w:styleId="KjeneRakstz">
    <w:name w:val="Kājene Rakstz."/>
    <w:basedOn w:val="Noklusjumarindkopasfonts"/>
    <w:link w:val="Kjene"/>
    <w:uiPriority w:val="99"/>
    <w:rsid w:val="00437C2F"/>
  </w:style>
  <w:style w:type="table" w:styleId="Reatabula">
    <w:name w:val="Table Grid"/>
    <w:basedOn w:val="Parastatabula"/>
    <w:uiPriority w:val="59"/>
    <w:rsid w:val="00437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437C2F"/>
    <w:rPr>
      <w:color w:val="0563C1" w:themeColor="hyperlink"/>
      <w:u w:val="single"/>
    </w:rPr>
  </w:style>
  <w:style w:type="character" w:styleId="Neatrisintapieminana">
    <w:name w:val="Unresolved Mention"/>
    <w:basedOn w:val="Noklusjumarindkopasfonts"/>
    <w:uiPriority w:val="99"/>
    <w:semiHidden/>
    <w:unhideWhenUsed/>
    <w:rsid w:val="00437C2F"/>
    <w:rPr>
      <w:color w:val="605E5C"/>
      <w:shd w:val="clear" w:color="auto" w:fill="E1DFDD"/>
    </w:rPr>
  </w:style>
  <w:style w:type="paragraph" w:styleId="Atpakaadreseuzaploksnes">
    <w:name w:val="envelope return"/>
    <w:basedOn w:val="Parasts"/>
    <w:rsid w:val="002214AB"/>
    <w:pPr>
      <w:keepLines/>
      <w:widowControl w:val="0"/>
      <w:spacing w:before="600"/>
    </w:pPr>
    <w:rPr>
      <w:rFonts w:eastAsia="Times New Roman" w:cs="Times New Roman"/>
      <w:i/>
      <w:sz w:val="26"/>
      <w:szCs w:val="20"/>
      <w:lang w:val="en-AU"/>
    </w:rPr>
  </w:style>
  <w:style w:type="paragraph" w:styleId="Pamattekstsaratkpi">
    <w:name w:val="Body Text Indent"/>
    <w:basedOn w:val="Parasts"/>
    <w:link w:val="PamattekstsaratkpiRakstz"/>
    <w:rsid w:val="002214AB"/>
    <w:pPr>
      <w:widowControl w:val="0"/>
      <w:spacing w:before="60" w:after="60" w:line="360" w:lineRule="auto"/>
    </w:pPr>
    <w:rPr>
      <w:rFonts w:eastAsia="Times New Roman" w:cs="Times New Roman"/>
      <w:i/>
      <w:szCs w:val="20"/>
      <w:lang w:eastAsia="lv-LV"/>
    </w:rPr>
  </w:style>
  <w:style w:type="character" w:customStyle="1" w:styleId="PamattekstsaratkpiRakstz">
    <w:name w:val="Pamatteksts ar atkāpi Rakstz."/>
    <w:basedOn w:val="Noklusjumarindkopasfonts"/>
    <w:link w:val="Pamattekstsaratkpi"/>
    <w:rsid w:val="002214AB"/>
    <w:rPr>
      <w:rFonts w:ascii="Times New Roman" w:eastAsia="Times New Roman" w:hAnsi="Times New Roman" w:cs="Times New Roman"/>
      <w:i/>
      <w:sz w:val="24"/>
      <w:szCs w:val="20"/>
      <w:lang w:eastAsia="lv-LV"/>
    </w:rPr>
  </w:style>
  <w:style w:type="paragraph" w:styleId="Bezatstarpm">
    <w:name w:val="No Spacing"/>
    <w:uiPriority w:val="1"/>
    <w:qFormat/>
    <w:rsid w:val="002214AB"/>
    <w:rPr>
      <w:rFonts w:ascii="Montserrat" w:hAnsi="Montserrat"/>
    </w:rPr>
  </w:style>
  <w:style w:type="paragraph" w:customStyle="1" w:styleId="Veidlapam">
    <w:name w:val="Veidlapam"/>
    <w:basedOn w:val="Parasts"/>
    <w:qFormat/>
    <w:rsid w:val="002448A6"/>
  </w:style>
  <w:style w:type="table" w:customStyle="1" w:styleId="Reatabula1">
    <w:name w:val="Režģa tabula1"/>
    <w:basedOn w:val="Parastatabula"/>
    <w:next w:val="Reatabula"/>
    <w:uiPriority w:val="59"/>
    <w:rsid w:val="00380302"/>
    <w:pPr>
      <w:ind w:firstLine="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340BAE"/>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40BAE"/>
    <w:rPr>
      <w:rFonts w:ascii="Segoe UI" w:hAnsi="Segoe UI" w:cs="Segoe UI"/>
      <w:sz w:val="18"/>
      <w:szCs w:val="18"/>
    </w:rPr>
  </w:style>
  <w:style w:type="paragraph" w:styleId="Sarakstarindkopa">
    <w:name w:val="List Paragraph"/>
    <w:basedOn w:val="Parasts"/>
    <w:uiPriority w:val="34"/>
    <w:qFormat/>
    <w:rsid w:val="00BC4260"/>
    <w:pPr>
      <w:ind w:left="720"/>
      <w:contextualSpacing/>
    </w:pPr>
  </w:style>
  <w:style w:type="character" w:styleId="Izclums">
    <w:name w:val="Emphasis"/>
    <w:basedOn w:val="Noklusjumarindkopasfonts"/>
    <w:uiPriority w:val="20"/>
    <w:qFormat/>
    <w:rsid w:val="00BC4260"/>
    <w:rPr>
      <w:i/>
      <w:iCs/>
    </w:rPr>
  </w:style>
  <w:style w:type="paragraph" w:styleId="Paraststmeklis">
    <w:name w:val="Normal (Web)"/>
    <w:basedOn w:val="Parasts"/>
    <w:uiPriority w:val="99"/>
    <w:semiHidden/>
    <w:unhideWhenUsed/>
    <w:rsid w:val="00D80B42"/>
    <w:pPr>
      <w:spacing w:before="100" w:beforeAutospacing="1" w:after="100" w:afterAutospacing="1"/>
      <w:ind w:firstLine="0"/>
      <w:jc w:val="left"/>
    </w:pPr>
    <w:rPr>
      <w:rFonts w:ascii="Calibri" w:hAnsi="Calibri" w:cs="Calibri"/>
      <w:sz w:val="22"/>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891475">
      <w:bodyDiv w:val="1"/>
      <w:marLeft w:val="0"/>
      <w:marRight w:val="0"/>
      <w:marTop w:val="0"/>
      <w:marBottom w:val="0"/>
      <w:divBdr>
        <w:top w:val="none" w:sz="0" w:space="0" w:color="auto"/>
        <w:left w:val="none" w:sz="0" w:space="0" w:color="auto"/>
        <w:bottom w:val="none" w:sz="0" w:space="0" w:color="auto"/>
        <w:right w:val="none" w:sz="0" w:space="0" w:color="auto"/>
      </w:divBdr>
    </w:div>
    <w:div w:id="1113281942">
      <w:bodyDiv w:val="1"/>
      <w:marLeft w:val="0"/>
      <w:marRight w:val="0"/>
      <w:marTop w:val="0"/>
      <w:marBottom w:val="0"/>
      <w:divBdr>
        <w:top w:val="none" w:sz="0" w:space="0" w:color="auto"/>
        <w:left w:val="none" w:sz="0" w:space="0" w:color="auto"/>
        <w:bottom w:val="none" w:sz="0" w:space="0" w:color="auto"/>
        <w:right w:val="none" w:sz="0" w:space="0" w:color="auto"/>
      </w:divBdr>
    </w:div>
    <w:div w:id="1553541626">
      <w:bodyDiv w:val="1"/>
      <w:marLeft w:val="0"/>
      <w:marRight w:val="0"/>
      <w:marTop w:val="0"/>
      <w:marBottom w:val="0"/>
      <w:divBdr>
        <w:top w:val="none" w:sz="0" w:space="0" w:color="auto"/>
        <w:left w:val="none" w:sz="0" w:space="0" w:color="auto"/>
        <w:bottom w:val="none" w:sz="0" w:space="0" w:color="auto"/>
        <w:right w:val="none" w:sz="0" w:space="0" w:color="auto"/>
      </w:divBdr>
    </w:div>
    <w:div w:id="1661621160">
      <w:bodyDiv w:val="1"/>
      <w:marLeft w:val="0"/>
      <w:marRight w:val="0"/>
      <w:marTop w:val="0"/>
      <w:marBottom w:val="0"/>
      <w:divBdr>
        <w:top w:val="none" w:sz="0" w:space="0" w:color="auto"/>
        <w:left w:val="none" w:sz="0" w:space="0" w:color="auto"/>
        <w:bottom w:val="none" w:sz="0" w:space="0" w:color="auto"/>
        <w:right w:val="none" w:sz="0" w:space="0" w:color="auto"/>
      </w:divBdr>
      <w:divsChild>
        <w:div w:id="416484926">
          <w:marLeft w:val="0"/>
          <w:marRight w:val="0"/>
          <w:marTop w:val="0"/>
          <w:marBottom w:val="0"/>
          <w:divBdr>
            <w:top w:val="none" w:sz="0" w:space="0" w:color="auto"/>
            <w:left w:val="none" w:sz="0" w:space="0" w:color="auto"/>
            <w:bottom w:val="none" w:sz="0" w:space="0" w:color="auto"/>
            <w:right w:val="none" w:sz="0" w:space="0" w:color="auto"/>
          </w:divBdr>
          <w:divsChild>
            <w:div w:id="116971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1838</Words>
  <Characters>1048</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Nosūtāmais dokuments</vt:lpstr>
    </vt:vector>
  </TitlesOfParts>
  <Company>LATVIJAS VALSTS CEĻI</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Nosūtāmais dokuments</dc:title>
  <dc:subject/>
  <dc:creator>Niedra I.</dc:creator>
  <cp:keywords/>
  <dc:description>Sagatavots ALS E-aprites vidē.</dc:description>
  <cp:lastModifiedBy>Satiksmes informācijas centrs</cp:lastModifiedBy>
  <cp:revision>4</cp:revision>
  <dcterms:created xsi:type="dcterms:W3CDTF">2021-11-25T17:41:00Z</dcterms:created>
  <dcterms:modified xsi:type="dcterms:W3CDTF">2021-11-27T04:17:00Z</dcterms:modified>
</cp:coreProperties>
</file>