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72B8AA" w14:textId="56C78972" w:rsidR="00CF0F85" w:rsidRPr="00F1477D" w:rsidRDefault="00CC2F2E" w:rsidP="00E41E94">
      <w:pPr>
        <w:tabs>
          <w:tab w:val="left" w:pos="0"/>
        </w:tabs>
        <w:ind w:right="-284"/>
        <w:rPr>
          <w:rFonts w:ascii="Arial Narrow" w:hAnsi="Arial Narrow"/>
          <w:b/>
          <w:sz w:val="28"/>
        </w:rPr>
      </w:pPr>
      <w:r>
        <w:rPr>
          <w:noProof/>
        </w:rPr>
        <mc:AlternateContent>
          <mc:Choice Requires="wps">
            <w:drawing>
              <wp:anchor distT="45720" distB="45720" distL="114300" distR="114300" simplePos="0" relativeHeight="251661312" behindDoc="0" locked="0" layoutInCell="1" allowOverlap="1" wp14:anchorId="48E8AEDC" wp14:editId="5617B06C">
                <wp:simplePos x="0" y="0"/>
                <wp:positionH relativeFrom="column">
                  <wp:posOffset>4086225</wp:posOffset>
                </wp:positionH>
                <wp:positionV relativeFrom="paragraph">
                  <wp:posOffset>0</wp:posOffset>
                </wp:positionV>
                <wp:extent cx="2114550" cy="809625"/>
                <wp:effectExtent l="0" t="0" r="0" b="9525"/>
                <wp:wrapSquare wrapText="bothSides"/>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809625"/>
                        </a:xfrm>
                        <a:prstGeom prst="rect">
                          <a:avLst/>
                        </a:prstGeom>
                        <a:solidFill>
                          <a:srgbClr val="FFFFFF"/>
                        </a:solidFill>
                        <a:ln w="9525">
                          <a:noFill/>
                          <a:miter lim="800000"/>
                          <a:headEnd/>
                          <a:tailEnd/>
                        </a:ln>
                      </wps:spPr>
                      <wps:txbx>
                        <w:txbxContent>
                          <w:p w14:paraId="309A704C" w14:textId="3A3161BB" w:rsidR="00F779AA" w:rsidRPr="00E46A69" w:rsidRDefault="00F779AA">
                            <w:pPr>
                              <w:rPr>
                                <w:rFonts w:ascii="Montserrat" w:hAnsi="Montserrat"/>
                                <w:sz w:val="16"/>
                                <w:szCs w:val="16"/>
                              </w:rPr>
                            </w:pPr>
                            <w:r w:rsidRPr="00E46A69">
                              <w:rPr>
                                <w:rFonts w:ascii="Montserrat" w:hAnsi="Montserrat"/>
                                <w:sz w:val="16"/>
                                <w:szCs w:val="16"/>
                              </w:rPr>
                              <w:t>Apstiprināts</w:t>
                            </w:r>
                          </w:p>
                          <w:p w14:paraId="3C694A6F" w14:textId="7D2E4FD9" w:rsidR="00F779AA" w:rsidRPr="00E46A69" w:rsidRDefault="00F779AA">
                            <w:pPr>
                              <w:rPr>
                                <w:rFonts w:ascii="Montserrat" w:hAnsi="Montserrat"/>
                                <w:sz w:val="16"/>
                                <w:szCs w:val="16"/>
                              </w:rPr>
                            </w:pPr>
                            <w:r w:rsidRPr="00E46A69">
                              <w:rPr>
                                <w:rFonts w:ascii="Montserrat" w:hAnsi="Montserrat"/>
                                <w:sz w:val="16"/>
                                <w:szCs w:val="16"/>
                              </w:rPr>
                              <w:t>VAS “Latvijas Valsts ceļi”</w:t>
                            </w:r>
                          </w:p>
                          <w:p w14:paraId="74BA3D20" w14:textId="5A9A7303" w:rsidR="00F779AA" w:rsidRPr="00E46A69" w:rsidRDefault="00F779AA">
                            <w:pPr>
                              <w:rPr>
                                <w:rFonts w:ascii="Montserrat" w:hAnsi="Montserrat"/>
                                <w:sz w:val="16"/>
                                <w:szCs w:val="16"/>
                              </w:rPr>
                            </w:pPr>
                            <w:r w:rsidRPr="00E46A69">
                              <w:rPr>
                                <w:rFonts w:ascii="Montserrat" w:hAnsi="Montserrat"/>
                                <w:sz w:val="16"/>
                                <w:szCs w:val="16"/>
                              </w:rPr>
                              <w:t>Direktoru sanāksmē</w:t>
                            </w:r>
                          </w:p>
                          <w:p w14:paraId="723B16D9" w14:textId="7A5F23B4" w:rsidR="00F779AA" w:rsidRPr="00E46A69" w:rsidRDefault="00F779AA">
                            <w:pPr>
                              <w:rPr>
                                <w:rFonts w:ascii="Montserrat" w:hAnsi="Montserrat"/>
                                <w:sz w:val="16"/>
                                <w:szCs w:val="16"/>
                              </w:rPr>
                            </w:pPr>
                            <w:r w:rsidRPr="00E46A69">
                              <w:rPr>
                                <w:rFonts w:ascii="Montserrat" w:hAnsi="Montserrat"/>
                                <w:sz w:val="16"/>
                                <w:szCs w:val="16"/>
                              </w:rPr>
                              <w:t>2019. gada 31.oktobrī, protokols Nr.164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E8AEDC" id="_x0000_t202" coordsize="21600,21600" o:spt="202" path="m,l,21600r21600,l21600,xe">
                <v:stroke joinstyle="miter"/>
                <v:path gradientshapeok="t" o:connecttype="rect"/>
              </v:shapetype>
              <v:shape id="Tekstlodziņš 2" o:spid="_x0000_s1026" type="#_x0000_t202" style="position:absolute;margin-left:321.75pt;margin-top:0;width:166.5pt;height:6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" stroked="f">
                <v:textbox>
                  <w:txbxContent>
                    <w:p w14:paraId="309A704C" w14:textId="3A3161BB" w:rsidR="00F779AA" w:rsidRPr="00E46A69" w:rsidRDefault="00F779AA">
                      <w:pPr>
                        <w:rPr>
                          <w:rFonts w:ascii="Montserrat" w:hAnsi="Montserrat"/>
                          <w:sz w:val="16"/>
                          <w:szCs w:val="16"/>
                        </w:rPr>
                      </w:pPr>
                      <w:r w:rsidRPr="00E46A69">
                        <w:rPr>
                          <w:rFonts w:ascii="Montserrat" w:hAnsi="Montserrat"/>
                          <w:sz w:val="16"/>
                          <w:szCs w:val="16"/>
                        </w:rPr>
                        <w:t>Apstiprināts</w:t>
                      </w:r>
                    </w:p>
                    <w:p w14:paraId="3C694A6F" w14:textId="7D2E4FD9" w:rsidR="00F779AA" w:rsidRPr="00E46A69" w:rsidRDefault="00F779AA">
                      <w:pPr>
                        <w:rPr>
                          <w:rFonts w:ascii="Montserrat" w:hAnsi="Montserrat"/>
                          <w:sz w:val="16"/>
                          <w:szCs w:val="16"/>
                        </w:rPr>
                      </w:pPr>
                      <w:r w:rsidRPr="00E46A69">
                        <w:rPr>
                          <w:rFonts w:ascii="Montserrat" w:hAnsi="Montserrat"/>
                          <w:sz w:val="16"/>
                          <w:szCs w:val="16"/>
                        </w:rPr>
                        <w:t>VAS “Latvijas Valsts ceļi”</w:t>
                      </w:r>
                    </w:p>
                    <w:p w14:paraId="74BA3D20" w14:textId="5A9A7303" w:rsidR="00F779AA" w:rsidRPr="00E46A69" w:rsidRDefault="00F779AA">
                      <w:pPr>
                        <w:rPr>
                          <w:rFonts w:ascii="Montserrat" w:hAnsi="Montserrat"/>
                          <w:sz w:val="16"/>
                          <w:szCs w:val="16"/>
                        </w:rPr>
                      </w:pPr>
                      <w:r w:rsidRPr="00E46A69">
                        <w:rPr>
                          <w:rFonts w:ascii="Montserrat" w:hAnsi="Montserrat"/>
                          <w:sz w:val="16"/>
                          <w:szCs w:val="16"/>
                        </w:rPr>
                        <w:t>Direktoru sanāksmē</w:t>
                      </w:r>
                    </w:p>
                    <w:p w14:paraId="723B16D9" w14:textId="7A5F23B4" w:rsidR="00F779AA" w:rsidRPr="00E46A69" w:rsidRDefault="00F779AA">
                      <w:pPr>
                        <w:rPr>
                          <w:rFonts w:ascii="Montserrat" w:hAnsi="Montserrat"/>
                          <w:sz w:val="16"/>
                          <w:szCs w:val="16"/>
                        </w:rPr>
                      </w:pPr>
                      <w:r w:rsidRPr="00E46A69">
                        <w:rPr>
                          <w:rFonts w:ascii="Montserrat" w:hAnsi="Montserrat"/>
                          <w:sz w:val="16"/>
                          <w:szCs w:val="16"/>
                        </w:rPr>
                        <w:t>2019. gada 31.oktobrī, protokols Nr.164</w:t>
                      </w:r>
                    </w:p>
                  </w:txbxContent>
                </v:textbox>
                <w10:wrap type="square"/>
              </v:shape>
            </w:pict>
          </mc:Fallback>
        </mc:AlternateContent>
      </w:r>
      <w:r w:rsidR="00E41E94" w:rsidRPr="00E41E94">
        <w:rPr>
          <w:noProof/>
        </w:rPr>
        <w:t xml:space="preserve"> </w:t>
      </w:r>
      <w:r w:rsidR="00E41E94">
        <w:rPr>
          <w:noProof/>
        </w:rPr>
        <w:t xml:space="preserve"> </w:t>
      </w:r>
      <w:r w:rsidR="00E41E94">
        <w:rPr>
          <w:noProof/>
        </w:rPr>
        <w:tab/>
      </w:r>
      <w:r w:rsidR="00E41E94">
        <w:rPr>
          <w:noProof/>
        </w:rPr>
        <w:tab/>
      </w:r>
      <w:r w:rsidR="00E41E94">
        <w:rPr>
          <w:noProof/>
        </w:rPr>
        <w:tab/>
        <w:t xml:space="preserve"> </w:t>
      </w:r>
    </w:p>
    <w:p w14:paraId="78232107" w14:textId="77777777" w:rsidR="00CF0F85" w:rsidRPr="00F1477D" w:rsidRDefault="00CF0F85" w:rsidP="00CF0F85">
      <w:pPr>
        <w:tabs>
          <w:tab w:val="left" w:pos="0"/>
        </w:tabs>
        <w:ind w:right="-284"/>
        <w:jc w:val="center"/>
        <w:rPr>
          <w:rFonts w:ascii="Arial Narrow" w:hAnsi="Arial Narrow"/>
          <w:b/>
          <w:sz w:val="28"/>
        </w:rPr>
      </w:pPr>
    </w:p>
    <w:p w14:paraId="76B7107C" w14:textId="77777777" w:rsidR="00CF0F85" w:rsidRPr="00F1477D" w:rsidRDefault="00CF0F85" w:rsidP="00CF0F85">
      <w:pPr>
        <w:tabs>
          <w:tab w:val="left" w:pos="0"/>
        </w:tabs>
        <w:ind w:right="-284"/>
        <w:jc w:val="center"/>
        <w:rPr>
          <w:rFonts w:ascii="Arial Narrow" w:hAnsi="Arial Narrow"/>
          <w:b/>
          <w:sz w:val="28"/>
        </w:rPr>
      </w:pPr>
    </w:p>
    <w:p w14:paraId="68006A7E" w14:textId="77777777" w:rsidR="00CF0F85" w:rsidRPr="00F1477D" w:rsidRDefault="00CF0F85" w:rsidP="00CF0F85">
      <w:pPr>
        <w:tabs>
          <w:tab w:val="left" w:pos="0"/>
        </w:tabs>
        <w:ind w:right="-284"/>
        <w:jc w:val="center"/>
        <w:rPr>
          <w:rFonts w:ascii="Arial Narrow" w:hAnsi="Arial Narrow"/>
          <w:b/>
          <w:sz w:val="28"/>
        </w:rPr>
      </w:pPr>
    </w:p>
    <w:p w14:paraId="730250F1" w14:textId="77777777" w:rsidR="00CF0F85" w:rsidRPr="00F1477D" w:rsidRDefault="00CF0F85" w:rsidP="00CF0F85">
      <w:pPr>
        <w:tabs>
          <w:tab w:val="left" w:pos="0"/>
        </w:tabs>
        <w:ind w:right="-284"/>
        <w:jc w:val="center"/>
        <w:rPr>
          <w:rFonts w:ascii="Arial Narrow" w:hAnsi="Arial Narrow"/>
          <w:b/>
          <w:sz w:val="28"/>
        </w:rPr>
      </w:pPr>
    </w:p>
    <w:p w14:paraId="3AE82057" w14:textId="6972C149" w:rsidR="00F1477D" w:rsidRDefault="00F1477D" w:rsidP="00CF0F85">
      <w:pPr>
        <w:tabs>
          <w:tab w:val="left" w:pos="0"/>
        </w:tabs>
        <w:ind w:right="-284"/>
        <w:jc w:val="center"/>
        <w:rPr>
          <w:rFonts w:ascii="Arial Narrow" w:hAnsi="Arial Narrow"/>
          <w:b/>
          <w:sz w:val="28"/>
        </w:rPr>
      </w:pPr>
    </w:p>
    <w:p w14:paraId="726E0B06" w14:textId="02A9C88A" w:rsidR="00BA218D" w:rsidRDefault="00BA218D" w:rsidP="00CF0F85">
      <w:pPr>
        <w:tabs>
          <w:tab w:val="left" w:pos="0"/>
        </w:tabs>
        <w:ind w:right="-284"/>
        <w:jc w:val="center"/>
        <w:rPr>
          <w:rFonts w:ascii="Arial Narrow" w:hAnsi="Arial Narrow"/>
          <w:b/>
          <w:sz w:val="28"/>
        </w:rPr>
      </w:pPr>
    </w:p>
    <w:p w14:paraId="467F0437" w14:textId="11D180A9" w:rsidR="00BA218D" w:rsidRDefault="00BA218D" w:rsidP="00CF0F85">
      <w:pPr>
        <w:tabs>
          <w:tab w:val="left" w:pos="0"/>
        </w:tabs>
        <w:ind w:right="-284"/>
        <w:jc w:val="center"/>
        <w:rPr>
          <w:rFonts w:ascii="Arial Narrow" w:hAnsi="Arial Narrow"/>
          <w:b/>
          <w:sz w:val="28"/>
        </w:rPr>
      </w:pPr>
    </w:p>
    <w:p w14:paraId="2D41933C" w14:textId="77777777" w:rsidR="00BA218D" w:rsidRPr="00F1477D" w:rsidRDefault="00BA218D" w:rsidP="00CF0F85">
      <w:pPr>
        <w:tabs>
          <w:tab w:val="left" w:pos="0"/>
        </w:tabs>
        <w:ind w:right="-284"/>
        <w:jc w:val="center"/>
        <w:rPr>
          <w:rFonts w:ascii="Arial Narrow" w:hAnsi="Arial Narrow"/>
          <w:b/>
          <w:sz w:val="28"/>
        </w:rPr>
      </w:pPr>
    </w:p>
    <w:p w14:paraId="762D8DEE" w14:textId="47BA3558" w:rsidR="00CF0F85" w:rsidRDefault="00CF0F85" w:rsidP="00CF0F85">
      <w:pPr>
        <w:tabs>
          <w:tab w:val="left" w:pos="0"/>
        </w:tabs>
        <w:ind w:right="-284"/>
        <w:jc w:val="center"/>
        <w:rPr>
          <w:rFonts w:ascii="Arial Narrow" w:hAnsi="Arial Narrow"/>
          <w:b/>
          <w:sz w:val="28"/>
        </w:rPr>
      </w:pPr>
    </w:p>
    <w:p w14:paraId="4D9D54EC" w14:textId="27CFC76A" w:rsidR="00BA218D" w:rsidRDefault="00BA218D" w:rsidP="00CF0F85">
      <w:pPr>
        <w:tabs>
          <w:tab w:val="left" w:pos="0"/>
        </w:tabs>
        <w:ind w:right="-284"/>
        <w:jc w:val="center"/>
        <w:rPr>
          <w:rFonts w:ascii="Arial Narrow" w:hAnsi="Arial Narrow"/>
          <w:b/>
          <w:sz w:val="28"/>
        </w:rPr>
      </w:pPr>
    </w:p>
    <w:p w14:paraId="6921F3A3" w14:textId="77777777" w:rsidR="00BA218D" w:rsidRPr="00F1477D" w:rsidRDefault="00BA218D" w:rsidP="00CF0F85">
      <w:pPr>
        <w:tabs>
          <w:tab w:val="left" w:pos="0"/>
        </w:tabs>
        <w:ind w:right="-284"/>
        <w:jc w:val="center"/>
        <w:rPr>
          <w:rFonts w:ascii="Arial Narrow" w:hAnsi="Arial Narrow"/>
          <w:b/>
          <w:sz w:val="28"/>
        </w:rPr>
      </w:pPr>
    </w:p>
    <w:p w14:paraId="4CAAEBFB" w14:textId="77777777" w:rsidR="00CF0F85" w:rsidRPr="00F1477D" w:rsidRDefault="00CF0F85" w:rsidP="00CF0F85">
      <w:pPr>
        <w:tabs>
          <w:tab w:val="left" w:pos="0"/>
        </w:tabs>
        <w:ind w:right="-284"/>
        <w:rPr>
          <w:rFonts w:ascii="Arial Narrow" w:hAnsi="Arial Narrow"/>
          <w:b/>
          <w:sz w:val="28"/>
        </w:rPr>
      </w:pPr>
    </w:p>
    <w:p w14:paraId="542BD439" w14:textId="77777777" w:rsidR="00CF0F85" w:rsidRPr="00CD73E4" w:rsidRDefault="00CF0F85" w:rsidP="00CF0F85">
      <w:pPr>
        <w:tabs>
          <w:tab w:val="left" w:pos="0"/>
        </w:tabs>
        <w:ind w:right="-284"/>
        <w:jc w:val="center"/>
        <w:rPr>
          <w:rFonts w:ascii="Montserrat" w:hAnsi="Montserrat"/>
          <w:bCs/>
          <w:sz w:val="40"/>
          <w:szCs w:val="40"/>
        </w:rPr>
      </w:pPr>
      <w:r w:rsidRPr="00CD73E4">
        <w:rPr>
          <w:rFonts w:ascii="Montserrat" w:hAnsi="Montserrat"/>
          <w:bCs/>
          <w:sz w:val="40"/>
          <w:szCs w:val="40"/>
        </w:rPr>
        <w:t>Metodiskie norādījumi</w:t>
      </w:r>
    </w:p>
    <w:p w14:paraId="307978F5" w14:textId="77777777" w:rsidR="00CF0F85" w:rsidRPr="00CD73E4" w:rsidRDefault="00CF0F85" w:rsidP="00CF0F85">
      <w:pPr>
        <w:tabs>
          <w:tab w:val="left" w:pos="0"/>
        </w:tabs>
        <w:jc w:val="center"/>
        <w:rPr>
          <w:rFonts w:ascii="Montserrat" w:hAnsi="Montserrat"/>
          <w:bCs/>
          <w:sz w:val="40"/>
          <w:szCs w:val="40"/>
        </w:rPr>
      </w:pPr>
    </w:p>
    <w:p w14:paraId="2FE642BE" w14:textId="28B2D682" w:rsidR="00CF0F85" w:rsidRPr="00CD73E4" w:rsidRDefault="00100B46" w:rsidP="00100B46">
      <w:pPr>
        <w:tabs>
          <w:tab w:val="left" w:pos="0"/>
        </w:tabs>
        <w:jc w:val="center"/>
        <w:rPr>
          <w:rFonts w:ascii="Montserrat" w:hAnsi="Montserrat"/>
          <w:bCs/>
          <w:sz w:val="40"/>
          <w:szCs w:val="40"/>
        </w:rPr>
      </w:pPr>
      <w:r w:rsidRPr="00CD73E4">
        <w:rPr>
          <w:rFonts w:ascii="Montserrat" w:hAnsi="Montserrat"/>
          <w:bCs/>
          <w:sz w:val="40"/>
          <w:szCs w:val="40"/>
        </w:rPr>
        <w:t>autoceļu projektu izmaksu – ieguvumu analīzes sagatavošanai</w:t>
      </w:r>
    </w:p>
    <w:p w14:paraId="2F9B3ACE" w14:textId="77777777" w:rsidR="00CF0F85" w:rsidRPr="00F00927" w:rsidRDefault="00CF0F85" w:rsidP="00CF0F85">
      <w:pPr>
        <w:tabs>
          <w:tab w:val="left" w:pos="0"/>
        </w:tabs>
        <w:jc w:val="center"/>
        <w:rPr>
          <w:rFonts w:ascii="Montserrat" w:hAnsi="Montserrat"/>
          <w:b/>
          <w:sz w:val="40"/>
          <w:szCs w:val="40"/>
        </w:rPr>
      </w:pPr>
    </w:p>
    <w:p w14:paraId="712BCB1F" w14:textId="77777777" w:rsidR="00CF0F85" w:rsidRPr="00F1477D" w:rsidRDefault="00CF0F85" w:rsidP="00CF0F85">
      <w:pPr>
        <w:tabs>
          <w:tab w:val="left" w:pos="0"/>
        </w:tabs>
        <w:jc w:val="center"/>
        <w:rPr>
          <w:rFonts w:ascii="Arial Narrow" w:hAnsi="Arial Narrow"/>
          <w:b/>
          <w:sz w:val="32"/>
        </w:rPr>
      </w:pPr>
    </w:p>
    <w:p w14:paraId="381C5FBF" w14:textId="77777777" w:rsidR="00CF0F85" w:rsidRPr="00F1477D" w:rsidRDefault="00CF0F85" w:rsidP="00CF0F85">
      <w:pPr>
        <w:tabs>
          <w:tab w:val="left" w:pos="0"/>
        </w:tabs>
        <w:jc w:val="center"/>
        <w:rPr>
          <w:rFonts w:ascii="Arial Narrow" w:hAnsi="Arial Narrow"/>
          <w:b/>
          <w:sz w:val="32"/>
        </w:rPr>
      </w:pPr>
    </w:p>
    <w:p w14:paraId="7EC03A31" w14:textId="5E6F4906" w:rsidR="00CF0F85" w:rsidRDefault="00CF0F85" w:rsidP="00CF0F85">
      <w:pPr>
        <w:tabs>
          <w:tab w:val="left" w:pos="0"/>
        </w:tabs>
        <w:jc w:val="center"/>
        <w:rPr>
          <w:rFonts w:ascii="Arial Narrow" w:hAnsi="Arial Narrow"/>
          <w:b/>
          <w:i/>
          <w:color w:val="FF0000"/>
          <w:sz w:val="32"/>
        </w:rPr>
      </w:pPr>
    </w:p>
    <w:p w14:paraId="6E514C82" w14:textId="77777777" w:rsidR="009B21BC" w:rsidRPr="00F1477D" w:rsidRDefault="009B21BC" w:rsidP="00CF0F85">
      <w:pPr>
        <w:tabs>
          <w:tab w:val="left" w:pos="0"/>
        </w:tabs>
        <w:jc w:val="center"/>
        <w:rPr>
          <w:rFonts w:ascii="Arial Narrow" w:hAnsi="Arial Narrow"/>
          <w:b/>
          <w:sz w:val="32"/>
        </w:rPr>
      </w:pPr>
    </w:p>
    <w:p w14:paraId="2F856D27" w14:textId="77777777" w:rsidR="00CF0F85" w:rsidRPr="00F1477D" w:rsidRDefault="00CF0F85" w:rsidP="00CF0F85">
      <w:pPr>
        <w:tabs>
          <w:tab w:val="left" w:pos="0"/>
        </w:tabs>
        <w:jc w:val="center"/>
        <w:rPr>
          <w:rFonts w:ascii="Arial Narrow" w:hAnsi="Arial Narrow"/>
          <w:sz w:val="36"/>
        </w:rPr>
      </w:pPr>
    </w:p>
    <w:p w14:paraId="2CB934AE" w14:textId="77777777" w:rsidR="00CF0F85" w:rsidRPr="00F1477D" w:rsidRDefault="00CF0F85" w:rsidP="00CF0F85">
      <w:pPr>
        <w:tabs>
          <w:tab w:val="left" w:pos="0"/>
        </w:tabs>
        <w:jc w:val="center"/>
        <w:rPr>
          <w:rFonts w:ascii="Arial Narrow" w:hAnsi="Arial Narrow"/>
          <w:sz w:val="36"/>
        </w:rPr>
      </w:pPr>
    </w:p>
    <w:p w14:paraId="6237A806" w14:textId="77777777" w:rsidR="00CF0F85" w:rsidRPr="00F1477D" w:rsidRDefault="00CF0F85" w:rsidP="00CF0F85">
      <w:pPr>
        <w:tabs>
          <w:tab w:val="left" w:pos="0"/>
        </w:tabs>
        <w:jc w:val="center"/>
        <w:rPr>
          <w:rFonts w:ascii="Arial Narrow" w:hAnsi="Arial Narrow"/>
          <w:sz w:val="36"/>
        </w:rPr>
      </w:pPr>
    </w:p>
    <w:p w14:paraId="0C35E638" w14:textId="77777777" w:rsidR="00CF0F85" w:rsidRPr="00F1477D" w:rsidRDefault="00CF0F85" w:rsidP="00CF0F85">
      <w:pPr>
        <w:rPr>
          <w:rFonts w:ascii="Arial Narrow" w:hAnsi="Arial Narrow"/>
        </w:rPr>
      </w:pPr>
      <w:r w:rsidRPr="00F1477D">
        <w:rPr>
          <w:rFonts w:ascii="Arial Narrow" w:hAnsi="Arial Narrow"/>
          <w:sz w:val="36"/>
        </w:rPr>
        <w:tab/>
      </w:r>
      <w:r w:rsidRPr="00F1477D">
        <w:rPr>
          <w:rFonts w:ascii="Arial Narrow" w:hAnsi="Arial Narrow"/>
          <w:sz w:val="36"/>
        </w:rPr>
        <w:tab/>
      </w:r>
      <w:r w:rsidRPr="00F1477D">
        <w:rPr>
          <w:rFonts w:ascii="Arial Narrow" w:hAnsi="Arial Narrow"/>
          <w:sz w:val="36"/>
        </w:rPr>
        <w:tab/>
      </w:r>
      <w:r w:rsidRPr="00F1477D">
        <w:rPr>
          <w:rFonts w:ascii="Arial Narrow" w:hAnsi="Arial Narrow"/>
          <w:sz w:val="36"/>
        </w:rPr>
        <w:tab/>
      </w:r>
      <w:r w:rsidRPr="00F1477D">
        <w:rPr>
          <w:rFonts w:ascii="Arial Narrow" w:hAnsi="Arial Narrow"/>
          <w:sz w:val="36"/>
        </w:rPr>
        <w:tab/>
      </w:r>
      <w:r w:rsidRPr="00F1477D">
        <w:rPr>
          <w:rFonts w:ascii="Arial Narrow" w:hAnsi="Arial Narrow"/>
          <w:sz w:val="36"/>
        </w:rPr>
        <w:tab/>
      </w:r>
      <w:r w:rsidRPr="00F1477D">
        <w:rPr>
          <w:rFonts w:ascii="Arial Narrow" w:hAnsi="Arial Narrow"/>
          <w:sz w:val="36"/>
        </w:rPr>
        <w:tab/>
      </w:r>
      <w:r w:rsidRPr="00F1477D">
        <w:rPr>
          <w:rFonts w:ascii="Arial Narrow" w:hAnsi="Arial Narrow"/>
          <w:sz w:val="36"/>
        </w:rPr>
        <w:tab/>
      </w:r>
      <w:r w:rsidRPr="00F1477D">
        <w:rPr>
          <w:rFonts w:ascii="Arial Narrow" w:hAnsi="Arial Narrow"/>
          <w:sz w:val="36"/>
        </w:rPr>
        <w:tab/>
      </w:r>
    </w:p>
    <w:p w14:paraId="0ACDA560" w14:textId="77777777" w:rsidR="00CF0F85" w:rsidRPr="00F1477D" w:rsidRDefault="00CF0F85" w:rsidP="00CF0F85">
      <w:pPr>
        <w:tabs>
          <w:tab w:val="left" w:pos="0"/>
        </w:tabs>
        <w:jc w:val="center"/>
        <w:rPr>
          <w:rFonts w:ascii="Arial Narrow" w:hAnsi="Arial Narrow"/>
          <w:sz w:val="36"/>
        </w:rPr>
      </w:pPr>
    </w:p>
    <w:p w14:paraId="7CF0636D" w14:textId="77777777" w:rsidR="00BA218D" w:rsidRPr="00F1477D" w:rsidRDefault="00BA218D" w:rsidP="00CF0F85">
      <w:pPr>
        <w:tabs>
          <w:tab w:val="left" w:pos="0"/>
        </w:tabs>
        <w:jc w:val="center"/>
        <w:rPr>
          <w:rFonts w:ascii="Arial Narrow" w:hAnsi="Arial Narrow"/>
          <w:sz w:val="28"/>
        </w:rPr>
      </w:pPr>
    </w:p>
    <w:p w14:paraId="2609A77D" w14:textId="77777777" w:rsidR="00CF0F85" w:rsidRPr="00F1477D" w:rsidRDefault="00CF0F85" w:rsidP="00CF0F85">
      <w:pPr>
        <w:tabs>
          <w:tab w:val="left" w:pos="0"/>
        </w:tabs>
        <w:jc w:val="center"/>
        <w:rPr>
          <w:rFonts w:ascii="Arial Narrow" w:hAnsi="Arial Narrow"/>
          <w:sz w:val="28"/>
        </w:rPr>
      </w:pPr>
    </w:p>
    <w:p w14:paraId="5B6B20EE" w14:textId="77777777" w:rsidR="00CF0F85" w:rsidRDefault="00CF0F85" w:rsidP="00CF0F85">
      <w:pPr>
        <w:tabs>
          <w:tab w:val="left" w:pos="0"/>
        </w:tabs>
        <w:jc w:val="center"/>
        <w:rPr>
          <w:rFonts w:ascii="Arial Narrow" w:hAnsi="Arial Narrow"/>
          <w:b/>
          <w:sz w:val="28"/>
        </w:rPr>
      </w:pPr>
    </w:p>
    <w:p w14:paraId="7B9C8817" w14:textId="761E68B3" w:rsidR="00F46678" w:rsidRDefault="00F46678" w:rsidP="00CF0F85">
      <w:pPr>
        <w:tabs>
          <w:tab w:val="left" w:pos="0"/>
        </w:tabs>
        <w:jc w:val="center"/>
        <w:rPr>
          <w:rFonts w:ascii="Arial Narrow" w:hAnsi="Arial Narrow"/>
          <w:b/>
          <w:sz w:val="28"/>
        </w:rPr>
      </w:pPr>
    </w:p>
    <w:p w14:paraId="07A38DE5" w14:textId="77777777" w:rsidR="00026D19" w:rsidRDefault="00026D19" w:rsidP="00CF0F85">
      <w:pPr>
        <w:tabs>
          <w:tab w:val="left" w:pos="0"/>
        </w:tabs>
        <w:jc w:val="center"/>
        <w:rPr>
          <w:rFonts w:ascii="Arial Narrow" w:hAnsi="Arial Narrow"/>
          <w:b/>
          <w:sz w:val="28"/>
        </w:rPr>
      </w:pPr>
    </w:p>
    <w:p w14:paraId="3F1DDADC" w14:textId="77777777" w:rsidR="00F46678" w:rsidRPr="00F1477D" w:rsidRDefault="00F46678" w:rsidP="00CF0F85">
      <w:pPr>
        <w:tabs>
          <w:tab w:val="left" w:pos="0"/>
        </w:tabs>
        <w:jc w:val="center"/>
        <w:rPr>
          <w:rFonts w:ascii="Arial Narrow" w:hAnsi="Arial Narrow"/>
          <w:b/>
          <w:sz w:val="28"/>
        </w:rPr>
      </w:pPr>
    </w:p>
    <w:p w14:paraId="7761F12D" w14:textId="77777777" w:rsidR="00CF0F85" w:rsidRPr="00F1477D" w:rsidRDefault="00CF0F85" w:rsidP="00CF0F85">
      <w:pPr>
        <w:tabs>
          <w:tab w:val="left" w:pos="0"/>
        </w:tabs>
        <w:jc w:val="center"/>
        <w:rPr>
          <w:rFonts w:ascii="Arial Narrow" w:hAnsi="Arial Narrow"/>
          <w:b/>
          <w:sz w:val="28"/>
        </w:rPr>
      </w:pPr>
    </w:p>
    <w:p w14:paraId="036E4197" w14:textId="77777777" w:rsidR="00CF0F85" w:rsidRPr="00F1477D" w:rsidRDefault="00CF0F85" w:rsidP="00CF0F85">
      <w:pPr>
        <w:tabs>
          <w:tab w:val="left" w:pos="0"/>
        </w:tabs>
        <w:jc w:val="center"/>
        <w:rPr>
          <w:rFonts w:ascii="Arial Narrow" w:hAnsi="Arial Narrow"/>
          <w:b/>
          <w:sz w:val="28"/>
        </w:rPr>
      </w:pPr>
    </w:p>
    <w:p w14:paraId="1C69C7DF" w14:textId="77777777" w:rsidR="00100B46" w:rsidRDefault="00100B46" w:rsidP="00CF0F85">
      <w:pPr>
        <w:tabs>
          <w:tab w:val="left" w:pos="142"/>
        </w:tabs>
        <w:ind w:left="142" w:hanging="142"/>
        <w:jc w:val="center"/>
        <w:rPr>
          <w:rFonts w:ascii="Arial Narrow" w:hAnsi="Arial Narrow"/>
          <w:b/>
          <w:sz w:val="28"/>
        </w:rPr>
      </w:pPr>
    </w:p>
    <w:p w14:paraId="042DBA62" w14:textId="77777777" w:rsidR="00100B46" w:rsidRDefault="00100B46" w:rsidP="00B20EA4">
      <w:pPr>
        <w:tabs>
          <w:tab w:val="left" w:pos="142"/>
        </w:tabs>
        <w:rPr>
          <w:rFonts w:ascii="Arial Narrow" w:hAnsi="Arial Narrow"/>
          <w:b/>
          <w:sz w:val="28"/>
        </w:rPr>
      </w:pPr>
    </w:p>
    <w:p w14:paraId="4433C0D5" w14:textId="188C6423" w:rsidR="00100B46" w:rsidRPr="0089005B" w:rsidRDefault="00903502" w:rsidP="00CF0F85">
      <w:pPr>
        <w:tabs>
          <w:tab w:val="left" w:pos="142"/>
        </w:tabs>
        <w:ind w:left="142" w:hanging="142"/>
        <w:jc w:val="center"/>
        <w:rPr>
          <w:rFonts w:ascii="Montserrat" w:hAnsi="Montserrat"/>
          <w:bCs/>
          <w:sz w:val="22"/>
          <w:szCs w:val="22"/>
        </w:rPr>
      </w:pPr>
      <w:r w:rsidRPr="0089005B">
        <w:rPr>
          <w:rFonts w:ascii="Montserrat" w:hAnsi="Montserrat"/>
          <w:bCs/>
          <w:sz w:val="22"/>
          <w:szCs w:val="22"/>
        </w:rPr>
        <w:t xml:space="preserve">Rīga, </w:t>
      </w:r>
      <w:r w:rsidR="00414089" w:rsidRPr="0089005B">
        <w:rPr>
          <w:rFonts w:ascii="Montserrat" w:hAnsi="Montserrat"/>
          <w:bCs/>
          <w:sz w:val="22"/>
          <w:szCs w:val="22"/>
        </w:rPr>
        <w:t>201</w:t>
      </w:r>
      <w:r w:rsidR="00F1477D" w:rsidRPr="0089005B">
        <w:rPr>
          <w:rFonts w:ascii="Montserrat" w:hAnsi="Montserrat"/>
          <w:bCs/>
          <w:sz w:val="22"/>
          <w:szCs w:val="22"/>
        </w:rPr>
        <w:t>9</w:t>
      </w:r>
    </w:p>
    <w:p w14:paraId="1E6EE43F" w14:textId="77777777" w:rsidR="00100B46" w:rsidRPr="00F1477D" w:rsidRDefault="00100B46" w:rsidP="00CF0F85">
      <w:pPr>
        <w:tabs>
          <w:tab w:val="left" w:pos="142"/>
        </w:tabs>
        <w:ind w:left="142" w:hanging="142"/>
        <w:jc w:val="center"/>
        <w:rPr>
          <w:rFonts w:ascii="Arial Narrow" w:hAnsi="Arial Narrow"/>
        </w:rPr>
      </w:pPr>
    </w:p>
    <w:p w14:paraId="49D8B3DD" w14:textId="77777777" w:rsidR="007871BF" w:rsidRPr="001E2286" w:rsidRDefault="007871BF" w:rsidP="00B2586B">
      <w:pPr>
        <w:spacing w:after="160"/>
        <w:jc w:val="both"/>
        <w:rPr>
          <w:rFonts w:ascii="Montserrat" w:hAnsi="Montserrat"/>
          <w:b/>
          <w:sz w:val="22"/>
          <w:szCs w:val="22"/>
        </w:rPr>
      </w:pPr>
      <w:r w:rsidRPr="001E2286">
        <w:rPr>
          <w:rFonts w:ascii="Montserrat" w:hAnsi="Montserrat"/>
          <w:b/>
          <w:sz w:val="22"/>
          <w:szCs w:val="22"/>
        </w:rPr>
        <w:lastRenderedPageBreak/>
        <w:t>SATUR</w:t>
      </w:r>
      <w:r w:rsidR="00F1477D" w:rsidRPr="001E2286">
        <w:rPr>
          <w:rFonts w:ascii="Montserrat" w:hAnsi="Montserrat"/>
          <w:b/>
          <w:sz w:val="22"/>
          <w:szCs w:val="22"/>
        </w:rPr>
        <w:t>A RĀDĪTĀJS</w:t>
      </w:r>
    </w:p>
    <w:sdt>
      <w:sdtPr>
        <w:rPr>
          <w:rFonts w:ascii="Montserrat" w:eastAsia="Times New Roman" w:hAnsi="Montserrat" w:cs="Times New Roman"/>
          <w:color w:val="auto"/>
          <w:sz w:val="22"/>
          <w:szCs w:val="22"/>
          <w:lang w:val="lv-LV"/>
        </w:rPr>
        <w:id w:val="-1676182910"/>
        <w:docPartObj>
          <w:docPartGallery w:val="Table of Contents"/>
          <w:docPartUnique/>
        </w:docPartObj>
      </w:sdtPr>
      <w:sdtEndPr>
        <w:rPr>
          <w:b/>
          <w:bCs/>
          <w:noProof/>
        </w:rPr>
      </w:sdtEndPr>
      <w:sdtContent>
        <w:p w14:paraId="1979062C" w14:textId="77777777" w:rsidR="00950413" w:rsidRPr="00A749E8" w:rsidRDefault="00950413">
          <w:pPr>
            <w:pStyle w:val="Saturardtjavirsraksts"/>
            <w:rPr>
              <w:rFonts w:ascii="Montserrat" w:hAnsi="Montserrat"/>
              <w:sz w:val="22"/>
              <w:szCs w:val="22"/>
            </w:rPr>
          </w:pPr>
        </w:p>
        <w:p w14:paraId="48EB21FC" w14:textId="0E262440" w:rsidR="00A749E8" w:rsidRPr="00A749E8" w:rsidRDefault="00950413">
          <w:pPr>
            <w:pStyle w:val="Saturs1"/>
            <w:tabs>
              <w:tab w:val="left" w:pos="480"/>
              <w:tab w:val="right" w:leader="dot" w:pos="9016"/>
            </w:tabs>
            <w:rPr>
              <w:rFonts w:ascii="Montserrat" w:eastAsiaTheme="minorEastAsia" w:hAnsi="Montserrat" w:cstheme="minorBidi"/>
              <w:noProof/>
              <w:sz w:val="22"/>
              <w:szCs w:val="22"/>
              <w:lang w:eastAsia="lv-LV"/>
            </w:rPr>
          </w:pPr>
          <w:r w:rsidRPr="00A749E8">
            <w:rPr>
              <w:rFonts w:ascii="Montserrat" w:hAnsi="Montserrat"/>
              <w:sz w:val="22"/>
              <w:szCs w:val="22"/>
            </w:rPr>
            <w:fldChar w:fldCharType="begin"/>
          </w:r>
          <w:r w:rsidRPr="00A749E8">
            <w:rPr>
              <w:rFonts w:ascii="Montserrat" w:hAnsi="Montserrat"/>
              <w:sz w:val="22"/>
              <w:szCs w:val="22"/>
            </w:rPr>
            <w:instrText xml:space="preserve"> TOC \o "1-3" \h \z \u </w:instrText>
          </w:r>
          <w:r w:rsidRPr="00A749E8">
            <w:rPr>
              <w:rFonts w:ascii="Montserrat" w:hAnsi="Montserrat"/>
              <w:sz w:val="22"/>
              <w:szCs w:val="22"/>
            </w:rPr>
            <w:fldChar w:fldCharType="separate"/>
          </w:r>
          <w:hyperlink w:anchor="_Toc29909023" w:history="1">
            <w:r w:rsidR="00A749E8" w:rsidRPr="00A749E8">
              <w:rPr>
                <w:rStyle w:val="Hipersaite"/>
                <w:rFonts w:ascii="Montserrat" w:hAnsi="Montserrat"/>
                <w:noProof/>
                <w:sz w:val="22"/>
                <w:szCs w:val="22"/>
              </w:rPr>
              <w:t>1.</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Ievads</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_Toc29909023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7</w:t>
            </w:r>
            <w:r w:rsidR="00A749E8" w:rsidRPr="00A749E8">
              <w:rPr>
                <w:rFonts w:ascii="Montserrat" w:hAnsi="Montserrat"/>
                <w:noProof/>
                <w:webHidden/>
                <w:sz w:val="22"/>
                <w:szCs w:val="22"/>
              </w:rPr>
              <w:fldChar w:fldCharType="end"/>
            </w:r>
          </w:hyperlink>
        </w:p>
        <w:p w14:paraId="7F839955" w14:textId="03ADF9AB"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24" w:history="1">
            <w:r w:rsidR="00A749E8" w:rsidRPr="00A749E8">
              <w:rPr>
                <w:rStyle w:val="Hipersaite"/>
                <w:rFonts w:ascii="Montserrat" w:hAnsi="Montserrat"/>
                <w:noProof/>
                <w:sz w:val="22"/>
                <w:szCs w:val="22"/>
              </w:rPr>
              <w:t>1.1.</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Metodisko norādījumu mērķis</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_Toc29909024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7</w:t>
            </w:r>
            <w:r w:rsidR="00A749E8" w:rsidRPr="00A749E8">
              <w:rPr>
                <w:rFonts w:ascii="Montserrat" w:hAnsi="Montserrat"/>
                <w:noProof/>
                <w:webHidden/>
                <w:sz w:val="22"/>
                <w:szCs w:val="22"/>
              </w:rPr>
              <w:fldChar w:fldCharType="end"/>
            </w:r>
          </w:hyperlink>
        </w:p>
        <w:p w14:paraId="769E5B72" w14:textId="3C3F0CCB"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25" w:history="1">
            <w:r w:rsidR="00A749E8" w:rsidRPr="00A749E8">
              <w:rPr>
                <w:rStyle w:val="Hipersaite"/>
                <w:rFonts w:ascii="Montserrat" w:hAnsi="Montserrat"/>
                <w:noProof/>
                <w:sz w:val="22"/>
                <w:szCs w:val="22"/>
              </w:rPr>
              <w:t>1.2.</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Metodisko norādījumu saturs un izmantošana</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_Toc29909025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7</w:t>
            </w:r>
            <w:r w:rsidR="00A749E8" w:rsidRPr="00A749E8">
              <w:rPr>
                <w:rFonts w:ascii="Montserrat" w:hAnsi="Montserrat"/>
                <w:noProof/>
                <w:webHidden/>
                <w:sz w:val="22"/>
                <w:szCs w:val="22"/>
              </w:rPr>
              <w:fldChar w:fldCharType="end"/>
            </w:r>
          </w:hyperlink>
        </w:p>
        <w:p w14:paraId="34271123" w14:textId="1745C00B"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26" w:history="1">
            <w:r w:rsidR="00A749E8" w:rsidRPr="00A749E8">
              <w:rPr>
                <w:rStyle w:val="Hipersaite"/>
                <w:rFonts w:ascii="Montserrat" w:hAnsi="Montserrat"/>
                <w:noProof/>
                <w:sz w:val="22"/>
                <w:szCs w:val="22"/>
              </w:rPr>
              <w:t>1.3.</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IIA mērķis un tās aprēķinu galvenie rādītāji</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_Toc29909026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8</w:t>
            </w:r>
            <w:r w:rsidR="00A749E8" w:rsidRPr="00A749E8">
              <w:rPr>
                <w:rFonts w:ascii="Montserrat" w:hAnsi="Montserrat"/>
                <w:noProof/>
                <w:webHidden/>
                <w:sz w:val="22"/>
                <w:szCs w:val="22"/>
              </w:rPr>
              <w:fldChar w:fldCharType="end"/>
            </w:r>
          </w:hyperlink>
        </w:p>
        <w:p w14:paraId="59C934C5" w14:textId="2C920A4C"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27" w:history="1">
            <w:r w:rsidR="00A749E8" w:rsidRPr="00A749E8">
              <w:rPr>
                <w:rStyle w:val="Hipersaite"/>
                <w:rFonts w:ascii="Montserrat" w:hAnsi="Montserrat"/>
                <w:noProof/>
                <w:sz w:val="22"/>
                <w:szCs w:val="22"/>
              </w:rPr>
              <w:t>1.4.</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Makroekonomiskie pieņēmumi</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_Toc29909027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10</w:t>
            </w:r>
            <w:r w:rsidR="00A749E8" w:rsidRPr="00A749E8">
              <w:rPr>
                <w:rFonts w:ascii="Montserrat" w:hAnsi="Montserrat"/>
                <w:noProof/>
                <w:webHidden/>
                <w:sz w:val="22"/>
                <w:szCs w:val="22"/>
              </w:rPr>
              <w:fldChar w:fldCharType="end"/>
            </w:r>
          </w:hyperlink>
        </w:p>
        <w:p w14:paraId="16FA473B" w14:textId="33AF7DEE"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28" w:history="1">
            <w:r w:rsidR="00A749E8" w:rsidRPr="00A749E8">
              <w:rPr>
                <w:rStyle w:val="Hipersaite"/>
                <w:rFonts w:ascii="Montserrat" w:hAnsi="Montserrat"/>
                <w:noProof/>
                <w:sz w:val="22"/>
                <w:szCs w:val="22"/>
              </w:rPr>
              <w:t>1.5.</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IIA ziņojuma struktūra</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_Toc29909028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10</w:t>
            </w:r>
            <w:r w:rsidR="00A749E8" w:rsidRPr="00A749E8">
              <w:rPr>
                <w:rFonts w:ascii="Montserrat" w:hAnsi="Montserrat"/>
                <w:noProof/>
                <w:webHidden/>
                <w:sz w:val="22"/>
                <w:szCs w:val="22"/>
              </w:rPr>
              <w:fldChar w:fldCharType="end"/>
            </w:r>
          </w:hyperlink>
        </w:p>
        <w:p w14:paraId="1A8B57DC" w14:textId="3E9C4994" w:rsidR="00A749E8" w:rsidRPr="00A749E8" w:rsidRDefault="00DA2437">
          <w:pPr>
            <w:pStyle w:val="Saturs1"/>
            <w:tabs>
              <w:tab w:val="left" w:pos="480"/>
              <w:tab w:val="right" w:leader="dot" w:pos="9016"/>
            </w:tabs>
            <w:rPr>
              <w:rFonts w:ascii="Montserrat" w:eastAsiaTheme="minorEastAsia" w:hAnsi="Montserrat" w:cstheme="minorBidi"/>
              <w:noProof/>
              <w:sz w:val="22"/>
              <w:szCs w:val="22"/>
              <w:lang w:eastAsia="lv-LV"/>
            </w:rPr>
          </w:pPr>
          <w:hyperlink w:anchor="_Toc29909029" w:history="1">
            <w:r w:rsidR="00A749E8" w:rsidRPr="00A749E8">
              <w:rPr>
                <w:rStyle w:val="Hipersaite"/>
                <w:rFonts w:ascii="Montserrat" w:hAnsi="Montserrat"/>
                <w:noProof/>
                <w:sz w:val="22"/>
                <w:szCs w:val="22"/>
              </w:rPr>
              <w:t>2.</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Esošās situācijas analīze</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_Toc29909029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11</w:t>
            </w:r>
            <w:r w:rsidR="00A749E8" w:rsidRPr="00A749E8">
              <w:rPr>
                <w:rFonts w:ascii="Montserrat" w:hAnsi="Montserrat"/>
                <w:noProof/>
                <w:webHidden/>
                <w:sz w:val="22"/>
                <w:szCs w:val="22"/>
              </w:rPr>
              <w:fldChar w:fldCharType="end"/>
            </w:r>
          </w:hyperlink>
        </w:p>
        <w:p w14:paraId="6EB659F4" w14:textId="76339DE2"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30" w:history="1">
            <w:r w:rsidR="00A749E8" w:rsidRPr="00A749E8">
              <w:rPr>
                <w:rStyle w:val="Hipersaite"/>
                <w:rFonts w:ascii="Montserrat" w:hAnsi="Montserrat"/>
                <w:noProof/>
                <w:sz w:val="22"/>
                <w:szCs w:val="22"/>
              </w:rPr>
              <w:t>2.1.</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Projekta konteksta analīze</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_Toc29909030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11</w:t>
            </w:r>
            <w:r w:rsidR="00A749E8" w:rsidRPr="00A749E8">
              <w:rPr>
                <w:rFonts w:ascii="Montserrat" w:hAnsi="Montserrat"/>
                <w:noProof/>
                <w:webHidden/>
                <w:sz w:val="22"/>
                <w:szCs w:val="22"/>
              </w:rPr>
              <w:fldChar w:fldCharType="end"/>
            </w:r>
          </w:hyperlink>
        </w:p>
        <w:p w14:paraId="64A5C6F8" w14:textId="381E405C"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31" w:history="1">
            <w:r w:rsidR="00A749E8" w:rsidRPr="00A749E8">
              <w:rPr>
                <w:rStyle w:val="Hipersaite"/>
                <w:rFonts w:ascii="Montserrat" w:hAnsi="Montserrat"/>
                <w:noProof/>
                <w:sz w:val="22"/>
                <w:szCs w:val="22"/>
              </w:rPr>
              <w:t>2.2.</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Brauktuves stāvokļa novērtējums</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_Toc29909031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11</w:t>
            </w:r>
            <w:r w:rsidR="00A749E8" w:rsidRPr="00A749E8">
              <w:rPr>
                <w:rFonts w:ascii="Montserrat" w:hAnsi="Montserrat"/>
                <w:noProof/>
                <w:webHidden/>
                <w:sz w:val="22"/>
                <w:szCs w:val="22"/>
              </w:rPr>
              <w:fldChar w:fldCharType="end"/>
            </w:r>
          </w:hyperlink>
        </w:p>
        <w:p w14:paraId="46CF167F" w14:textId="084DDD50"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32" w:history="1">
            <w:r w:rsidR="00A749E8" w:rsidRPr="00A749E8">
              <w:rPr>
                <w:rStyle w:val="Hipersaite"/>
                <w:rFonts w:ascii="Montserrat" w:hAnsi="Montserrat"/>
                <w:noProof/>
                <w:sz w:val="22"/>
                <w:szCs w:val="22"/>
              </w:rPr>
              <w:t>2.3.</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Satiksmes intensitātes datu apkopošana</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_Toc29909032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12</w:t>
            </w:r>
            <w:r w:rsidR="00A749E8" w:rsidRPr="00A749E8">
              <w:rPr>
                <w:rFonts w:ascii="Montserrat" w:hAnsi="Montserrat"/>
                <w:noProof/>
                <w:webHidden/>
                <w:sz w:val="22"/>
                <w:szCs w:val="22"/>
              </w:rPr>
              <w:fldChar w:fldCharType="end"/>
            </w:r>
          </w:hyperlink>
        </w:p>
        <w:p w14:paraId="119EF063" w14:textId="4A1E75B8"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33" w:history="1">
            <w:r w:rsidR="00A749E8" w:rsidRPr="00A749E8">
              <w:rPr>
                <w:rStyle w:val="Hipersaite"/>
                <w:rFonts w:ascii="Montserrat" w:hAnsi="Montserrat"/>
                <w:noProof/>
                <w:sz w:val="22"/>
                <w:szCs w:val="22"/>
              </w:rPr>
              <w:t>2.4.</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Ceļu satiksmes negadījumi</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_Toc29909033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13</w:t>
            </w:r>
            <w:r w:rsidR="00A749E8" w:rsidRPr="00A749E8">
              <w:rPr>
                <w:rFonts w:ascii="Montserrat" w:hAnsi="Montserrat"/>
                <w:noProof/>
                <w:webHidden/>
                <w:sz w:val="22"/>
                <w:szCs w:val="22"/>
              </w:rPr>
              <w:fldChar w:fldCharType="end"/>
            </w:r>
          </w:hyperlink>
        </w:p>
        <w:p w14:paraId="1978CF2C" w14:textId="546BBF1E" w:rsidR="00A749E8" w:rsidRPr="00A749E8" w:rsidRDefault="00DA2437">
          <w:pPr>
            <w:pStyle w:val="Saturs1"/>
            <w:tabs>
              <w:tab w:val="left" w:pos="480"/>
              <w:tab w:val="right" w:leader="dot" w:pos="9016"/>
            </w:tabs>
            <w:rPr>
              <w:rFonts w:ascii="Montserrat" w:eastAsiaTheme="minorEastAsia" w:hAnsi="Montserrat" w:cstheme="minorBidi"/>
              <w:noProof/>
              <w:sz w:val="22"/>
              <w:szCs w:val="22"/>
              <w:lang w:eastAsia="lv-LV"/>
            </w:rPr>
          </w:pPr>
          <w:hyperlink w:anchor="_Toc29909034" w:history="1">
            <w:r w:rsidR="00A749E8" w:rsidRPr="00A749E8">
              <w:rPr>
                <w:rStyle w:val="Hipersaite"/>
                <w:rFonts w:ascii="Montserrat" w:hAnsi="Montserrat"/>
                <w:noProof/>
                <w:sz w:val="22"/>
                <w:szCs w:val="22"/>
              </w:rPr>
              <w:t>3.</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Projekta identifikācija un apraksts</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_Toc29909034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14</w:t>
            </w:r>
            <w:r w:rsidR="00A749E8" w:rsidRPr="00A749E8">
              <w:rPr>
                <w:rFonts w:ascii="Montserrat" w:hAnsi="Montserrat"/>
                <w:noProof/>
                <w:webHidden/>
                <w:sz w:val="22"/>
                <w:szCs w:val="22"/>
              </w:rPr>
              <w:fldChar w:fldCharType="end"/>
            </w:r>
          </w:hyperlink>
        </w:p>
        <w:p w14:paraId="4AB09038" w14:textId="65817E19" w:rsidR="00A749E8" w:rsidRPr="00A749E8" w:rsidRDefault="00DA2437">
          <w:pPr>
            <w:pStyle w:val="Saturs1"/>
            <w:tabs>
              <w:tab w:val="left" w:pos="480"/>
              <w:tab w:val="right" w:leader="dot" w:pos="9016"/>
            </w:tabs>
            <w:rPr>
              <w:rFonts w:ascii="Montserrat" w:eastAsiaTheme="minorEastAsia" w:hAnsi="Montserrat" w:cstheme="minorBidi"/>
              <w:noProof/>
              <w:sz w:val="22"/>
              <w:szCs w:val="22"/>
              <w:lang w:eastAsia="lv-LV"/>
            </w:rPr>
          </w:pPr>
          <w:hyperlink w:anchor="_Toc29909035" w:history="1">
            <w:r w:rsidR="00A749E8" w:rsidRPr="00A749E8">
              <w:rPr>
                <w:rStyle w:val="Hipersaite"/>
                <w:rFonts w:ascii="Montserrat" w:hAnsi="Montserrat"/>
                <w:noProof/>
                <w:sz w:val="22"/>
                <w:szCs w:val="22"/>
              </w:rPr>
              <w:t>4.</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Pieprasījuma analīze</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_Toc29909035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14</w:t>
            </w:r>
            <w:r w:rsidR="00A749E8" w:rsidRPr="00A749E8">
              <w:rPr>
                <w:rFonts w:ascii="Montserrat" w:hAnsi="Montserrat"/>
                <w:noProof/>
                <w:webHidden/>
                <w:sz w:val="22"/>
                <w:szCs w:val="22"/>
              </w:rPr>
              <w:fldChar w:fldCharType="end"/>
            </w:r>
          </w:hyperlink>
        </w:p>
        <w:p w14:paraId="729987E3" w14:textId="71C8586B"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36" w:history="1">
            <w:r w:rsidR="00A749E8" w:rsidRPr="00A749E8">
              <w:rPr>
                <w:rStyle w:val="Hipersaite"/>
                <w:rFonts w:ascii="Montserrat" w:hAnsi="Montserrat"/>
                <w:noProof/>
                <w:sz w:val="22"/>
                <w:szCs w:val="22"/>
              </w:rPr>
              <w:t>4.1.</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Koeficientu jeb tendences metode</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_Toc29909036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15</w:t>
            </w:r>
            <w:r w:rsidR="00A749E8" w:rsidRPr="00A749E8">
              <w:rPr>
                <w:rFonts w:ascii="Montserrat" w:hAnsi="Montserrat"/>
                <w:noProof/>
                <w:webHidden/>
                <w:sz w:val="22"/>
                <w:szCs w:val="22"/>
              </w:rPr>
              <w:fldChar w:fldCharType="end"/>
            </w:r>
          </w:hyperlink>
        </w:p>
        <w:p w14:paraId="06FEFD9D" w14:textId="0F1DC5F4"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37" w:history="1">
            <w:r w:rsidR="00A749E8" w:rsidRPr="00A749E8">
              <w:rPr>
                <w:rStyle w:val="Hipersaite"/>
                <w:rFonts w:ascii="Montserrat" w:hAnsi="Montserrat"/>
                <w:noProof/>
                <w:sz w:val="22"/>
                <w:szCs w:val="22"/>
              </w:rPr>
              <w:t>4.2.</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Multiplās regresijas analīze</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_Toc29909037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16</w:t>
            </w:r>
            <w:r w:rsidR="00A749E8" w:rsidRPr="00A749E8">
              <w:rPr>
                <w:rFonts w:ascii="Montserrat" w:hAnsi="Montserrat"/>
                <w:noProof/>
                <w:webHidden/>
                <w:sz w:val="22"/>
                <w:szCs w:val="22"/>
              </w:rPr>
              <w:fldChar w:fldCharType="end"/>
            </w:r>
          </w:hyperlink>
        </w:p>
        <w:p w14:paraId="7F54241B" w14:textId="69048F0B"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38" w:history="1">
            <w:r w:rsidR="00A749E8" w:rsidRPr="00A749E8">
              <w:rPr>
                <w:rStyle w:val="Hipersaite"/>
                <w:rFonts w:ascii="Montserrat" w:hAnsi="Montserrat"/>
                <w:noProof/>
                <w:sz w:val="22"/>
                <w:szCs w:val="22"/>
              </w:rPr>
              <w:t>4.3.</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GVDI izmaiņu modelēšana</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_Toc29909038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17</w:t>
            </w:r>
            <w:r w:rsidR="00A749E8" w:rsidRPr="00A749E8">
              <w:rPr>
                <w:rFonts w:ascii="Montserrat" w:hAnsi="Montserrat"/>
                <w:noProof/>
                <w:webHidden/>
                <w:sz w:val="22"/>
                <w:szCs w:val="22"/>
              </w:rPr>
              <w:fldChar w:fldCharType="end"/>
            </w:r>
          </w:hyperlink>
        </w:p>
        <w:p w14:paraId="59FA293A" w14:textId="1F7EC9A1" w:rsidR="00A749E8" w:rsidRPr="00A749E8" w:rsidRDefault="00DA2437">
          <w:pPr>
            <w:pStyle w:val="Saturs1"/>
            <w:tabs>
              <w:tab w:val="left" w:pos="480"/>
              <w:tab w:val="right" w:leader="dot" w:pos="9016"/>
            </w:tabs>
            <w:rPr>
              <w:rFonts w:ascii="Montserrat" w:eastAsiaTheme="minorEastAsia" w:hAnsi="Montserrat" w:cstheme="minorBidi"/>
              <w:noProof/>
              <w:sz w:val="22"/>
              <w:szCs w:val="22"/>
              <w:lang w:eastAsia="lv-LV"/>
            </w:rPr>
          </w:pPr>
          <w:hyperlink w:anchor="_Toc29909039" w:history="1">
            <w:r w:rsidR="00A749E8" w:rsidRPr="00A749E8">
              <w:rPr>
                <w:rStyle w:val="Hipersaite"/>
                <w:rFonts w:ascii="Montserrat" w:hAnsi="Montserrat"/>
                <w:noProof/>
                <w:sz w:val="22"/>
                <w:szCs w:val="22"/>
              </w:rPr>
              <w:t>5.</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Projekta kapitālizmaksu un uzturēšanas izmaksu noteikšana</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_Toc29909039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17</w:t>
            </w:r>
            <w:r w:rsidR="00A749E8" w:rsidRPr="00A749E8">
              <w:rPr>
                <w:rFonts w:ascii="Montserrat" w:hAnsi="Montserrat"/>
                <w:noProof/>
                <w:webHidden/>
                <w:sz w:val="22"/>
                <w:szCs w:val="22"/>
              </w:rPr>
              <w:fldChar w:fldCharType="end"/>
            </w:r>
          </w:hyperlink>
        </w:p>
        <w:p w14:paraId="6D0C7501" w14:textId="4AEEE58B"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40" w:history="1">
            <w:r w:rsidR="00A749E8" w:rsidRPr="00A749E8">
              <w:rPr>
                <w:rStyle w:val="Hipersaite"/>
                <w:rFonts w:ascii="Montserrat" w:hAnsi="Montserrat"/>
                <w:noProof/>
                <w:sz w:val="22"/>
                <w:szCs w:val="22"/>
              </w:rPr>
              <w:t>5.1.</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Projekta investīciju izmaksas</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_Toc29909040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17</w:t>
            </w:r>
            <w:r w:rsidR="00A749E8" w:rsidRPr="00A749E8">
              <w:rPr>
                <w:rFonts w:ascii="Montserrat" w:hAnsi="Montserrat"/>
                <w:noProof/>
                <w:webHidden/>
                <w:sz w:val="22"/>
                <w:szCs w:val="22"/>
              </w:rPr>
              <w:fldChar w:fldCharType="end"/>
            </w:r>
          </w:hyperlink>
        </w:p>
        <w:p w14:paraId="11F18686" w14:textId="01235E13" w:rsidR="00A749E8" w:rsidRPr="00A749E8" w:rsidRDefault="00DA2437">
          <w:pPr>
            <w:pStyle w:val="Saturs3"/>
            <w:tabs>
              <w:tab w:val="left" w:pos="1320"/>
              <w:tab w:val="right" w:leader="dot" w:pos="9016"/>
            </w:tabs>
            <w:rPr>
              <w:rFonts w:ascii="Montserrat" w:eastAsiaTheme="minorEastAsia" w:hAnsi="Montserrat" w:cstheme="minorBidi"/>
              <w:noProof/>
              <w:sz w:val="22"/>
              <w:szCs w:val="22"/>
              <w:lang w:eastAsia="lv-LV"/>
            </w:rPr>
          </w:pPr>
          <w:hyperlink w:anchor="_Toc29909041" w:history="1">
            <w:r w:rsidR="00A749E8" w:rsidRPr="00A749E8">
              <w:rPr>
                <w:rStyle w:val="Hipersaite"/>
                <w:rFonts w:ascii="Montserrat" w:hAnsi="Montserrat"/>
                <w:noProof/>
                <w:sz w:val="22"/>
                <w:szCs w:val="22"/>
              </w:rPr>
              <w:t>5.1.1.</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Autoceļa būvniecības, pārbūves un atjaunošanas izmaksas</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_Toc29909041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17</w:t>
            </w:r>
            <w:r w:rsidR="00A749E8" w:rsidRPr="00A749E8">
              <w:rPr>
                <w:rFonts w:ascii="Montserrat" w:hAnsi="Montserrat"/>
                <w:noProof/>
                <w:webHidden/>
                <w:sz w:val="22"/>
                <w:szCs w:val="22"/>
              </w:rPr>
              <w:fldChar w:fldCharType="end"/>
            </w:r>
          </w:hyperlink>
        </w:p>
        <w:p w14:paraId="79C29087" w14:textId="394BA4A1" w:rsidR="00A749E8" w:rsidRPr="00A749E8" w:rsidRDefault="00DA2437">
          <w:pPr>
            <w:pStyle w:val="Saturs3"/>
            <w:tabs>
              <w:tab w:val="left" w:pos="1320"/>
              <w:tab w:val="right" w:leader="dot" w:pos="9016"/>
            </w:tabs>
            <w:rPr>
              <w:rFonts w:ascii="Montserrat" w:eastAsiaTheme="minorEastAsia" w:hAnsi="Montserrat" w:cstheme="minorBidi"/>
              <w:noProof/>
              <w:sz w:val="22"/>
              <w:szCs w:val="22"/>
              <w:lang w:eastAsia="lv-LV"/>
            </w:rPr>
          </w:pPr>
          <w:hyperlink w:anchor="_Toc29909042" w:history="1">
            <w:r w:rsidR="00A749E8" w:rsidRPr="00A749E8">
              <w:rPr>
                <w:rStyle w:val="Hipersaite"/>
                <w:rFonts w:ascii="Montserrat" w:hAnsi="Montserrat"/>
                <w:noProof/>
                <w:sz w:val="22"/>
                <w:szCs w:val="22"/>
              </w:rPr>
              <w:t>5.1.2.</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Ceļu mezglu izmaksas</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_Toc29909042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20</w:t>
            </w:r>
            <w:r w:rsidR="00A749E8" w:rsidRPr="00A749E8">
              <w:rPr>
                <w:rFonts w:ascii="Montserrat" w:hAnsi="Montserrat"/>
                <w:noProof/>
                <w:webHidden/>
                <w:sz w:val="22"/>
                <w:szCs w:val="22"/>
              </w:rPr>
              <w:fldChar w:fldCharType="end"/>
            </w:r>
          </w:hyperlink>
        </w:p>
        <w:p w14:paraId="382F80AE" w14:textId="3DC79E0C" w:rsidR="00A749E8" w:rsidRPr="00A749E8" w:rsidRDefault="00DA2437">
          <w:pPr>
            <w:pStyle w:val="Saturs3"/>
            <w:tabs>
              <w:tab w:val="left" w:pos="1320"/>
              <w:tab w:val="right" w:leader="dot" w:pos="9016"/>
            </w:tabs>
            <w:rPr>
              <w:rFonts w:ascii="Montserrat" w:eastAsiaTheme="minorEastAsia" w:hAnsi="Montserrat" w:cstheme="minorBidi"/>
              <w:noProof/>
              <w:sz w:val="22"/>
              <w:szCs w:val="22"/>
              <w:lang w:eastAsia="lv-LV"/>
            </w:rPr>
          </w:pPr>
          <w:hyperlink w:anchor="_Toc29909043" w:history="1">
            <w:r w:rsidR="00A749E8" w:rsidRPr="00A749E8">
              <w:rPr>
                <w:rStyle w:val="Hipersaite"/>
                <w:rFonts w:ascii="Montserrat" w:hAnsi="Montserrat"/>
                <w:noProof/>
                <w:sz w:val="22"/>
                <w:szCs w:val="22"/>
              </w:rPr>
              <w:t>5.1.3.</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Tiltu un tuneļu izmaksas</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_Toc29909043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21</w:t>
            </w:r>
            <w:r w:rsidR="00A749E8" w:rsidRPr="00A749E8">
              <w:rPr>
                <w:rFonts w:ascii="Montserrat" w:hAnsi="Montserrat"/>
                <w:noProof/>
                <w:webHidden/>
                <w:sz w:val="22"/>
                <w:szCs w:val="22"/>
              </w:rPr>
              <w:fldChar w:fldCharType="end"/>
            </w:r>
          </w:hyperlink>
        </w:p>
        <w:p w14:paraId="116873F2" w14:textId="573676EA" w:rsidR="00A749E8" w:rsidRPr="00A749E8" w:rsidRDefault="00DA2437">
          <w:pPr>
            <w:pStyle w:val="Saturs3"/>
            <w:tabs>
              <w:tab w:val="left" w:pos="1320"/>
              <w:tab w:val="right" w:leader="dot" w:pos="9016"/>
            </w:tabs>
            <w:rPr>
              <w:rFonts w:ascii="Montserrat" w:eastAsiaTheme="minorEastAsia" w:hAnsi="Montserrat" w:cstheme="minorBidi"/>
              <w:noProof/>
              <w:sz w:val="22"/>
              <w:szCs w:val="22"/>
              <w:lang w:eastAsia="lv-LV"/>
            </w:rPr>
          </w:pPr>
          <w:hyperlink w:anchor="_Toc29909044" w:history="1">
            <w:r w:rsidR="00A749E8" w:rsidRPr="00A749E8">
              <w:rPr>
                <w:rStyle w:val="Hipersaite"/>
                <w:rFonts w:ascii="Montserrat" w:hAnsi="Montserrat"/>
                <w:noProof/>
                <w:sz w:val="22"/>
                <w:szCs w:val="22"/>
              </w:rPr>
              <w:t>5.1.4.</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Zemju atsavināšanas izmaksas</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_Toc29909044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22</w:t>
            </w:r>
            <w:r w:rsidR="00A749E8" w:rsidRPr="00A749E8">
              <w:rPr>
                <w:rFonts w:ascii="Montserrat" w:hAnsi="Montserrat"/>
                <w:noProof/>
                <w:webHidden/>
                <w:sz w:val="22"/>
                <w:szCs w:val="22"/>
              </w:rPr>
              <w:fldChar w:fldCharType="end"/>
            </w:r>
          </w:hyperlink>
        </w:p>
        <w:p w14:paraId="6F34D17E" w14:textId="4EE7D3AE" w:rsidR="00A749E8" w:rsidRPr="00A749E8" w:rsidRDefault="00DA2437">
          <w:pPr>
            <w:pStyle w:val="Saturs3"/>
            <w:tabs>
              <w:tab w:val="left" w:pos="1320"/>
              <w:tab w:val="right" w:leader="dot" w:pos="9016"/>
            </w:tabs>
            <w:rPr>
              <w:rFonts w:ascii="Montserrat" w:eastAsiaTheme="minorEastAsia" w:hAnsi="Montserrat" w:cstheme="minorBidi"/>
              <w:noProof/>
              <w:sz w:val="22"/>
              <w:szCs w:val="22"/>
              <w:lang w:eastAsia="lv-LV"/>
            </w:rPr>
          </w:pPr>
          <w:hyperlink w:anchor="_Toc29909045" w:history="1">
            <w:r w:rsidR="00A749E8" w:rsidRPr="00A749E8">
              <w:rPr>
                <w:rStyle w:val="Hipersaite"/>
                <w:rFonts w:ascii="Montserrat" w:hAnsi="Montserrat"/>
                <w:noProof/>
                <w:sz w:val="22"/>
                <w:szCs w:val="22"/>
              </w:rPr>
              <w:t>5.1.5.</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Pārējās izmaksas</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_Toc29909045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23</w:t>
            </w:r>
            <w:r w:rsidR="00A749E8" w:rsidRPr="00A749E8">
              <w:rPr>
                <w:rFonts w:ascii="Montserrat" w:hAnsi="Montserrat"/>
                <w:noProof/>
                <w:webHidden/>
                <w:sz w:val="22"/>
                <w:szCs w:val="22"/>
              </w:rPr>
              <w:fldChar w:fldCharType="end"/>
            </w:r>
          </w:hyperlink>
        </w:p>
        <w:p w14:paraId="5855D305" w14:textId="684C91AE" w:rsidR="00A749E8" w:rsidRPr="00A749E8" w:rsidRDefault="00DA2437">
          <w:pPr>
            <w:pStyle w:val="Saturs3"/>
            <w:tabs>
              <w:tab w:val="left" w:pos="1320"/>
              <w:tab w:val="right" w:leader="dot" w:pos="9016"/>
            </w:tabs>
            <w:rPr>
              <w:rFonts w:ascii="Montserrat" w:eastAsiaTheme="minorEastAsia" w:hAnsi="Montserrat" w:cstheme="minorBidi"/>
              <w:noProof/>
              <w:sz w:val="22"/>
              <w:szCs w:val="22"/>
              <w:lang w:eastAsia="lv-LV"/>
            </w:rPr>
          </w:pPr>
          <w:hyperlink w:anchor="_Toc29909046" w:history="1">
            <w:r w:rsidR="00A749E8" w:rsidRPr="00A749E8">
              <w:rPr>
                <w:rStyle w:val="Hipersaite"/>
                <w:rFonts w:ascii="Montserrat" w:hAnsi="Montserrat"/>
                <w:noProof/>
                <w:sz w:val="22"/>
                <w:szCs w:val="22"/>
              </w:rPr>
              <w:t>5.1.6.</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Projekta atlikusī vērtība</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_Toc29909046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23</w:t>
            </w:r>
            <w:r w:rsidR="00A749E8" w:rsidRPr="00A749E8">
              <w:rPr>
                <w:rFonts w:ascii="Montserrat" w:hAnsi="Montserrat"/>
                <w:noProof/>
                <w:webHidden/>
                <w:sz w:val="22"/>
                <w:szCs w:val="22"/>
              </w:rPr>
              <w:fldChar w:fldCharType="end"/>
            </w:r>
          </w:hyperlink>
        </w:p>
        <w:p w14:paraId="6F8D5795" w14:textId="72F78066"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47" w:history="1">
            <w:r w:rsidR="00A749E8" w:rsidRPr="00A749E8">
              <w:rPr>
                <w:rStyle w:val="Hipersaite"/>
                <w:rFonts w:ascii="Montserrat" w:hAnsi="Montserrat"/>
                <w:noProof/>
                <w:sz w:val="22"/>
                <w:szCs w:val="22"/>
              </w:rPr>
              <w:t>5.2.</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Autoceļu optimālās uzturēšanas izmaksas</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_Toc29909047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24</w:t>
            </w:r>
            <w:r w:rsidR="00A749E8" w:rsidRPr="00A749E8">
              <w:rPr>
                <w:rFonts w:ascii="Montserrat" w:hAnsi="Montserrat"/>
                <w:noProof/>
                <w:webHidden/>
                <w:sz w:val="22"/>
                <w:szCs w:val="22"/>
              </w:rPr>
              <w:fldChar w:fldCharType="end"/>
            </w:r>
          </w:hyperlink>
        </w:p>
        <w:p w14:paraId="1C65D722" w14:textId="77955A63" w:rsidR="00A749E8" w:rsidRPr="00A749E8" w:rsidRDefault="00DA2437">
          <w:pPr>
            <w:pStyle w:val="Saturs1"/>
            <w:tabs>
              <w:tab w:val="left" w:pos="480"/>
              <w:tab w:val="right" w:leader="dot" w:pos="9016"/>
            </w:tabs>
            <w:rPr>
              <w:rFonts w:ascii="Montserrat" w:eastAsiaTheme="minorEastAsia" w:hAnsi="Montserrat" w:cstheme="minorBidi"/>
              <w:noProof/>
              <w:sz w:val="22"/>
              <w:szCs w:val="22"/>
              <w:lang w:eastAsia="lv-LV"/>
            </w:rPr>
          </w:pPr>
          <w:hyperlink w:anchor="_Toc29909048" w:history="1">
            <w:r w:rsidR="00A749E8" w:rsidRPr="00A749E8">
              <w:rPr>
                <w:rStyle w:val="Hipersaite"/>
                <w:rFonts w:ascii="Montserrat" w:hAnsi="Montserrat"/>
                <w:noProof/>
                <w:sz w:val="22"/>
                <w:szCs w:val="22"/>
              </w:rPr>
              <w:t>6.</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Projekta finanšu analīze</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_Toc29909048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26</w:t>
            </w:r>
            <w:r w:rsidR="00A749E8" w:rsidRPr="00A749E8">
              <w:rPr>
                <w:rFonts w:ascii="Montserrat" w:hAnsi="Montserrat"/>
                <w:noProof/>
                <w:webHidden/>
                <w:sz w:val="22"/>
                <w:szCs w:val="22"/>
              </w:rPr>
              <w:fldChar w:fldCharType="end"/>
            </w:r>
          </w:hyperlink>
        </w:p>
        <w:p w14:paraId="09FAEB54" w14:textId="09657C77"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49" w:history="1">
            <w:r w:rsidR="00A749E8" w:rsidRPr="00A749E8">
              <w:rPr>
                <w:rStyle w:val="Hipersaite"/>
                <w:rFonts w:ascii="Montserrat" w:hAnsi="Montserrat"/>
                <w:noProof/>
                <w:sz w:val="22"/>
                <w:szCs w:val="22"/>
              </w:rPr>
              <w:t>6.1.</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Ievads un metodoloģija</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_Toc29909049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26</w:t>
            </w:r>
            <w:r w:rsidR="00A749E8" w:rsidRPr="00A749E8">
              <w:rPr>
                <w:rFonts w:ascii="Montserrat" w:hAnsi="Montserrat"/>
                <w:noProof/>
                <w:webHidden/>
                <w:sz w:val="22"/>
                <w:szCs w:val="22"/>
              </w:rPr>
              <w:fldChar w:fldCharType="end"/>
            </w:r>
          </w:hyperlink>
        </w:p>
        <w:p w14:paraId="7A229CED" w14:textId="6ED4174E"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50" w:history="1">
            <w:r w:rsidR="00A749E8" w:rsidRPr="00A749E8">
              <w:rPr>
                <w:rStyle w:val="Hipersaite"/>
                <w:rFonts w:ascii="Montserrat" w:hAnsi="Montserrat"/>
                <w:noProof/>
                <w:sz w:val="22"/>
                <w:szCs w:val="22"/>
              </w:rPr>
              <w:t>6.2.</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Projekta finansēšanas avoti</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_Toc29909050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28</w:t>
            </w:r>
            <w:r w:rsidR="00A749E8" w:rsidRPr="00A749E8">
              <w:rPr>
                <w:rFonts w:ascii="Montserrat" w:hAnsi="Montserrat"/>
                <w:noProof/>
                <w:webHidden/>
                <w:sz w:val="22"/>
                <w:szCs w:val="22"/>
              </w:rPr>
              <w:fldChar w:fldCharType="end"/>
            </w:r>
          </w:hyperlink>
        </w:p>
        <w:p w14:paraId="1CEB1EC5" w14:textId="56E92277"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51" w:history="1">
            <w:r w:rsidR="00A749E8" w:rsidRPr="00A749E8">
              <w:rPr>
                <w:rStyle w:val="Hipersaite"/>
                <w:rFonts w:ascii="Montserrat" w:hAnsi="Montserrat"/>
                <w:noProof/>
                <w:sz w:val="22"/>
                <w:szCs w:val="22"/>
              </w:rPr>
              <w:t>6.3.</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Projekta rentabilitātes rādītāji</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_Toc29909051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28</w:t>
            </w:r>
            <w:r w:rsidR="00A749E8" w:rsidRPr="00A749E8">
              <w:rPr>
                <w:rFonts w:ascii="Montserrat" w:hAnsi="Montserrat"/>
                <w:noProof/>
                <w:webHidden/>
                <w:sz w:val="22"/>
                <w:szCs w:val="22"/>
              </w:rPr>
              <w:fldChar w:fldCharType="end"/>
            </w:r>
          </w:hyperlink>
        </w:p>
        <w:p w14:paraId="030829FC" w14:textId="40B592AE" w:rsidR="00A749E8" w:rsidRPr="00A749E8" w:rsidRDefault="00DA2437">
          <w:pPr>
            <w:pStyle w:val="Saturs1"/>
            <w:tabs>
              <w:tab w:val="left" w:pos="480"/>
              <w:tab w:val="right" w:leader="dot" w:pos="9016"/>
            </w:tabs>
            <w:rPr>
              <w:rFonts w:ascii="Montserrat" w:eastAsiaTheme="minorEastAsia" w:hAnsi="Montserrat" w:cstheme="minorBidi"/>
              <w:noProof/>
              <w:sz w:val="22"/>
              <w:szCs w:val="22"/>
              <w:lang w:eastAsia="lv-LV"/>
            </w:rPr>
          </w:pPr>
          <w:hyperlink w:anchor="_Toc29909052" w:history="1">
            <w:r w:rsidR="00A749E8" w:rsidRPr="00A749E8">
              <w:rPr>
                <w:rStyle w:val="Hipersaite"/>
                <w:rFonts w:ascii="Montserrat" w:hAnsi="Montserrat"/>
                <w:noProof/>
                <w:sz w:val="22"/>
                <w:szCs w:val="22"/>
              </w:rPr>
              <w:t>7.</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Projekta sociāli – ekonomisko ieguvumu aprēķins un vienību izmaksas</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_Toc29909052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29</w:t>
            </w:r>
            <w:r w:rsidR="00A749E8" w:rsidRPr="00A749E8">
              <w:rPr>
                <w:rFonts w:ascii="Montserrat" w:hAnsi="Montserrat"/>
                <w:noProof/>
                <w:webHidden/>
                <w:sz w:val="22"/>
                <w:szCs w:val="22"/>
              </w:rPr>
              <w:fldChar w:fldCharType="end"/>
            </w:r>
          </w:hyperlink>
        </w:p>
        <w:p w14:paraId="6B3F67C9" w14:textId="61011BA5"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53" w:history="1">
            <w:r w:rsidR="00A749E8" w:rsidRPr="00A749E8">
              <w:rPr>
                <w:rStyle w:val="Hipersaite"/>
                <w:rFonts w:ascii="Montserrat" w:hAnsi="Montserrat"/>
                <w:noProof/>
                <w:sz w:val="22"/>
                <w:szCs w:val="22"/>
              </w:rPr>
              <w:t>7.1.</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Fiskālās korekcijas</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_Toc29909053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29</w:t>
            </w:r>
            <w:r w:rsidR="00A749E8" w:rsidRPr="00A749E8">
              <w:rPr>
                <w:rFonts w:ascii="Montserrat" w:hAnsi="Montserrat"/>
                <w:noProof/>
                <w:webHidden/>
                <w:sz w:val="22"/>
                <w:szCs w:val="22"/>
              </w:rPr>
              <w:fldChar w:fldCharType="end"/>
            </w:r>
          </w:hyperlink>
        </w:p>
        <w:p w14:paraId="7A7D6F8C" w14:textId="2048E089"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54" w:history="1">
            <w:r w:rsidR="00A749E8" w:rsidRPr="00A749E8">
              <w:rPr>
                <w:rStyle w:val="Hipersaite"/>
                <w:rFonts w:ascii="Montserrat" w:hAnsi="Montserrat"/>
                <w:noProof/>
                <w:sz w:val="22"/>
                <w:szCs w:val="22"/>
              </w:rPr>
              <w:t>7.2.</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Sociāli ekonomisko ieguvumu indeksēšana</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_Toc29909054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30</w:t>
            </w:r>
            <w:r w:rsidR="00A749E8" w:rsidRPr="00A749E8">
              <w:rPr>
                <w:rFonts w:ascii="Montserrat" w:hAnsi="Montserrat"/>
                <w:noProof/>
                <w:webHidden/>
                <w:sz w:val="22"/>
                <w:szCs w:val="22"/>
              </w:rPr>
              <w:fldChar w:fldCharType="end"/>
            </w:r>
          </w:hyperlink>
        </w:p>
        <w:p w14:paraId="392D436C" w14:textId="6B2D3EBB"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55" w:history="1">
            <w:r w:rsidR="00A749E8" w:rsidRPr="00A749E8">
              <w:rPr>
                <w:rStyle w:val="Hipersaite"/>
                <w:rFonts w:ascii="Montserrat" w:hAnsi="Montserrat"/>
                <w:noProof/>
                <w:sz w:val="22"/>
                <w:szCs w:val="22"/>
              </w:rPr>
              <w:t>7.3.</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Kvantificējamie sociāli – ekonomiskie ieguvumi</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_Toc29909055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30</w:t>
            </w:r>
            <w:r w:rsidR="00A749E8" w:rsidRPr="00A749E8">
              <w:rPr>
                <w:rFonts w:ascii="Montserrat" w:hAnsi="Montserrat"/>
                <w:noProof/>
                <w:webHidden/>
                <w:sz w:val="22"/>
                <w:szCs w:val="22"/>
              </w:rPr>
              <w:fldChar w:fldCharType="end"/>
            </w:r>
          </w:hyperlink>
        </w:p>
        <w:p w14:paraId="18805FED" w14:textId="5EE79112" w:rsidR="00A749E8" w:rsidRPr="00A749E8" w:rsidRDefault="00DA2437">
          <w:pPr>
            <w:pStyle w:val="Saturs3"/>
            <w:tabs>
              <w:tab w:val="left" w:pos="1320"/>
              <w:tab w:val="right" w:leader="dot" w:pos="9016"/>
            </w:tabs>
            <w:rPr>
              <w:rFonts w:ascii="Montserrat" w:eastAsiaTheme="minorEastAsia" w:hAnsi="Montserrat" w:cstheme="minorBidi"/>
              <w:noProof/>
              <w:sz w:val="22"/>
              <w:szCs w:val="22"/>
              <w:lang w:eastAsia="lv-LV"/>
            </w:rPr>
          </w:pPr>
          <w:hyperlink w:anchor="_Toc29909056" w:history="1">
            <w:r w:rsidR="00A749E8" w:rsidRPr="00A749E8">
              <w:rPr>
                <w:rStyle w:val="Hipersaite"/>
                <w:rFonts w:ascii="Montserrat" w:hAnsi="Montserrat"/>
                <w:noProof/>
                <w:sz w:val="22"/>
                <w:szCs w:val="22"/>
              </w:rPr>
              <w:t>7.3.1.</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Satiksmes dalībnieku patērētā laika izmaksas</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_Toc29909056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30</w:t>
            </w:r>
            <w:r w:rsidR="00A749E8" w:rsidRPr="00A749E8">
              <w:rPr>
                <w:rFonts w:ascii="Montserrat" w:hAnsi="Montserrat"/>
                <w:noProof/>
                <w:webHidden/>
                <w:sz w:val="22"/>
                <w:szCs w:val="22"/>
              </w:rPr>
              <w:fldChar w:fldCharType="end"/>
            </w:r>
          </w:hyperlink>
        </w:p>
        <w:p w14:paraId="0FECCAD6" w14:textId="6C9B179E" w:rsidR="00A749E8" w:rsidRPr="00A749E8" w:rsidRDefault="00DA2437">
          <w:pPr>
            <w:pStyle w:val="Saturs3"/>
            <w:tabs>
              <w:tab w:val="left" w:pos="1320"/>
              <w:tab w:val="right" w:leader="dot" w:pos="9016"/>
            </w:tabs>
            <w:rPr>
              <w:rFonts w:ascii="Montserrat" w:eastAsiaTheme="minorEastAsia" w:hAnsi="Montserrat" w:cstheme="minorBidi"/>
              <w:noProof/>
              <w:sz w:val="22"/>
              <w:szCs w:val="22"/>
              <w:lang w:eastAsia="lv-LV"/>
            </w:rPr>
          </w:pPr>
          <w:hyperlink w:anchor="_Toc29909057" w:history="1">
            <w:r w:rsidR="00A749E8" w:rsidRPr="00A749E8">
              <w:rPr>
                <w:rStyle w:val="Hipersaite"/>
                <w:rFonts w:ascii="Montserrat" w:hAnsi="Montserrat"/>
                <w:noProof/>
                <w:sz w:val="22"/>
                <w:szCs w:val="22"/>
              </w:rPr>
              <w:t>7.3.2.</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Autotransporta ekspluatācijas izmaksas dažādos braukšanas apstākļos</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_Toc29909057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34</w:t>
            </w:r>
            <w:r w:rsidR="00A749E8" w:rsidRPr="00A749E8">
              <w:rPr>
                <w:rFonts w:ascii="Montserrat" w:hAnsi="Montserrat"/>
                <w:noProof/>
                <w:webHidden/>
                <w:sz w:val="22"/>
                <w:szCs w:val="22"/>
              </w:rPr>
              <w:fldChar w:fldCharType="end"/>
            </w:r>
          </w:hyperlink>
        </w:p>
        <w:p w14:paraId="0A2E2F04" w14:textId="44D7F373" w:rsidR="00A749E8" w:rsidRPr="00A749E8" w:rsidRDefault="00DA2437">
          <w:pPr>
            <w:pStyle w:val="Saturs3"/>
            <w:tabs>
              <w:tab w:val="left" w:pos="1320"/>
              <w:tab w:val="right" w:leader="dot" w:pos="9016"/>
            </w:tabs>
            <w:rPr>
              <w:rFonts w:ascii="Montserrat" w:eastAsiaTheme="minorEastAsia" w:hAnsi="Montserrat" w:cstheme="minorBidi"/>
              <w:noProof/>
              <w:sz w:val="22"/>
              <w:szCs w:val="22"/>
              <w:lang w:eastAsia="lv-LV"/>
            </w:rPr>
          </w:pPr>
          <w:hyperlink w:anchor="_Toc29909058" w:history="1">
            <w:r w:rsidR="00A749E8" w:rsidRPr="00A749E8">
              <w:rPr>
                <w:rStyle w:val="Hipersaite"/>
                <w:rFonts w:ascii="Montserrat" w:hAnsi="Montserrat"/>
                <w:noProof/>
                <w:sz w:val="22"/>
                <w:szCs w:val="22"/>
              </w:rPr>
              <w:t>7.3.3.</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Ceļu satiksmes negadījumu izmaksas</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_Toc29909058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37</w:t>
            </w:r>
            <w:r w:rsidR="00A749E8" w:rsidRPr="00A749E8">
              <w:rPr>
                <w:rFonts w:ascii="Montserrat" w:hAnsi="Montserrat"/>
                <w:noProof/>
                <w:webHidden/>
                <w:sz w:val="22"/>
                <w:szCs w:val="22"/>
              </w:rPr>
              <w:fldChar w:fldCharType="end"/>
            </w:r>
          </w:hyperlink>
        </w:p>
        <w:p w14:paraId="28CE5391" w14:textId="33E689A9" w:rsidR="00A749E8" w:rsidRPr="00A749E8" w:rsidRDefault="00DA2437">
          <w:pPr>
            <w:pStyle w:val="Saturs3"/>
            <w:tabs>
              <w:tab w:val="left" w:pos="1320"/>
              <w:tab w:val="right" w:leader="dot" w:pos="9016"/>
            </w:tabs>
            <w:rPr>
              <w:rFonts w:ascii="Montserrat" w:eastAsiaTheme="minorEastAsia" w:hAnsi="Montserrat" w:cstheme="minorBidi"/>
              <w:noProof/>
              <w:sz w:val="22"/>
              <w:szCs w:val="22"/>
              <w:lang w:eastAsia="lv-LV"/>
            </w:rPr>
          </w:pPr>
          <w:hyperlink w:anchor="_Toc29909059" w:history="1">
            <w:r w:rsidR="00A749E8" w:rsidRPr="00A749E8">
              <w:rPr>
                <w:rStyle w:val="Hipersaite"/>
                <w:rFonts w:ascii="Montserrat" w:hAnsi="Montserrat"/>
                <w:noProof/>
                <w:sz w:val="22"/>
                <w:szCs w:val="22"/>
              </w:rPr>
              <w:t>7.3.4.</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Siltumnīcas efekta gāzu emisiju samazinājums</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_Toc29909059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42</w:t>
            </w:r>
            <w:r w:rsidR="00A749E8" w:rsidRPr="00A749E8">
              <w:rPr>
                <w:rFonts w:ascii="Montserrat" w:hAnsi="Montserrat"/>
                <w:noProof/>
                <w:webHidden/>
                <w:sz w:val="22"/>
                <w:szCs w:val="22"/>
              </w:rPr>
              <w:fldChar w:fldCharType="end"/>
            </w:r>
          </w:hyperlink>
        </w:p>
        <w:p w14:paraId="0E68B47A" w14:textId="1F39D6BA" w:rsidR="00A749E8" w:rsidRPr="00A749E8" w:rsidRDefault="00DA2437">
          <w:pPr>
            <w:pStyle w:val="Saturs3"/>
            <w:tabs>
              <w:tab w:val="left" w:pos="1320"/>
              <w:tab w:val="right" w:leader="dot" w:pos="9016"/>
            </w:tabs>
            <w:rPr>
              <w:rFonts w:ascii="Montserrat" w:eastAsiaTheme="minorEastAsia" w:hAnsi="Montserrat" w:cstheme="minorBidi"/>
              <w:noProof/>
              <w:sz w:val="22"/>
              <w:szCs w:val="22"/>
              <w:lang w:eastAsia="lv-LV"/>
            </w:rPr>
          </w:pPr>
          <w:hyperlink w:anchor="_Toc29909060" w:history="1">
            <w:r w:rsidR="00A749E8" w:rsidRPr="00A749E8">
              <w:rPr>
                <w:rStyle w:val="Hipersaite"/>
                <w:rFonts w:ascii="Montserrat" w:hAnsi="Montserrat"/>
                <w:noProof/>
                <w:sz w:val="22"/>
                <w:szCs w:val="22"/>
              </w:rPr>
              <w:t>7.3.5.</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Citi sociāli – ekonomiskie ieguvumi vai izmaksas</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_Toc29909060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44</w:t>
            </w:r>
            <w:r w:rsidR="00A749E8" w:rsidRPr="00A749E8">
              <w:rPr>
                <w:rFonts w:ascii="Montserrat" w:hAnsi="Montserrat"/>
                <w:noProof/>
                <w:webHidden/>
                <w:sz w:val="22"/>
                <w:szCs w:val="22"/>
              </w:rPr>
              <w:fldChar w:fldCharType="end"/>
            </w:r>
          </w:hyperlink>
        </w:p>
        <w:p w14:paraId="61E054C8" w14:textId="48D01E5E"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61" w:history="1">
            <w:r w:rsidR="00A749E8" w:rsidRPr="00A749E8">
              <w:rPr>
                <w:rStyle w:val="Hipersaite"/>
                <w:rFonts w:ascii="Montserrat" w:hAnsi="Montserrat"/>
                <w:noProof/>
                <w:sz w:val="22"/>
                <w:szCs w:val="22"/>
              </w:rPr>
              <w:t>7.4.</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Projekta sociāli - ekonomiskās rentabilitātes rādītāji</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_Toc29909061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45</w:t>
            </w:r>
            <w:r w:rsidR="00A749E8" w:rsidRPr="00A749E8">
              <w:rPr>
                <w:rFonts w:ascii="Montserrat" w:hAnsi="Montserrat"/>
                <w:noProof/>
                <w:webHidden/>
                <w:sz w:val="22"/>
                <w:szCs w:val="22"/>
              </w:rPr>
              <w:fldChar w:fldCharType="end"/>
            </w:r>
          </w:hyperlink>
        </w:p>
        <w:p w14:paraId="762159CA" w14:textId="5930ED90" w:rsidR="00A749E8" w:rsidRPr="00A749E8" w:rsidRDefault="00DA2437">
          <w:pPr>
            <w:pStyle w:val="Saturs1"/>
            <w:tabs>
              <w:tab w:val="left" w:pos="480"/>
              <w:tab w:val="right" w:leader="dot" w:pos="9016"/>
            </w:tabs>
            <w:rPr>
              <w:rFonts w:ascii="Montserrat" w:eastAsiaTheme="minorEastAsia" w:hAnsi="Montserrat" w:cstheme="minorBidi"/>
              <w:noProof/>
              <w:sz w:val="22"/>
              <w:szCs w:val="22"/>
              <w:lang w:eastAsia="lv-LV"/>
            </w:rPr>
          </w:pPr>
          <w:hyperlink w:anchor="_Toc29909062" w:history="1">
            <w:r w:rsidR="00A749E8" w:rsidRPr="00A749E8">
              <w:rPr>
                <w:rStyle w:val="Hipersaite"/>
                <w:rFonts w:ascii="Montserrat" w:hAnsi="Montserrat"/>
                <w:noProof/>
                <w:sz w:val="22"/>
                <w:szCs w:val="22"/>
              </w:rPr>
              <w:t>8.</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Risku un jutīguma analīze</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_Toc29909062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47</w:t>
            </w:r>
            <w:r w:rsidR="00A749E8" w:rsidRPr="00A749E8">
              <w:rPr>
                <w:rFonts w:ascii="Montserrat" w:hAnsi="Montserrat"/>
                <w:noProof/>
                <w:webHidden/>
                <w:sz w:val="22"/>
                <w:szCs w:val="22"/>
              </w:rPr>
              <w:fldChar w:fldCharType="end"/>
            </w:r>
          </w:hyperlink>
        </w:p>
        <w:p w14:paraId="787E921D" w14:textId="43AB0149"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63" w:history="1">
            <w:r w:rsidR="00A749E8" w:rsidRPr="00A749E8">
              <w:rPr>
                <w:rStyle w:val="Hipersaite"/>
                <w:rFonts w:ascii="Montserrat" w:hAnsi="Montserrat"/>
                <w:noProof/>
                <w:sz w:val="22"/>
                <w:szCs w:val="22"/>
              </w:rPr>
              <w:t>8.1.</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Jutīguma analīze</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_Toc29909063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47</w:t>
            </w:r>
            <w:r w:rsidR="00A749E8" w:rsidRPr="00A749E8">
              <w:rPr>
                <w:rFonts w:ascii="Montserrat" w:hAnsi="Montserrat"/>
                <w:noProof/>
                <w:webHidden/>
                <w:sz w:val="22"/>
                <w:szCs w:val="22"/>
              </w:rPr>
              <w:fldChar w:fldCharType="end"/>
            </w:r>
          </w:hyperlink>
        </w:p>
        <w:p w14:paraId="2AB86CEE" w14:textId="165240B5"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64" w:history="1">
            <w:r w:rsidR="00A749E8" w:rsidRPr="00A749E8">
              <w:rPr>
                <w:rStyle w:val="Hipersaite"/>
                <w:rFonts w:ascii="Montserrat" w:hAnsi="Montserrat"/>
                <w:noProof/>
                <w:sz w:val="22"/>
                <w:szCs w:val="22"/>
              </w:rPr>
              <w:t>8.2.</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Kvalitatīva risku analīze</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_Toc29909064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48</w:t>
            </w:r>
            <w:r w:rsidR="00A749E8" w:rsidRPr="00A749E8">
              <w:rPr>
                <w:rFonts w:ascii="Montserrat" w:hAnsi="Montserrat"/>
                <w:noProof/>
                <w:webHidden/>
                <w:sz w:val="22"/>
                <w:szCs w:val="22"/>
              </w:rPr>
              <w:fldChar w:fldCharType="end"/>
            </w:r>
          </w:hyperlink>
        </w:p>
        <w:p w14:paraId="0037ACD3" w14:textId="5B2E8DF6"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65" w:history="1">
            <w:r w:rsidR="00A749E8" w:rsidRPr="00A749E8">
              <w:rPr>
                <w:rStyle w:val="Hipersaite"/>
                <w:rFonts w:ascii="Montserrat" w:hAnsi="Montserrat"/>
                <w:noProof/>
                <w:sz w:val="22"/>
                <w:szCs w:val="22"/>
              </w:rPr>
              <w:t>8.3.</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Varbūtības (kvantitatīva) risku analīze</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_Toc29909065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48</w:t>
            </w:r>
            <w:r w:rsidR="00A749E8" w:rsidRPr="00A749E8">
              <w:rPr>
                <w:rFonts w:ascii="Montserrat" w:hAnsi="Montserrat"/>
                <w:noProof/>
                <w:webHidden/>
                <w:sz w:val="22"/>
                <w:szCs w:val="22"/>
              </w:rPr>
              <w:fldChar w:fldCharType="end"/>
            </w:r>
          </w:hyperlink>
        </w:p>
        <w:p w14:paraId="72EDBD44" w14:textId="2807F35F" w:rsidR="00A749E8" w:rsidRPr="00A749E8" w:rsidRDefault="00DA2437">
          <w:pPr>
            <w:pStyle w:val="Saturs2"/>
            <w:tabs>
              <w:tab w:val="left" w:pos="880"/>
              <w:tab w:val="right" w:leader="dot" w:pos="9016"/>
            </w:tabs>
            <w:rPr>
              <w:rFonts w:ascii="Montserrat" w:eastAsiaTheme="minorEastAsia" w:hAnsi="Montserrat" w:cstheme="minorBidi"/>
              <w:noProof/>
              <w:sz w:val="22"/>
              <w:szCs w:val="22"/>
              <w:lang w:eastAsia="lv-LV"/>
            </w:rPr>
          </w:pPr>
          <w:hyperlink w:anchor="_Toc29909066" w:history="1">
            <w:r w:rsidR="00A749E8" w:rsidRPr="00A749E8">
              <w:rPr>
                <w:rStyle w:val="Hipersaite"/>
                <w:rFonts w:ascii="Montserrat" w:hAnsi="Montserrat"/>
                <w:noProof/>
                <w:sz w:val="22"/>
                <w:szCs w:val="22"/>
              </w:rPr>
              <w:t>8.4.</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Risku mazināšana un novēršana</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_Toc29909066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48</w:t>
            </w:r>
            <w:r w:rsidR="00A749E8" w:rsidRPr="00A749E8">
              <w:rPr>
                <w:rFonts w:ascii="Montserrat" w:hAnsi="Montserrat"/>
                <w:noProof/>
                <w:webHidden/>
                <w:sz w:val="22"/>
                <w:szCs w:val="22"/>
              </w:rPr>
              <w:fldChar w:fldCharType="end"/>
            </w:r>
          </w:hyperlink>
        </w:p>
        <w:p w14:paraId="2582D6C3" w14:textId="51001AE9" w:rsidR="00A749E8" w:rsidRPr="00A749E8" w:rsidRDefault="00DA2437">
          <w:pPr>
            <w:pStyle w:val="Saturs1"/>
            <w:tabs>
              <w:tab w:val="left" w:pos="480"/>
              <w:tab w:val="right" w:leader="dot" w:pos="9016"/>
            </w:tabs>
            <w:rPr>
              <w:rFonts w:ascii="Montserrat" w:eastAsiaTheme="minorEastAsia" w:hAnsi="Montserrat" w:cstheme="minorBidi"/>
              <w:noProof/>
              <w:sz w:val="22"/>
              <w:szCs w:val="22"/>
              <w:lang w:eastAsia="lv-LV"/>
            </w:rPr>
          </w:pPr>
          <w:hyperlink w:anchor="_Toc29909067" w:history="1">
            <w:r w:rsidR="00A749E8" w:rsidRPr="00A749E8">
              <w:rPr>
                <w:rStyle w:val="Hipersaite"/>
                <w:rFonts w:ascii="Montserrat" w:hAnsi="Montserrat"/>
                <w:noProof/>
                <w:sz w:val="22"/>
                <w:szCs w:val="22"/>
              </w:rPr>
              <w:t>9.</w:t>
            </w:r>
            <w:r w:rsidR="00A749E8" w:rsidRPr="00A749E8">
              <w:rPr>
                <w:rFonts w:ascii="Montserrat" w:eastAsiaTheme="minorEastAsia" w:hAnsi="Montserrat" w:cstheme="minorBidi"/>
                <w:noProof/>
                <w:sz w:val="22"/>
                <w:szCs w:val="22"/>
                <w:lang w:eastAsia="lv-LV"/>
              </w:rPr>
              <w:tab/>
            </w:r>
            <w:r w:rsidR="00A749E8" w:rsidRPr="00A749E8">
              <w:rPr>
                <w:rStyle w:val="Hipersaite"/>
                <w:rFonts w:ascii="Montserrat" w:hAnsi="Montserrat"/>
                <w:noProof/>
                <w:sz w:val="22"/>
                <w:szCs w:val="22"/>
              </w:rPr>
              <w:t>Projektu nemonetārais vērtējums</w:t>
            </w:r>
            <w:r w:rsidR="00A749E8" w:rsidRPr="00A749E8">
              <w:rPr>
                <w:rFonts w:ascii="Montserrat" w:hAnsi="Montserrat"/>
                <w:noProof/>
                <w:webHidden/>
                <w:sz w:val="22"/>
                <w:szCs w:val="22"/>
              </w:rPr>
              <w:tab/>
            </w:r>
            <w:r w:rsidR="00A749E8" w:rsidRPr="00A749E8">
              <w:rPr>
                <w:rFonts w:ascii="Montserrat" w:hAnsi="Montserrat"/>
                <w:noProof/>
                <w:webHidden/>
                <w:sz w:val="22"/>
                <w:szCs w:val="22"/>
              </w:rPr>
              <w:fldChar w:fldCharType="begin"/>
            </w:r>
            <w:r w:rsidR="00A749E8" w:rsidRPr="00A749E8">
              <w:rPr>
                <w:rFonts w:ascii="Montserrat" w:hAnsi="Montserrat"/>
                <w:noProof/>
                <w:webHidden/>
                <w:sz w:val="22"/>
                <w:szCs w:val="22"/>
              </w:rPr>
              <w:instrText xml:space="preserve"> PAGEREF _Toc29909067 \h </w:instrText>
            </w:r>
            <w:r w:rsidR="00A749E8" w:rsidRPr="00A749E8">
              <w:rPr>
                <w:rFonts w:ascii="Montserrat" w:hAnsi="Montserrat"/>
                <w:noProof/>
                <w:webHidden/>
                <w:sz w:val="22"/>
                <w:szCs w:val="22"/>
              </w:rPr>
            </w:r>
            <w:r w:rsidR="00A749E8" w:rsidRPr="00A749E8">
              <w:rPr>
                <w:rFonts w:ascii="Montserrat" w:hAnsi="Montserrat"/>
                <w:noProof/>
                <w:webHidden/>
                <w:sz w:val="22"/>
                <w:szCs w:val="22"/>
              </w:rPr>
              <w:fldChar w:fldCharType="separate"/>
            </w:r>
            <w:r w:rsidR="00A749E8" w:rsidRPr="00A749E8">
              <w:rPr>
                <w:rFonts w:ascii="Montserrat" w:hAnsi="Montserrat"/>
                <w:noProof/>
                <w:webHidden/>
                <w:sz w:val="22"/>
                <w:szCs w:val="22"/>
              </w:rPr>
              <w:t>49</w:t>
            </w:r>
            <w:r w:rsidR="00A749E8" w:rsidRPr="00A749E8">
              <w:rPr>
                <w:rFonts w:ascii="Montserrat" w:hAnsi="Montserrat"/>
                <w:noProof/>
                <w:webHidden/>
                <w:sz w:val="22"/>
                <w:szCs w:val="22"/>
              </w:rPr>
              <w:fldChar w:fldCharType="end"/>
            </w:r>
          </w:hyperlink>
        </w:p>
        <w:p w14:paraId="0D307716" w14:textId="2775BED9" w:rsidR="00950413" w:rsidRPr="00A749E8" w:rsidRDefault="00950413" w:rsidP="00FE133A">
          <w:pPr>
            <w:rPr>
              <w:rFonts w:ascii="Montserrat" w:hAnsi="Montserrat"/>
              <w:sz w:val="22"/>
              <w:szCs w:val="22"/>
            </w:rPr>
          </w:pPr>
          <w:r w:rsidRPr="00A749E8">
            <w:rPr>
              <w:rFonts w:ascii="Montserrat" w:hAnsi="Montserrat"/>
              <w:b/>
              <w:bCs/>
              <w:noProof/>
              <w:sz w:val="22"/>
              <w:szCs w:val="22"/>
            </w:rPr>
            <w:fldChar w:fldCharType="end"/>
          </w:r>
        </w:p>
      </w:sdtContent>
    </w:sdt>
    <w:p w14:paraId="733EAC73" w14:textId="77777777" w:rsidR="00FC1336" w:rsidRPr="00A749E8" w:rsidRDefault="00FC1336">
      <w:pPr>
        <w:rPr>
          <w:rFonts w:ascii="Montserrat" w:hAnsi="Montserrat"/>
          <w:b/>
          <w:sz w:val="22"/>
          <w:szCs w:val="22"/>
        </w:rPr>
      </w:pPr>
      <w:r w:rsidRPr="00A749E8">
        <w:rPr>
          <w:rFonts w:ascii="Montserrat" w:hAnsi="Montserrat"/>
          <w:b/>
          <w:sz w:val="22"/>
          <w:szCs w:val="22"/>
        </w:rPr>
        <w:br w:type="page"/>
      </w:r>
    </w:p>
    <w:p w14:paraId="59060144" w14:textId="67E264B7" w:rsidR="00E8199A" w:rsidRPr="00A749E8" w:rsidRDefault="00E8199A" w:rsidP="00FC1336">
      <w:pPr>
        <w:spacing w:after="160"/>
        <w:jc w:val="both"/>
        <w:rPr>
          <w:rFonts w:ascii="Montserrat" w:hAnsi="Montserrat"/>
          <w:b/>
          <w:sz w:val="22"/>
          <w:szCs w:val="22"/>
        </w:rPr>
      </w:pPr>
      <w:r w:rsidRPr="00A749E8">
        <w:rPr>
          <w:rFonts w:ascii="Montserrat" w:hAnsi="Montserrat"/>
          <w:b/>
          <w:sz w:val="22"/>
          <w:szCs w:val="22"/>
        </w:rPr>
        <w:lastRenderedPageBreak/>
        <w:t>Tabulu rādītājs</w:t>
      </w:r>
    </w:p>
    <w:p w14:paraId="61265FC2" w14:textId="401E6F1C" w:rsidR="00FE133A" w:rsidRPr="00A749E8" w:rsidRDefault="00E8199A">
      <w:pPr>
        <w:pStyle w:val="Ilustrcijusaraksts"/>
        <w:tabs>
          <w:tab w:val="right" w:leader="dot" w:pos="9016"/>
        </w:tabs>
        <w:rPr>
          <w:rFonts w:ascii="Montserrat" w:eastAsiaTheme="minorEastAsia" w:hAnsi="Montserrat" w:cstheme="minorBidi"/>
          <w:noProof/>
          <w:sz w:val="22"/>
          <w:szCs w:val="22"/>
          <w:lang w:val="en-US"/>
        </w:rPr>
      </w:pPr>
      <w:r w:rsidRPr="00A749E8">
        <w:rPr>
          <w:rFonts w:ascii="Montserrat" w:hAnsi="Montserrat"/>
          <w:b/>
          <w:sz w:val="22"/>
          <w:szCs w:val="22"/>
        </w:rPr>
        <w:fldChar w:fldCharType="begin"/>
      </w:r>
      <w:r w:rsidRPr="00A749E8">
        <w:rPr>
          <w:rFonts w:ascii="Montserrat" w:hAnsi="Montserrat"/>
          <w:b/>
          <w:sz w:val="22"/>
          <w:szCs w:val="22"/>
        </w:rPr>
        <w:instrText xml:space="preserve"> TOC \h \z \c "Tabula" </w:instrText>
      </w:r>
      <w:r w:rsidRPr="00A749E8">
        <w:rPr>
          <w:rFonts w:ascii="Montserrat" w:hAnsi="Montserrat"/>
          <w:b/>
          <w:sz w:val="22"/>
          <w:szCs w:val="22"/>
        </w:rPr>
        <w:fldChar w:fldCharType="separate"/>
      </w:r>
      <w:hyperlink w:anchor="_Toc11314534" w:history="1">
        <w:r w:rsidR="00FE133A" w:rsidRPr="00A749E8">
          <w:rPr>
            <w:rStyle w:val="Hipersaite"/>
            <w:rFonts w:ascii="Montserrat" w:hAnsi="Montserrat"/>
            <w:noProof/>
            <w:sz w:val="22"/>
            <w:szCs w:val="22"/>
          </w:rPr>
          <w:t>Tabula 1 GVDI pieauguma koeficienti</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_Toc11314534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15</w:t>
        </w:r>
        <w:r w:rsidR="00FE133A" w:rsidRPr="00A749E8">
          <w:rPr>
            <w:rFonts w:ascii="Montserrat" w:hAnsi="Montserrat"/>
            <w:noProof/>
            <w:webHidden/>
            <w:sz w:val="22"/>
            <w:szCs w:val="22"/>
          </w:rPr>
          <w:fldChar w:fldCharType="end"/>
        </w:r>
      </w:hyperlink>
    </w:p>
    <w:p w14:paraId="18348B0B" w14:textId="17A575DC"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35" w:history="1">
        <w:r w:rsidR="00FE133A" w:rsidRPr="00A749E8">
          <w:rPr>
            <w:rStyle w:val="Hipersaite"/>
            <w:rFonts w:ascii="Montserrat" w:hAnsi="Montserrat"/>
            <w:noProof/>
            <w:sz w:val="22"/>
            <w:szCs w:val="22"/>
          </w:rPr>
          <w:t>Tabula 2 GVDI aprēķina piemērs</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_Toc11314535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15</w:t>
        </w:r>
        <w:r w:rsidR="00FE133A" w:rsidRPr="00A749E8">
          <w:rPr>
            <w:rFonts w:ascii="Montserrat" w:hAnsi="Montserrat"/>
            <w:noProof/>
            <w:webHidden/>
            <w:sz w:val="22"/>
            <w:szCs w:val="22"/>
          </w:rPr>
          <w:fldChar w:fldCharType="end"/>
        </w:r>
      </w:hyperlink>
    </w:p>
    <w:p w14:paraId="32C6D840" w14:textId="4961488F"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36" w:history="1">
        <w:r w:rsidR="00FE133A" w:rsidRPr="00A749E8">
          <w:rPr>
            <w:rStyle w:val="Hipersaite"/>
            <w:rFonts w:ascii="Montserrat" w:hAnsi="Montserrat"/>
            <w:noProof/>
            <w:sz w:val="22"/>
            <w:szCs w:val="22"/>
          </w:rPr>
          <w:t>Tabula 3 Asfaltbetona autoceļa izbūves, pārbūves un seguma atjaunošanas darbu izmaksas 2019. gada cenās (EUR bez PVN)</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_Toc11314536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18</w:t>
        </w:r>
        <w:r w:rsidR="00FE133A" w:rsidRPr="00A749E8">
          <w:rPr>
            <w:rFonts w:ascii="Montserrat" w:hAnsi="Montserrat"/>
            <w:noProof/>
            <w:webHidden/>
            <w:sz w:val="22"/>
            <w:szCs w:val="22"/>
          </w:rPr>
          <w:fldChar w:fldCharType="end"/>
        </w:r>
      </w:hyperlink>
    </w:p>
    <w:p w14:paraId="1162CC05" w14:textId="329EA1FB"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37" w:history="1">
        <w:r w:rsidR="00FE133A" w:rsidRPr="00A749E8">
          <w:rPr>
            <w:rStyle w:val="Hipersaite"/>
            <w:rFonts w:ascii="Montserrat" w:hAnsi="Montserrat"/>
            <w:noProof/>
            <w:sz w:val="22"/>
            <w:szCs w:val="22"/>
          </w:rPr>
          <w:t>Tabula 4 Asfaltbetona autoceļu segas konstrukcija pirms un pēc būvdarbiem</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_Toc11314537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18</w:t>
        </w:r>
        <w:r w:rsidR="00FE133A" w:rsidRPr="00A749E8">
          <w:rPr>
            <w:rFonts w:ascii="Montserrat" w:hAnsi="Montserrat"/>
            <w:noProof/>
            <w:webHidden/>
            <w:sz w:val="22"/>
            <w:szCs w:val="22"/>
          </w:rPr>
          <w:fldChar w:fldCharType="end"/>
        </w:r>
      </w:hyperlink>
    </w:p>
    <w:p w14:paraId="16399B35" w14:textId="73AA4508"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38" w:history="1">
        <w:r w:rsidR="00FE133A" w:rsidRPr="00A749E8">
          <w:rPr>
            <w:rStyle w:val="Hipersaite"/>
            <w:rFonts w:ascii="Montserrat" w:hAnsi="Montserrat"/>
            <w:noProof/>
            <w:sz w:val="22"/>
            <w:szCs w:val="22"/>
          </w:rPr>
          <w:t>Tabula 5 Grants autoceļa izbūves un pārbūves darbu izmaksas 2019. gada cenās (EUR bez PVN)</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_Toc11314538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19</w:t>
        </w:r>
        <w:r w:rsidR="00FE133A" w:rsidRPr="00A749E8">
          <w:rPr>
            <w:rFonts w:ascii="Montserrat" w:hAnsi="Montserrat"/>
            <w:noProof/>
            <w:webHidden/>
            <w:sz w:val="22"/>
            <w:szCs w:val="22"/>
          </w:rPr>
          <w:fldChar w:fldCharType="end"/>
        </w:r>
      </w:hyperlink>
    </w:p>
    <w:p w14:paraId="3B040D5B" w14:textId="09367179"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39" w:history="1">
        <w:r w:rsidR="00FE133A" w:rsidRPr="00A749E8">
          <w:rPr>
            <w:rStyle w:val="Hipersaite"/>
            <w:rFonts w:ascii="Montserrat" w:hAnsi="Montserrat"/>
            <w:noProof/>
            <w:sz w:val="22"/>
            <w:szCs w:val="22"/>
          </w:rPr>
          <w:t>Tabula 6 Grants autoceļu segas konstrukcija pirms un pēc būvdarbiem</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_Toc11314539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19</w:t>
        </w:r>
        <w:r w:rsidR="00FE133A" w:rsidRPr="00A749E8">
          <w:rPr>
            <w:rFonts w:ascii="Montserrat" w:hAnsi="Montserrat"/>
            <w:noProof/>
            <w:webHidden/>
            <w:sz w:val="22"/>
            <w:szCs w:val="22"/>
          </w:rPr>
          <w:fldChar w:fldCharType="end"/>
        </w:r>
      </w:hyperlink>
    </w:p>
    <w:p w14:paraId="25813261" w14:textId="480E8BFC"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40" w:history="1">
        <w:r w:rsidR="00FE133A" w:rsidRPr="00A749E8">
          <w:rPr>
            <w:rStyle w:val="Hipersaite"/>
            <w:rFonts w:ascii="Montserrat" w:hAnsi="Montserrat"/>
            <w:noProof/>
            <w:sz w:val="22"/>
            <w:szCs w:val="22"/>
          </w:rPr>
          <w:t>Tabula 7 Dažādu normālprofilu tipveida segas konstrukcijas</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_Toc11314540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19</w:t>
        </w:r>
        <w:r w:rsidR="00FE133A" w:rsidRPr="00A749E8">
          <w:rPr>
            <w:rFonts w:ascii="Montserrat" w:hAnsi="Montserrat"/>
            <w:noProof/>
            <w:webHidden/>
            <w:sz w:val="22"/>
            <w:szCs w:val="22"/>
          </w:rPr>
          <w:fldChar w:fldCharType="end"/>
        </w:r>
      </w:hyperlink>
    </w:p>
    <w:p w14:paraId="6876704D" w14:textId="0352C51A"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41" w:history="1">
        <w:r w:rsidR="00FE133A" w:rsidRPr="00A749E8">
          <w:rPr>
            <w:rStyle w:val="Hipersaite"/>
            <w:rFonts w:ascii="Montserrat" w:hAnsi="Montserrat"/>
            <w:noProof/>
            <w:sz w:val="22"/>
            <w:szCs w:val="22"/>
          </w:rPr>
          <w:t>Tabula 8 Dažādu normālprofilu tipveida segas konstrukcijas</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_Toc11314541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20</w:t>
        </w:r>
        <w:r w:rsidR="00FE133A" w:rsidRPr="00A749E8">
          <w:rPr>
            <w:rFonts w:ascii="Montserrat" w:hAnsi="Montserrat"/>
            <w:noProof/>
            <w:webHidden/>
            <w:sz w:val="22"/>
            <w:szCs w:val="22"/>
          </w:rPr>
          <w:fldChar w:fldCharType="end"/>
        </w:r>
      </w:hyperlink>
    </w:p>
    <w:p w14:paraId="22BF3B9A" w14:textId="1649B609"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42" w:history="1">
        <w:r w:rsidR="00FE133A" w:rsidRPr="00A749E8">
          <w:rPr>
            <w:rStyle w:val="Hipersaite"/>
            <w:rFonts w:ascii="Montserrat" w:hAnsi="Montserrat"/>
            <w:noProof/>
            <w:sz w:val="22"/>
            <w:szCs w:val="22"/>
          </w:rPr>
          <w:t>Tabula 9 Nepilnas shēmas divlīmeņu ceļu mezglu risinājumi un to izmaksas (EUR bez PVN)</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_Toc11314542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21</w:t>
        </w:r>
        <w:r w:rsidR="00FE133A" w:rsidRPr="00A749E8">
          <w:rPr>
            <w:rFonts w:ascii="Montserrat" w:hAnsi="Montserrat"/>
            <w:noProof/>
            <w:webHidden/>
            <w:sz w:val="22"/>
            <w:szCs w:val="22"/>
          </w:rPr>
          <w:fldChar w:fldCharType="end"/>
        </w:r>
      </w:hyperlink>
    </w:p>
    <w:p w14:paraId="1D5E3F91" w14:textId="3D4370CA"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43" w:history="1">
        <w:r w:rsidR="00FE133A" w:rsidRPr="00A749E8">
          <w:rPr>
            <w:rStyle w:val="Hipersaite"/>
            <w:rFonts w:ascii="Montserrat" w:hAnsi="Montserrat"/>
            <w:noProof/>
            <w:sz w:val="22"/>
            <w:szCs w:val="22"/>
          </w:rPr>
          <w:t>Tabula 10 Tiltu un tuneļu izmaksas (EUR bez PVN)</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_Toc11314543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22</w:t>
        </w:r>
        <w:r w:rsidR="00FE133A" w:rsidRPr="00A749E8">
          <w:rPr>
            <w:rFonts w:ascii="Montserrat" w:hAnsi="Montserrat"/>
            <w:noProof/>
            <w:webHidden/>
            <w:sz w:val="22"/>
            <w:szCs w:val="22"/>
          </w:rPr>
          <w:fldChar w:fldCharType="end"/>
        </w:r>
      </w:hyperlink>
    </w:p>
    <w:p w14:paraId="43B94F21" w14:textId="513C4F10"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44" w:history="1">
        <w:r w:rsidR="00FE133A" w:rsidRPr="00A749E8">
          <w:rPr>
            <w:rStyle w:val="Hipersaite"/>
            <w:rFonts w:ascii="Montserrat" w:hAnsi="Montserrat"/>
            <w:noProof/>
            <w:sz w:val="22"/>
            <w:szCs w:val="22"/>
          </w:rPr>
          <w:t>Tabula 11 Nepieciešamā zemes platība autoceļu būvniecības projektos pie dažādiem autoceļu NP</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_Toc11314544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22</w:t>
        </w:r>
        <w:r w:rsidR="00FE133A" w:rsidRPr="00A749E8">
          <w:rPr>
            <w:rFonts w:ascii="Montserrat" w:hAnsi="Montserrat"/>
            <w:noProof/>
            <w:webHidden/>
            <w:sz w:val="22"/>
            <w:szCs w:val="22"/>
          </w:rPr>
          <w:fldChar w:fldCharType="end"/>
        </w:r>
      </w:hyperlink>
    </w:p>
    <w:p w14:paraId="371D7A55" w14:textId="747A0E08"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45" w:history="1">
        <w:r w:rsidR="00FE133A" w:rsidRPr="00A749E8">
          <w:rPr>
            <w:rStyle w:val="Hipersaite"/>
            <w:rFonts w:ascii="Montserrat" w:hAnsi="Montserrat"/>
            <w:noProof/>
            <w:sz w:val="22"/>
            <w:szCs w:val="22"/>
          </w:rPr>
          <w:t>Tabula 12 Autoceļu ikdienas uzturēšanas un autoceļu seguma atjaunošanas izmaksas 2019. gada cenās (EUR/km bez PVN)</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_Toc11314545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24</w:t>
        </w:r>
        <w:r w:rsidR="00FE133A" w:rsidRPr="00A749E8">
          <w:rPr>
            <w:rFonts w:ascii="Montserrat" w:hAnsi="Montserrat"/>
            <w:noProof/>
            <w:webHidden/>
            <w:sz w:val="22"/>
            <w:szCs w:val="22"/>
          </w:rPr>
          <w:fldChar w:fldCharType="end"/>
        </w:r>
      </w:hyperlink>
    </w:p>
    <w:p w14:paraId="00EAE474" w14:textId="0DABA0D9"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46" w:history="1">
        <w:r w:rsidR="00FE133A" w:rsidRPr="00A749E8">
          <w:rPr>
            <w:rStyle w:val="Hipersaite"/>
            <w:rFonts w:ascii="Montserrat" w:hAnsi="Montserrat"/>
            <w:noProof/>
            <w:sz w:val="22"/>
            <w:szCs w:val="22"/>
          </w:rPr>
          <w:t>Tabula 13 Tiltu ikdienas uzturēšanas un tiltu seguma atjaunošanas izmaksas 2019. gada cenās (EUR/km bez PVN)</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_Toc11314546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25</w:t>
        </w:r>
        <w:r w:rsidR="00FE133A" w:rsidRPr="00A749E8">
          <w:rPr>
            <w:rFonts w:ascii="Montserrat" w:hAnsi="Montserrat"/>
            <w:noProof/>
            <w:webHidden/>
            <w:sz w:val="22"/>
            <w:szCs w:val="22"/>
          </w:rPr>
          <w:fldChar w:fldCharType="end"/>
        </w:r>
      </w:hyperlink>
    </w:p>
    <w:p w14:paraId="4E4AD3E3" w14:textId="051219B5"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47" w:history="1">
        <w:r w:rsidR="00FE133A" w:rsidRPr="00A749E8">
          <w:rPr>
            <w:rStyle w:val="Hipersaite"/>
            <w:rFonts w:ascii="Montserrat" w:hAnsi="Montserrat"/>
            <w:noProof/>
            <w:sz w:val="22"/>
            <w:szCs w:val="22"/>
          </w:rPr>
          <w:t>Tabula 14 Principiālais finanšu analīzes piemērs</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_Toc11314547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27</w:t>
        </w:r>
        <w:r w:rsidR="00FE133A" w:rsidRPr="00A749E8">
          <w:rPr>
            <w:rFonts w:ascii="Montserrat" w:hAnsi="Montserrat"/>
            <w:noProof/>
            <w:webHidden/>
            <w:sz w:val="22"/>
            <w:szCs w:val="22"/>
          </w:rPr>
          <w:fldChar w:fldCharType="end"/>
        </w:r>
      </w:hyperlink>
    </w:p>
    <w:p w14:paraId="27AF8994" w14:textId="5FC959C5"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48" w:history="1">
        <w:r w:rsidR="00FE133A" w:rsidRPr="00A749E8">
          <w:rPr>
            <w:rStyle w:val="Hipersaite"/>
            <w:rFonts w:ascii="Montserrat" w:hAnsi="Montserrat"/>
            <w:noProof/>
            <w:sz w:val="22"/>
            <w:szCs w:val="22"/>
          </w:rPr>
          <w:t>Tabula 15 Projekta finansēšanas avotu principiāls atspoguļojums</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_Toc11314548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28</w:t>
        </w:r>
        <w:r w:rsidR="00FE133A" w:rsidRPr="00A749E8">
          <w:rPr>
            <w:rFonts w:ascii="Montserrat" w:hAnsi="Montserrat"/>
            <w:noProof/>
            <w:webHidden/>
            <w:sz w:val="22"/>
            <w:szCs w:val="22"/>
          </w:rPr>
          <w:fldChar w:fldCharType="end"/>
        </w:r>
      </w:hyperlink>
    </w:p>
    <w:p w14:paraId="143DB71A" w14:textId="0777DF2C"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49" w:history="1">
        <w:r w:rsidR="00FE133A" w:rsidRPr="00A749E8">
          <w:rPr>
            <w:rStyle w:val="Hipersaite"/>
            <w:rFonts w:ascii="Montserrat" w:hAnsi="Montserrat"/>
            <w:noProof/>
            <w:sz w:val="22"/>
            <w:szCs w:val="22"/>
          </w:rPr>
          <w:t>Tabula 16 Projekta finanšu indikatoru aprēķina naudas plūsmas principiāls atspoguļojums</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_Toc11314549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29</w:t>
        </w:r>
        <w:r w:rsidR="00FE133A" w:rsidRPr="00A749E8">
          <w:rPr>
            <w:rFonts w:ascii="Montserrat" w:hAnsi="Montserrat"/>
            <w:noProof/>
            <w:webHidden/>
            <w:sz w:val="22"/>
            <w:szCs w:val="22"/>
          </w:rPr>
          <w:fldChar w:fldCharType="end"/>
        </w:r>
      </w:hyperlink>
    </w:p>
    <w:p w14:paraId="1EA62D19" w14:textId="0AC4C4E6"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50" w:history="1">
        <w:r w:rsidR="00FE133A" w:rsidRPr="00A749E8">
          <w:rPr>
            <w:rStyle w:val="Hipersaite"/>
            <w:rFonts w:ascii="Montserrat" w:hAnsi="Montserrat"/>
            <w:noProof/>
            <w:sz w:val="22"/>
            <w:szCs w:val="22"/>
          </w:rPr>
          <w:t>Tabula 17 Brauciena mērķu struktūra sadalījumā pa transportlīdzekļu kategorijām</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_Toc11314550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31</w:t>
        </w:r>
        <w:r w:rsidR="00FE133A" w:rsidRPr="00A749E8">
          <w:rPr>
            <w:rFonts w:ascii="Montserrat" w:hAnsi="Montserrat"/>
            <w:noProof/>
            <w:webHidden/>
            <w:sz w:val="22"/>
            <w:szCs w:val="22"/>
          </w:rPr>
          <w:fldChar w:fldCharType="end"/>
        </w:r>
      </w:hyperlink>
    </w:p>
    <w:p w14:paraId="681CEAF3" w14:textId="70432D65"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51" w:history="1">
        <w:r w:rsidR="00FE133A" w:rsidRPr="00A749E8">
          <w:rPr>
            <w:rStyle w:val="Hipersaite"/>
            <w:rFonts w:ascii="Montserrat" w:hAnsi="Montserrat"/>
            <w:noProof/>
            <w:sz w:val="22"/>
            <w:szCs w:val="22"/>
          </w:rPr>
          <w:t>Tabula 18 Koriģējošie koeficienti attiecībā pret vidējo darba algu atkarībā no brauciena mērķa</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_Toc11314551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31</w:t>
        </w:r>
        <w:r w:rsidR="00FE133A" w:rsidRPr="00A749E8">
          <w:rPr>
            <w:rFonts w:ascii="Montserrat" w:hAnsi="Montserrat"/>
            <w:noProof/>
            <w:webHidden/>
            <w:sz w:val="22"/>
            <w:szCs w:val="22"/>
          </w:rPr>
          <w:fldChar w:fldCharType="end"/>
        </w:r>
      </w:hyperlink>
    </w:p>
    <w:p w14:paraId="386E686F" w14:textId="70653DA1"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52" w:history="1">
        <w:r w:rsidR="00FE133A" w:rsidRPr="00A749E8">
          <w:rPr>
            <w:rStyle w:val="Hipersaite"/>
            <w:rFonts w:ascii="Montserrat" w:hAnsi="Montserrat"/>
            <w:noProof/>
            <w:sz w:val="22"/>
            <w:szCs w:val="22"/>
          </w:rPr>
          <w:t>Tabula 19 Brauciena ātruma samazināšanas koeficienti</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_Toc11314552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32</w:t>
        </w:r>
        <w:r w:rsidR="00FE133A" w:rsidRPr="00A749E8">
          <w:rPr>
            <w:rFonts w:ascii="Montserrat" w:hAnsi="Montserrat"/>
            <w:noProof/>
            <w:webHidden/>
            <w:sz w:val="22"/>
            <w:szCs w:val="22"/>
          </w:rPr>
          <w:fldChar w:fldCharType="end"/>
        </w:r>
      </w:hyperlink>
    </w:p>
    <w:p w14:paraId="7EA94356" w14:textId="798E0CC5"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53" w:history="1">
        <w:r w:rsidR="00FE133A" w:rsidRPr="00A749E8">
          <w:rPr>
            <w:rStyle w:val="Hipersaite"/>
            <w:rFonts w:ascii="Montserrat" w:hAnsi="Montserrat"/>
            <w:noProof/>
            <w:sz w:val="22"/>
            <w:szCs w:val="22"/>
          </w:rPr>
          <w:t>Tabula 20 Vienā transportlīdzeklī braucošo satiksmes dalībnieku patērētā laika izmaksa atkarībā no transportlīdzekļa veida</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_Toc11314553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33</w:t>
        </w:r>
        <w:r w:rsidR="00FE133A" w:rsidRPr="00A749E8">
          <w:rPr>
            <w:rFonts w:ascii="Montserrat" w:hAnsi="Montserrat"/>
            <w:noProof/>
            <w:webHidden/>
            <w:sz w:val="22"/>
            <w:szCs w:val="22"/>
          </w:rPr>
          <w:fldChar w:fldCharType="end"/>
        </w:r>
      </w:hyperlink>
    </w:p>
    <w:p w14:paraId="3E89325A" w14:textId="0903BF41"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54" w:history="1">
        <w:r w:rsidR="00FE133A" w:rsidRPr="00A749E8">
          <w:rPr>
            <w:rStyle w:val="Hipersaite"/>
            <w:rFonts w:ascii="Montserrat" w:hAnsi="Montserrat"/>
            <w:noProof/>
            <w:sz w:val="22"/>
            <w:szCs w:val="22"/>
          </w:rPr>
          <w:t>Tabula 21 Autotransporta ekspluatācijas izmaksas (autokilometru izmaksas) koriģējošie koeficienti</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_Toc11314554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35</w:t>
        </w:r>
        <w:r w:rsidR="00FE133A" w:rsidRPr="00A749E8">
          <w:rPr>
            <w:rFonts w:ascii="Montserrat" w:hAnsi="Montserrat"/>
            <w:noProof/>
            <w:webHidden/>
            <w:sz w:val="22"/>
            <w:szCs w:val="22"/>
          </w:rPr>
          <w:fldChar w:fldCharType="end"/>
        </w:r>
      </w:hyperlink>
    </w:p>
    <w:p w14:paraId="305D8721" w14:textId="1EFCF306"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55" w:history="1">
        <w:r w:rsidR="00FE133A" w:rsidRPr="00A749E8">
          <w:rPr>
            <w:rStyle w:val="Hipersaite"/>
            <w:rFonts w:ascii="Montserrat" w:hAnsi="Montserrat"/>
            <w:noProof/>
            <w:sz w:val="22"/>
            <w:szCs w:val="22"/>
          </w:rPr>
          <w:t>Tabula 22 Autotransporta ekspluatācijas bāzes izmaksas (autokilometru izmaksas) pie dažādiem braukšanas apstākļiem (EUR/km bez PVN)</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_Toc11314555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36</w:t>
        </w:r>
        <w:r w:rsidR="00FE133A" w:rsidRPr="00A749E8">
          <w:rPr>
            <w:rFonts w:ascii="Montserrat" w:hAnsi="Montserrat"/>
            <w:noProof/>
            <w:webHidden/>
            <w:sz w:val="22"/>
            <w:szCs w:val="22"/>
          </w:rPr>
          <w:fldChar w:fldCharType="end"/>
        </w:r>
      </w:hyperlink>
    </w:p>
    <w:p w14:paraId="0F15CE10" w14:textId="558096AF"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56" w:history="1">
        <w:r w:rsidR="00FE133A" w:rsidRPr="00A749E8">
          <w:rPr>
            <w:rStyle w:val="Hipersaite"/>
            <w:rFonts w:ascii="Montserrat" w:hAnsi="Montserrat"/>
            <w:noProof/>
            <w:sz w:val="22"/>
            <w:szCs w:val="22"/>
          </w:rPr>
          <w:t>Tabula 23 Negatīvā paātrinājuma lielumi un to atbilstība satiksmes drošībai</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_Toc11314556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38</w:t>
        </w:r>
        <w:r w:rsidR="00FE133A" w:rsidRPr="00A749E8">
          <w:rPr>
            <w:rFonts w:ascii="Montserrat" w:hAnsi="Montserrat"/>
            <w:noProof/>
            <w:webHidden/>
            <w:sz w:val="22"/>
            <w:szCs w:val="22"/>
          </w:rPr>
          <w:fldChar w:fldCharType="end"/>
        </w:r>
      </w:hyperlink>
    </w:p>
    <w:p w14:paraId="528F03D1" w14:textId="41B74B74"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57" w:history="1">
        <w:r w:rsidR="00FE133A" w:rsidRPr="00A749E8">
          <w:rPr>
            <w:rStyle w:val="Hipersaite"/>
            <w:rFonts w:ascii="Montserrat" w:hAnsi="Montserrat"/>
            <w:noProof/>
            <w:sz w:val="22"/>
            <w:szCs w:val="22"/>
          </w:rPr>
          <w:t>Tabula 24 Nosacīto CSNg atkarība no kopējā satiksmes drošības koeficienta (K</w:t>
        </w:r>
        <w:r w:rsidR="00FE133A" w:rsidRPr="00A749E8">
          <w:rPr>
            <w:rStyle w:val="Hipersaite"/>
            <w:rFonts w:ascii="Montserrat" w:hAnsi="Montserrat"/>
            <w:noProof/>
            <w:sz w:val="22"/>
            <w:szCs w:val="22"/>
            <w:vertAlign w:val="subscript"/>
          </w:rPr>
          <w:t>dr</w:t>
        </w:r>
        <w:r w:rsidR="00FE133A" w:rsidRPr="00A749E8">
          <w:rPr>
            <w:rStyle w:val="Hipersaite"/>
            <w:rFonts w:ascii="Montserrat" w:hAnsi="Montserrat"/>
            <w:noProof/>
            <w:sz w:val="22"/>
            <w:szCs w:val="22"/>
          </w:rPr>
          <w:t>) un negatīvā paātrinājums</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_Toc11314557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38</w:t>
        </w:r>
        <w:r w:rsidR="00FE133A" w:rsidRPr="00A749E8">
          <w:rPr>
            <w:rFonts w:ascii="Montserrat" w:hAnsi="Montserrat"/>
            <w:noProof/>
            <w:webHidden/>
            <w:sz w:val="22"/>
            <w:szCs w:val="22"/>
          </w:rPr>
          <w:fldChar w:fldCharType="end"/>
        </w:r>
      </w:hyperlink>
    </w:p>
    <w:p w14:paraId="5392581E" w14:textId="51E284BC"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58" w:history="1">
        <w:r w:rsidR="00FE133A" w:rsidRPr="00A749E8">
          <w:rPr>
            <w:rStyle w:val="Hipersaite"/>
            <w:rFonts w:ascii="Montserrat" w:hAnsi="Montserrat"/>
            <w:noProof/>
            <w:sz w:val="22"/>
            <w:szCs w:val="22"/>
          </w:rPr>
          <w:t>Tabula 25 CSNg iespējamā samazinājuma relatīvs vērtējums, ieviešot uzlabojumus</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_Toc11314558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40</w:t>
        </w:r>
        <w:r w:rsidR="00FE133A" w:rsidRPr="00A749E8">
          <w:rPr>
            <w:rFonts w:ascii="Montserrat" w:hAnsi="Montserrat"/>
            <w:noProof/>
            <w:webHidden/>
            <w:sz w:val="22"/>
            <w:szCs w:val="22"/>
          </w:rPr>
          <w:fldChar w:fldCharType="end"/>
        </w:r>
      </w:hyperlink>
    </w:p>
    <w:p w14:paraId="304B6605" w14:textId="1361546C"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59" w:history="1">
        <w:r w:rsidR="00FE133A" w:rsidRPr="00A749E8">
          <w:rPr>
            <w:rStyle w:val="Hipersaite"/>
            <w:rFonts w:ascii="Montserrat" w:hAnsi="Montserrat"/>
            <w:noProof/>
            <w:sz w:val="22"/>
            <w:szCs w:val="22"/>
          </w:rPr>
          <w:t>Tabula 26 Iespējamo CSNg skaits uz 1 miljonu autokilometru atkarībā no ceļa garenslīpuma un plāna līknes rādiusa</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_Toc11314559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41</w:t>
        </w:r>
        <w:r w:rsidR="00FE133A" w:rsidRPr="00A749E8">
          <w:rPr>
            <w:rFonts w:ascii="Montserrat" w:hAnsi="Montserrat"/>
            <w:noProof/>
            <w:webHidden/>
            <w:sz w:val="22"/>
            <w:szCs w:val="22"/>
          </w:rPr>
          <w:fldChar w:fldCharType="end"/>
        </w:r>
      </w:hyperlink>
    </w:p>
    <w:p w14:paraId="57958F9A" w14:textId="7EE00BEC"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60" w:history="1">
        <w:r w:rsidR="00FE133A" w:rsidRPr="00A749E8">
          <w:rPr>
            <w:rStyle w:val="Hipersaite"/>
            <w:rFonts w:ascii="Montserrat" w:hAnsi="Montserrat"/>
            <w:noProof/>
            <w:sz w:val="22"/>
            <w:szCs w:val="22"/>
          </w:rPr>
          <w:t>Tabula 27 CSNg radīto ekonomisko izmaksu novērtējums 2019. gada cenās</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_Toc11314560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41</w:t>
        </w:r>
        <w:r w:rsidR="00FE133A" w:rsidRPr="00A749E8">
          <w:rPr>
            <w:rFonts w:ascii="Montserrat" w:hAnsi="Montserrat"/>
            <w:noProof/>
            <w:webHidden/>
            <w:sz w:val="22"/>
            <w:szCs w:val="22"/>
          </w:rPr>
          <w:fldChar w:fldCharType="end"/>
        </w:r>
      </w:hyperlink>
    </w:p>
    <w:p w14:paraId="1FB2F338" w14:textId="61BE15C8"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61" w:history="1">
        <w:r w:rsidR="00FE133A" w:rsidRPr="00A749E8">
          <w:rPr>
            <w:rStyle w:val="Hipersaite"/>
            <w:rFonts w:ascii="Montserrat" w:hAnsi="Montserrat"/>
            <w:noProof/>
            <w:sz w:val="22"/>
            <w:szCs w:val="22"/>
          </w:rPr>
          <w:t>Tabula 28 CSNg ekonomiskās izmaksas atkarībā no normālprofila uz 1000 autokilometriem</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_Toc11314561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42</w:t>
        </w:r>
        <w:r w:rsidR="00FE133A" w:rsidRPr="00A749E8">
          <w:rPr>
            <w:rFonts w:ascii="Montserrat" w:hAnsi="Montserrat"/>
            <w:noProof/>
            <w:webHidden/>
            <w:sz w:val="22"/>
            <w:szCs w:val="22"/>
          </w:rPr>
          <w:fldChar w:fldCharType="end"/>
        </w:r>
      </w:hyperlink>
    </w:p>
    <w:p w14:paraId="2F2970E1" w14:textId="163A428D"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62" w:history="1">
        <w:r w:rsidR="00FE133A" w:rsidRPr="00A749E8">
          <w:rPr>
            <w:rStyle w:val="Hipersaite"/>
            <w:rFonts w:ascii="Montserrat" w:hAnsi="Montserrat"/>
            <w:noProof/>
            <w:sz w:val="22"/>
            <w:szCs w:val="22"/>
          </w:rPr>
          <w:t>Tabula 29 Transportlīdzekļu vidējais izlīdzinātais degvielas patēriņš (l/km) pie dažādiem NP, brauktuves segumiem un brauktuves seguma tehniskajiem stāvokļiem</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_Toc11314562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44</w:t>
        </w:r>
        <w:r w:rsidR="00FE133A" w:rsidRPr="00A749E8">
          <w:rPr>
            <w:rFonts w:ascii="Montserrat" w:hAnsi="Montserrat"/>
            <w:noProof/>
            <w:webHidden/>
            <w:sz w:val="22"/>
            <w:szCs w:val="22"/>
          </w:rPr>
          <w:fldChar w:fldCharType="end"/>
        </w:r>
      </w:hyperlink>
    </w:p>
    <w:p w14:paraId="63DC30CB" w14:textId="2F870487"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63" w:history="1">
        <w:r w:rsidR="00FE133A" w:rsidRPr="00A749E8">
          <w:rPr>
            <w:rStyle w:val="Hipersaite"/>
            <w:rFonts w:ascii="Montserrat" w:hAnsi="Montserrat"/>
            <w:noProof/>
            <w:sz w:val="22"/>
            <w:szCs w:val="22"/>
          </w:rPr>
          <w:t>Tabula 30 Transportlīdzekļu veidu fosilās izcelsmes degvielas vidēji svērtais blīvums, zemākais sadegšanas siltums un CO</w:t>
        </w:r>
        <w:r w:rsidR="00FE133A" w:rsidRPr="00A749E8">
          <w:rPr>
            <w:rStyle w:val="Hipersaite"/>
            <w:rFonts w:ascii="Montserrat" w:hAnsi="Montserrat"/>
            <w:noProof/>
            <w:sz w:val="22"/>
            <w:szCs w:val="22"/>
            <w:vertAlign w:val="subscript"/>
          </w:rPr>
          <w:t>2</w:t>
        </w:r>
        <w:r w:rsidR="00FE133A" w:rsidRPr="00A749E8">
          <w:rPr>
            <w:rStyle w:val="Hipersaite"/>
            <w:rFonts w:ascii="Montserrat" w:hAnsi="Montserrat"/>
            <w:noProof/>
            <w:sz w:val="22"/>
            <w:szCs w:val="22"/>
          </w:rPr>
          <w:t xml:space="preserve"> emisijas faktors</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_Toc11314563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44</w:t>
        </w:r>
        <w:r w:rsidR="00FE133A" w:rsidRPr="00A749E8">
          <w:rPr>
            <w:rFonts w:ascii="Montserrat" w:hAnsi="Montserrat"/>
            <w:noProof/>
            <w:webHidden/>
            <w:sz w:val="22"/>
            <w:szCs w:val="22"/>
          </w:rPr>
          <w:fldChar w:fldCharType="end"/>
        </w:r>
      </w:hyperlink>
    </w:p>
    <w:p w14:paraId="1148B969" w14:textId="5B014DAF"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64" w:history="1">
        <w:r w:rsidR="00FE133A" w:rsidRPr="00A749E8">
          <w:rPr>
            <w:rStyle w:val="Hipersaite"/>
            <w:rFonts w:ascii="Montserrat" w:hAnsi="Montserrat"/>
            <w:noProof/>
            <w:sz w:val="22"/>
            <w:szCs w:val="22"/>
          </w:rPr>
          <w:t>Tabula 31 Projekta sociāli - ekonomisko indikatoru aprēķina naudas un sociāli – ekonomisko ieguvumu plūsmas principiāls atspoguļojums</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_Toc11314564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45</w:t>
        </w:r>
        <w:r w:rsidR="00FE133A" w:rsidRPr="00A749E8">
          <w:rPr>
            <w:rFonts w:ascii="Montserrat" w:hAnsi="Montserrat"/>
            <w:noProof/>
            <w:webHidden/>
            <w:sz w:val="22"/>
            <w:szCs w:val="22"/>
          </w:rPr>
          <w:fldChar w:fldCharType="end"/>
        </w:r>
      </w:hyperlink>
    </w:p>
    <w:p w14:paraId="2DFDA692" w14:textId="257FE7D5"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65" w:history="1">
        <w:r w:rsidR="00FE133A" w:rsidRPr="00A749E8">
          <w:rPr>
            <w:rStyle w:val="Hipersaite"/>
            <w:rFonts w:ascii="Montserrat" w:hAnsi="Montserrat"/>
            <w:noProof/>
            <w:sz w:val="22"/>
            <w:szCs w:val="22"/>
          </w:rPr>
          <w:t>Tabula 32 Projekta nekvantificēto sociāli - ekonomisko rādītāju novērtēšanas principiālā matrica</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_Toc11314565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50</w:t>
        </w:r>
        <w:r w:rsidR="00FE133A" w:rsidRPr="00A749E8">
          <w:rPr>
            <w:rFonts w:ascii="Montserrat" w:hAnsi="Montserrat"/>
            <w:noProof/>
            <w:webHidden/>
            <w:sz w:val="22"/>
            <w:szCs w:val="22"/>
          </w:rPr>
          <w:fldChar w:fldCharType="end"/>
        </w:r>
      </w:hyperlink>
    </w:p>
    <w:p w14:paraId="76EBF611" w14:textId="548608EF"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66" w:history="1">
        <w:r w:rsidR="00FE133A" w:rsidRPr="00A749E8">
          <w:rPr>
            <w:rStyle w:val="Hipersaite"/>
            <w:rFonts w:ascii="Montserrat" w:hAnsi="Montserrat"/>
            <w:noProof/>
            <w:sz w:val="22"/>
            <w:szCs w:val="22"/>
          </w:rPr>
          <w:t>Tabula 33 Shematiska vērtējuma punktu matrica</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_Toc11314566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52</w:t>
        </w:r>
        <w:r w:rsidR="00FE133A" w:rsidRPr="00A749E8">
          <w:rPr>
            <w:rFonts w:ascii="Montserrat" w:hAnsi="Montserrat"/>
            <w:noProof/>
            <w:webHidden/>
            <w:sz w:val="22"/>
            <w:szCs w:val="22"/>
          </w:rPr>
          <w:fldChar w:fldCharType="end"/>
        </w:r>
      </w:hyperlink>
    </w:p>
    <w:p w14:paraId="554BF1DF" w14:textId="7E28D5F2" w:rsidR="00FE133A" w:rsidRPr="00A749E8" w:rsidRDefault="00DA2437">
      <w:pPr>
        <w:pStyle w:val="Ilustrcijusaraksts"/>
        <w:tabs>
          <w:tab w:val="right" w:leader="dot" w:pos="9016"/>
        </w:tabs>
        <w:rPr>
          <w:rFonts w:ascii="Montserrat" w:eastAsiaTheme="minorEastAsia" w:hAnsi="Montserrat" w:cstheme="minorBidi"/>
          <w:noProof/>
          <w:sz w:val="22"/>
          <w:szCs w:val="22"/>
          <w:lang w:val="en-US"/>
        </w:rPr>
      </w:pPr>
      <w:hyperlink w:anchor="_Toc11314567" w:history="1">
        <w:r w:rsidR="00FE133A" w:rsidRPr="00A749E8">
          <w:rPr>
            <w:rStyle w:val="Hipersaite"/>
            <w:rFonts w:ascii="Montserrat" w:hAnsi="Montserrat"/>
            <w:noProof/>
            <w:sz w:val="22"/>
            <w:szCs w:val="22"/>
          </w:rPr>
          <w:t>Tabula 34 Konkrēta mērķa vērtējuma punktu matricas piemērs. Mērķis: sabiedriskā transporta uzlabošana</w:t>
        </w:r>
        <w:r w:rsidR="00FE133A" w:rsidRPr="00A749E8">
          <w:rPr>
            <w:rFonts w:ascii="Montserrat" w:hAnsi="Montserrat"/>
            <w:noProof/>
            <w:webHidden/>
            <w:sz w:val="22"/>
            <w:szCs w:val="22"/>
          </w:rPr>
          <w:tab/>
        </w:r>
        <w:r w:rsidR="00FE133A" w:rsidRPr="00A749E8">
          <w:rPr>
            <w:rFonts w:ascii="Montserrat" w:hAnsi="Montserrat"/>
            <w:noProof/>
            <w:webHidden/>
            <w:sz w:val="22"/>
            <w:szCs w:val="22"/>
          </w:rPr>
          <w:fldChar w:fldCharType="begin"/>
        </w:r>
        <w:r w:rsidR="00FE133A" w:rsidRPr="00A749E8">
          <w:rPr>
            <w:rFonts w:ascii="Montserrat" w:hAnsi="Montserrat"/>
            <w:noProof/>
            <w:webHidden/>
            <w:sz w:val="22"/>
            <w:szCs w:val="22"/>
          </w:rPr>
          <w:instrText xml:space="preserve"> PAGEREF _Toc11314567 \h </w:instrText>
        </w:r>
        <w:r w:rsidR="00FE133A" w:rsidRPr="00A749E8">
          <w:rPr>
            <w:rFonts w:ascii="Montserrat" w:hAnsi="Montserrat"/>
            <w:noProof/>
            <w:webHidden/>
            <w:sz w:val="22"/>
            <w:szCs w:val="22"/>
          </w:rPr>
        </w:r>
        <w:r w:rsidR="00FE133A" w:rsidRPr="00A749E8">
          <w:rPr>
            <w:rFonts w:ascii="Montserrat" w:hAnsi="Montserrat"/>
            <w:noProof/>
            <w:webHidden/>
            <w:sz w:val="22"/>
            <w:szCs w:val="22"/>
          </w:rPr>
          <w:fldChar w:fldCharType="separate"/>
        </w:r>
        <w:r w:rsidR="00135975">
          <w:rPr>
            <w:rFonts w:ascii="Montserrat" w:hAnsi="Montserrat"/>
            <w:noProof/>
            <w:webHidden/>
            <w:sz w:val="22"/>
            <w:szCs w:val="22"/>
          </w:rPr>
          <w:t>53</w:t>
        </w:r>
        <w:r w:rsidR="00FE133A" w:rsidRPr="00A749E8">
          <w:rPr>
            <w:rFonts w:ascii="Montserrat" w:hAnsi="Montserrat"/>
            <w:noProof/>
            <w:webHidden/>
            <w:sz w:val="22"/>
            <w:szCs w:val="22"/>
          </w:rPr>
          <w:fldChar w:fldCharType="end"/>
        </w:r>
      </w:hyperlink>
    </w:p>
    <w:p w14:paraId="0BEE54FC" w14:textId="4F0DD80E" w:rsidR="00E8199A" w:rsidRPr="00A749E8" w:rsidRDefault="00E8199A" w:rsidP="00F1477D">
      <w:pPr>
        <w:jc w:val="both"/>
        <w:rPr>
          <w:rFonts w:ascii="Montserrat" w:hAnsi="Montserrat"/>
          <w:b/>
          <w:sz w:val="22"/>
          <w:szCs w:val="22"/>
        </w:rPr>
      </w:pPr>
      <w:r w:rsidRPr="00A749E8">
        <w:rPr>
          <w:rFonts w:ascii="Montserrat" w:hAnsi="Montserrat"/>
          <w:b/>
          <w:sz w:val="22"/>
          <w:szCs w:val="22"/>
        </w:rPr>
        <w:fldChar w:fldCharType="end"/>
      </w:r>
    </w:p>
    <w:p w14:paraId="214AD0C0" w14:textId="77777777" w:rsidR="0016284D" w:rsidRPr="00A749E8" w:rsidRDefault="0016284D">
      <w:pPr>
        <w:rPr>
          <w:rFonts w:ascii="Montserrat" w:hAnsi="Montserrat"/>
          <w:b/>
          <w:sz w:val="22"/>
          <w:szCs w:val="22"/>
        </w:rPr>
      </w:pPr>
      <w:r w:rsidRPr="00A749E8">
        <w:rPr>
          <w:rFonts w:ascii="Montserrat" w:hAnsi="Montserrat"/>
          <w:b/>
          <w:sz w:val="22"/>
          <w:szCs w:val="22"/>
        </w:rPr>
        <w:br w:type="page"/>
      </w:r>
    </w:p>
    <w:p w14:paraId="3EC47BD5" w14:textId="5C617177" w:rsidR="00F1477D" w:rsidRPr="00FC1336" w:rsidRDefault="00F1477D" w:rsidP="00F1477D">
      <w:pPr>
        <w:spacing w:before="120" w:after="240"/>
        <w:jc w:val="both"/>
        <w:rPr>
          <w:rFonts w:ascii="Montserrat" w:hAnsi="Montserrat"/>
          <w:b/>
          <w:sz w:val="22"/>
          <w:szCs w:val="22"/>
        </w:rPr>
      </w:pPr>
      <w:r w:rsidRPr="00FC1336">
        <w:rPr>
          <w:rFonts w:ascii="Montserrat" w:hAnsi="Montserrat"/>
          <w:b/>
          <w:sz w:val="22"/>
          <w:szCs w:val="22"/>
        </w:rPr>
        <w:lastRenderedPageBreak/>
        <w:t>IZMANTOTIE SAĪSINĀJUMI UN TERMINOLOĢIJA</w:t>
      </w:r>
    </w:p>
    <w:p w14:paraId="229A6746" w14:textId="17FEAF9A" w:rsidR="00636D23" w:rsidRPr="00FC1336" w:rsidRDefault="00636D23" w:rsidP="00636D23">
      <w:pPr>
        <w:spacing w:after="120" w:line="259" w:lineRule="auto"/>
        <w:jc w:val="both"/>
        <w:rPr>
          <w:rFonts w:ascii="Montserrat" w:hAnsi="Montserrat"/>
          <w:sz w:val="22"/>
          <w:szCs w:val="22"/>
        </w:rPr>
      </w:pPr>
      <w:proofErr w:type="spellStart"/>
      <w:r w:rsidRPr="00FC1336">
        <w:rPr>
          <w:rFonts w:ascii="Montserrat" w:hAnsi="Montserrat"/>
          <w:sz w:val="22"/>
          <w:szCs w:val="22"/>
        </w:rPr>
        <w:t>Ab</w:t>
      </w:r>
      <w:proofErr w:type="spellEnd"/>
      <w:r w:rsidRPr="00FC1336">
        <w:rPr>
          <w:rFonts w:ascii="Montserrat" w:hAnsi="Montserrat"/>
          <w:sz w:val="22"/>
          <w:szCs w:val="22"/>
        </w:rPr>
        <w:tab/>
      </w:r>
      <w:r w:rsidRPr="00FC1336">
        <w:rPr>
          <w:rFonts w:ascii="Montserrat" w:hAnsi="Montserrat"/>
          <w:sz w:val="22"/>
          <w:szCs w:val="22"/>
        </w:rPr>
        <w:tab/>
        <w:t>autobuss</w:t>
      </w:r>
    </w:p>
    <w:p w14:paraId="20A37207" w14:textId="3D22077D" w:rsidR="00636D23" w:rsidRPr="00FC1336" w:rsidRDefault="00636D23" w:rsidP="00636D23">
      <w:pPr>
        <w:spacing w:after="120" w:line="259" w:lineRule="auto"/>
        <w:jc w:val="both"/>
        <w:rPr>
          <w:rFonts w:ascii="Montserrat" w:hAnsi="Montserrat"/>
          <w:sz w:val="22"/>
          <w:szCs w:val="22"/>
        </w:rPr>
      </w:pPr>
      <w:r w:rsidRPr="00FC1336">
        <w:rPr>
          <w:rFonts w:ascii="Montserrat" w:hAnsi="Montserrat"/>
          <w:sz w:val="22"/>
          <w:szCs w:val="22"/>
        </w:rPr>
        <w:t>A/b</w:t>
      </w:r>
      <w:r w:rsidRPr="00FC1336">
        <w:rPr>
          <w:rFonts w:ascii="Montserrat" w:hAnsi="Montserrat"/>
          <w:sz w:val="22"/>
          <w:szCs w:val="22"/>
        </w:rPr>
        <w:tab/>
      </w:r>
      <w:r w:rsidRPr="00FC1336">
        <w:rPr>
          <w:rFonts w:ascii="Montserrat" w:hAnsi="Montserrat"/>
          <w:sz w:val="22"/>
          <w:szCs w:val="22"/>
        </w:rPr>
        <w:tab/>
        <w:t>asfaltbetons</w:t>
      </w:r>
    </w:p>
    <w:p w14:paraId="1878B3A9" w14:textId="77777777" w:rsidR="00636D23" w:rsidRPr="00FC1336" w:rsidRDefault="00636D23" w:rsidP="00636D23">
      <w:pPr>
        <w:spacing w:after="120" w:line="259" w:lineRule="auto"/>
        <w:jc w:val="both"/>
        <w:rPr>
          <w:rFonts w:ascii="Montserrat" w:hAnsi="Montserrat"/>
          <w:sz w:val="22"/>
          <w:szCs w:val="22"/>
        </w:rPr>
      </w:pPr>
      <w:r w:rsidRPr="00FC1336">
        <w:rPr>
          <w:rFonts w:ascii="Montserrat" w:hAnsi="Montserrat"/>
          <w:sz w:val="22"/>
          <w:szCs w:val="22"/>
        </w:rPr>
        <w:t>B/C</w:t>
      </w:r>
      <w:r w:rsidRPr="00FC1336">
        <w:rPr>
          <w:rFonts w:ascii="Montserrat" w:hAnsi="Montserrat"/>
          <w:sz w:val="22"/>
          <w:szCs w:val="22"/>
        </w:rPr>
        <w:tab/>
        <w:t xml:space="preserve"> </w:t>
      </w:r>
      <w:r w:rsidRPr="00FC1336">
        <w:rPr>
          <w:rFonts w:ascii="Montserrat" w:hAnsi="Montserrat"/>
          <w:sz w:val="22"/>
          <w:szCs w:val="22"/>
        </w:rPr>
        <w:tab/>
        <w:t>ieguvumu un izmaksu attiecība</w:t>
      </w:r>
    </w:p>
    <w:p w14:paraId="69911BF4" w14:textId="77777777" w:rsidR="00636D23" w:rsidRPr="00FC1336" w:rsidRDefault="00636D23" w:rsidP="00636D23">
      <w:pPr>
        <w:spacing w:after="120" w:line="259" w:lineRule="auto"/>
        <w:jc w:val="both"/>
        <w:rPr>
          <w:rFonts w:ascii="Montserrat" w:hAnsi="Montserrat"/>
          <w:sz w:val="22"/>
          <w:szCs w:val="22"/>
        </w:rPr>
      </w:pPr>
      <w:proofErr w:type="spellStart"/>
      <w:r w:rsidRPr="00FC1336">
        <w:rPr>
          <w:rFonts w:ascii="Montserrat" w:hAnsi="Montserrat"/>
          <w:sz w:val="22"/>
          <w:szCs w:val="22"/>
        </w:rPr>
        <w:t>CSNg</w:t>
      </w:r>
      <w:proofErr w:type="spellEnd"/>
      <w:r w:rsidRPr="00FC1336">
        <w:rPr>
          <w:rFonts w:ascii="Montserrat" w:hAnsi="Montserrat"/>
          <w:sz w:val="22"/>
          <w:szCs w:val="22"/>
        </w:rPr>
        <w:tab/>
      </w:r>
      <w:r w:rsidRPr="00FC1336">
        <w:rPr>
          <w:rFonts w:ascii="Montserrat" w:hAnsi="Montserrat"/>
          <w:sz w:val="22"/>
          <w:szCs w:val="22"/>
        </w:rPr>
        <w:tab/>
        <w:t>ceļu satiksmes negadījumi</w:t>
      </w:r>
    </w:p>
    <w:p w14:paraId="1DD66401" w14:textId="38FD5ED8" w:rsidR="00636D23" w:rsidRPr="00FC1336" w:rsidRDefault="00636D23" w:rsidP="00636D23">
      <w:pPr>
        <w:spacing w:after="120" w:line="259" w:lineRule="auto"/>
        <w:jc w:val="both"/>
        <w:rPr>
          <w:rFonts w:ascii="Montserrat" w:hAnsi="Montserrat"/>
          <w:sz w:val="22"/>
          <w:szCs w:val="22"/>
        </w:rPr>
      </w:pPr>
      <w:r w:rsidRPr="00FC1336">
        <w:rPr>
          <w:rFonts w:ascii="Montserrat" w:hAnsi="Montserrat"/>
          <w:sz w:val="22"/>
          <w:szCs w:val="22"/>
        </w:rPr>
        <w:t xml:space="preserve">ENPV </w:t>
      </w:r>
      <w:r w:rsidRPr="00FC1336">
        <w:rPr>
          <w:rFonts w:ascii="Montserrat" w:hAnsi="Montserrat"/>
          <w:sz w:val="22"/>
          <w:szCs w:val="22"/>
        </w:rPr>
        <w:tab/>
      </w:r>
      <w:r w:rsidRPr="00FC1336">
        <w:rPr>
          <w:rFonts w:ascii="Montserrat" w:hAnsi="Montserrat"/>
          <w:sz w:val="22"/>
          <w:szCs w:val="22"/>
        </w:rPr>
        <w:tab/>
      </w:r>
      <w:r w:rsidR="0030419A" w:rsidRPr="00FC1336">
        <w:rPr>
          <w:rFonts w:ascii="Montserrat" w:hAnsi="Montserrat"/>
          <w:sz w:val="22"/>
          <w:szCs w:val="22"/>
        </w:rPr>
        <w:t xml:space="preserve">projekta </w:t>
      </w:r>
      <w:r w:rsidRPr="00FC1336">
        <w:rPr>
          <w:rFonts w:ascii="Montserrat" w:hAnsi="Montserrat"/>
          <w:sz w:val="22"/>
          <w:szCs w:val="22"/>
        </w:rPr>
        <w:t>ekonomiskā neto pašreizējā vērtība</w:t>
      </w:r>
    </w:p>
    <w:p w14:paraId="44C72A69" w14:textId="0CEEB58D" w:rsidR="00636D23" w:rsidRPr="00FC1336" w:rsidRDefault="00636D23" w:rsidP="00636D23">
      <w:pPr>
        <w:spacing w:after="120" w:line="259" w:lineRule="auto"/>
        <w:jc w:val="both"/>
        <w:rPr>
          <w:rFonts w:ascii="Montserrat" w:hAnsi="Montserrat"/>
          <w:sz w:val="22"/>
          <w:szCs w:val="22"/>
        </w:rPr>
      </w:pPr>
      <w:r w:rsidRPr="00FC1336">
        <w:rPr>
          <w:rFonts w:ascii="Montserrat" w:hAnsi="Montserrat"/>
          <w:sz w:val="22"/>
          <w:szCs w:val="22"/>
        </w:rPr>
        <w:t>ERR</w:t>
      </w:r>
      <w:r w:rsidRPr="00FC1336">
        <w:rPr>
          <w:rFonts w:ascii="Montserrat" w:hAnsi="Montserrat"/>
          <w:sz w:val="22"/>
          <w:szCs w:val="22"/>
        </w:rPr>
        <w:tab/>
        <w:t xml:space="preserve"> </w:t>
      </w:r>
      <w:r w:rsidRPr="00FC1336">
        <w:rPr>
          <w:rFonts w:ascii="Montserrat" w:hAnsi="Montserrat"/>
          <w:sz w:val="22"/>
          <w:szCs w:val="22"/>
        </w:rPr>
        <w:tab/>
      </w:r>
      <w:r w:rsidR="0030419A" w:rsidRPr="00FC1336">
        <w:rPr>
          <w:rFonts w:ascii="Montserrat" w:hAnsi="Montserrat"/>
          <w:sz w:val="22"/>
          <w:szCs w:val="22"/>
        </w:rPr>
        <w:t xml:space="preserve">projekta </w:t>
      </w:r>
      <w:r w:rsidRPr="00FC1336">
        <w:rPr>
          <w:rFonts w:ascii="Montserrat" w:hAnsi="Montserrat"/>
          <w:sz w:val="22"/>
          <w:szCs w:val="22"/>
        </w:rPr>
        <w:t>ekonomiskā ienesīguma norma</w:t>
      </w:r>
    </w:p>
    <w:p w14:paraId="27B2E0AD" w14:textId="261DA9C4" w:rsidR="00636D23" w:rsidRPr="00FC1336" w:rsidRDefault="00636D23" w:rsidP="00636D23">
      <w:pPr>
        <w:spacing w:after="120" w:line="259" w:lineRule="auto"/>
        <w:jc w:val="both"/>
        <w:rPr>
          <w:rFonts w:ascii="Montserrat" w:hAnsi="Montserrat"/>
          <w:sz w:val="22"/>
          <w:szCs w:val="22"/>
        </w:rPr>
      </w:pPr>
      <w:r w:rsidRPr="00FC1336">
        <w:rPr>
          <w:rFonts w:ascii="Montserrat" w:hAnsi="Montserrat"/>
          <w:sz w:val="22"/>
          <w:szCs w:val="22"/>
        </w:rPr>
        <w:t>FNPV/C</w:t>
      </w:r>
      <w:r w:rsidRPr="00FC1336">
        <w:rPr>
          <w:rFonts w:ascii="Montserrat" w:hAnsi="Montserrat"/>
          <w:sz w:val="22"/>
          <w:szCs w:val="22"/>
        </w:rPr>
        <w:tab/>
      </w:r>
      <w:r w:rsidR="0030419A" w:rsidRPr="00FC1336">
        <w:rPr>
          <w:rFonts w:ascii="Montserrat" w:hAnsi="Montserrat"/>
          <w:sz w:val="22"/>
          <w:szCs w:val="22"/>
        </w:rPr>
        <w:t xml:space="preserve">projekta </w:t>
      </w:r>
      <w:r w:rsidRPr="00FC1336">
        <w:rPr>
          <w:rFonts w:ascii="Montserrat" w:hAnsi="Montserrat"/>
          <w:sz w:val="22"/>
          <w:szCs w:val="22"/>
        </w:rPr>
        <w:t>finansiālais investīciju neto tagadnes ienesīgums</w:t>
      </w:r>
    </w:p>
    <w:p w14:paraId="14622138" w14:textId="5B068FF4" w:rsidR="00636D23" w:rsidRPr="00FC1336" w:rsidRDefault="00636D23" w:rsidP="00636D23">
      <w:pPr>
        <w:spacing w:after="120" w:line="259" w:lineRule="auto"/>
        <w:jc w:val="both"/>
        <w:rPr>
          <w:rFonts w:ascii="Montserrat" w:hAnsi="Montserrat"/>
          <w:sz w:val="22"/>
          <w:szCs w:val="22"/>
        </w:rPr>
      </w:pPr>
      <w:r w:rsidRPr="00FC1336">
        <w:rPr>
          <w:rFonts w:ascii="Montserrat" w:hAnsi="Montserrat"/>
          <w:sz w:val="22"/>
          <w:szCs w:val="22"/>
        </w:rPr>
        <w:t>FNPV/K</w:t>
      </w:r>
      <w:r w:rsidRPr="00FC1336">
        <w:rPr>
          <w:rFonts w:ascii="Montserrat" w:hAnsi="Montserrat"/>
          <w:sz w:val="22"/>
          <w:szCs w:val="22"/>
        </w:rPr>
        <w:tab/>
      </w:r>
      <w:r w:rsidR="0030419A" w:rsidRPr="00FC1336">
        <w:rPr>
          <w:rFonts w:ascii="Montserrat" w:hAnsi="Montserrat"/>
          <w:sz w:val="22"/>
          <w:szCs w:val="22"/>
        </w:rPr>
        <w:t xml:space="preserve">projekta </w:t>
      </w:r>
      <w:r w:rsidRPr="00FC1336">
        <w:rPr>
          <w:rFonts w:ascii="Montserrat" w:hAnsi="Montserrat"/>
          <w:sz w:val="22"/>
          <w:szCs w:val="22"/>
        </w:rPr>
        <w:t>finansiālais kapitāla neto tagadnes ienesīgums</w:t>
      </w:r>
    </w:p>
    <w:p w14:paraId="13A1290E" w14:textId="5ED7961A" w:rsidR="00636D23" w:rsidRPr="00FC1336" w:rsidRDefault="00636D23" w:rsidP="00636D23">
      <w:pPr>
        <w:spacing w:after="120" w:line="259" w:lineRule="auto"/>
        <w:jc w:val="both"/>
        <w:rPr>
          <w:rFonts w:ascii="Montserrat" w:hAnsi="Montserrat"/>
          <w:sz w:val="22"/>
          <w:szCs w:val="22"/>
        </w:rPr>
      </w:pPr>
      <w:r w:rsidRPr="00FC1336">
        <w:rPr>
          <w:rFonts w:ascii="Montserrat" w:hAnsi="Montserrat"/>
          <w:sz w:val="22"/>
          <w:szCs w:val="22"/>
        </w:rPr>
        <w:t>FRR/C</w:t>
      </w:r>
      <w:r w:rsidRPr="00FC1336">
        <w:rPr>
          <w:rFonts w:ascii="Montserrat" w:hAnsi="Montserrat"/>
          <w:sz w:val="22"/>
          <w:szCs w:val="22"/>
        </w:rPr>
        <w:tab/>
        <w:t xml:space="preserve"> </w:t>
      </w:r>
      <w:r w:rsidRPr="00FC1336">
        <w:rPr>
          <w:rFonts w:ascii="Montserrat" w:hAnsi="Montserrat"/>
          <w:sz w:val="22"/>
          <w:szCs w:val="22"/>
        </w:rPr>
        <w:tab/>
      </w:r>
      <w:r w:rsidR="0030419A" w:rsidRPr="00FC1336">
        <w:rPr>
          <w:rFonts w:ascii="Montserrat" w:hAnsi="Montserrat"/>
          <w:sz w:val="22"/>
          <w:szCs w:val="22"/>
        </w:rPr>
        <w:t xml:space="preserve">projekta </w:t>
      </w:r>
      <w:r w:rsidRPr="00FC1336">
        <w:rPr>
          <w:rFonts w:ascii="Montserrat" w:hAnsi="Montserrat"/>
          <w:sz w:val="22"/>
          <w:szCs w:val="22"/>
        </w:rPr>
        <w:t>finanšu iekšējā investīciju peļņas norma</w:t>
      </w:r>
    </w:p>
    <w:p w14:paraId="28B0AB0B" w14:textId="24D6A1E1" w:rsidR="00636D23" w:rsidRPr="00FC1336" w:rsidRDefault="00636D23" w:rsidP="00636D23">
      <w:pPr>
        <w:spacing w:after="120" w:line="259" w:lineRule="auto"/>
        <w:jc w:val="both"/>
        <w:rPr>
          <w:rFonts w:ascii="Montserrat" w:hAnsi="Montserrat"/>
          <w:sz w:val="22"/>
          <w:szCs w:val="22"/>
        </w:rPr>
      </w:pPr>
      <w:r w:rsidRPr="00FC1336">
        <w:rPr>
          <w:rFonts w:ascii="Montserrat" w:hAnsi="Montserrat"/>
          <w:sz w:val="22"/>
          <w:szCs w:val="22"/>
        </w:rPr>
        <w:t>FRR/K</w:t>
      </w:r>
      <w:r w:rsidRPr="00FC1336">
        <w:rPr>
          <w:rFonts w:ascii="Montserrat" w:hAnsi="Montserrat"/>
          <w:sz w:val="22"/>
          <w:szCs w:val="22"/>
        </w:rPr>
        <w:tab/>
        <w:t xml:space="preserve"> </w:t>
      </w:r>
      <w:r w:rsidRPr="00FC1336">
        <w:rPr>
          <w:rFonts w:ascii="Montserrat" w:hAnsi="Montserrat"/>
          <w:sz w:val="22"/>
          <w:szCs w:val="22"/>
        </w:rPr>
        <w:tab/>
      </w:r>
      <w:r w:rsidR="0030419A" w:rsidRPr="00FC1336">
        <w:rPr>
          <w:rFonts w:ascii="Montserrat" w:hAnsi="Montserrat"/>
          <w:sz w:val="22"/>
          <w:szCs w:val="22"/>
        </w:rPr>
        <w:t xml:space="preserve">projekta </w:t>
      </w:r>
      <w:r w:rsidRPr="00FC1336">
        <w:rPr>
          <w:rFonts w:ascii="Montserrat" w:hAnsi="Montserrat"/>
          <w:sz w:val="22"/>
          <w:szCs w:val="22"/>
        </w:rPr>
        <w:t>finanšu iekšējā kapitāla peļņas norma</w:t>
      </w:r>
    </w:p>
    <w:p w14:paraId="6F788868" w14:textId="25CD75FC" w:rsidR="00E8199A" w:rsidRPr="00FC1336" w:rsidRDefault="00E8199A" w:rsidP="00636D23">
      <w:pPr>
        <w:spacing w:after="120" w:line="259" w:lineRule="auto"/>
        <w:jc w:val="both"/>
        <w:rPr>
          <w:rFonts w:ascii="Montserrat" w:hAnsi="Montserrat"/>
          <w:sz w:val="22"/>
          <w:szCs w:val="22"/>
        </w:rPr>
      </w:pPr>
      <w:proofErr w:type="spellStart"/>
      <w:r w:rsidRPr="00FC1336">
        <w:rPr>
          <w:rFonts w:ascii="Montserrat" w:hAnsi="Montserrat"/>
          <w:sz w:val="22"/>
          <w:szCs w:val="22"/>
        </w:rPr>
        <w:t>gon</w:t>
      </w:r>
      <w:proofErr w:type="spellEnd"/>
      <w:r w:rsidRPr="00FC1336">
        <w:rPr>
          <w:rFonts w:ascii="Montserrat" w:hAnsi="Montserrat"/>
          <w:sz w:val="22"/>
          <w:szCs w:val="22"/>
        </w:rPr>
        <w:t>/km</w:t>
      </w:r>
      <w:r w:rsidRPr="00FC1336">
        <w:rPr>
          <w:rFonts w:ascii="Montserrat" w:hAnsi="Montserrat"/>
          <w:sz w:val="22"/>
          <w:szCs w:val="22"/>
        </w:rPr>
        <w:tab/>
      </w:r>
      <w:r w:rsidR="00DA4F55" w:rsidRPr="00FC1336">
        <w:rPr>
          <w:rFonts w:ascii="Montserrat" w:hAnsi="Montserrat"/>
          <w:sz w:val="22"/>
          <w:szCs w:val="22"/>
        </w:rPr>
        <w:t xml:space="preserve">autoceļa vai tā posma </w:t>
      </w:r>
      <w:proofErr w:type="spellStart"/>
      <w:r w:rsidR="00DA4F55" w:rsidRPr="00FC1336">
        <w:rPr>
          <w:rFonts w:ascii="Montserrat" w:hAnsi="Montserrat"/>
          <w:sz w:val="22"/>
          <w:szCs w:val="22"/>
        </w:rPr>
        <w:t>līkumotības</w:t>
      </w:r>
      <w:proofErr w:type="spellEnd"/>
      <w:r w:rsidR="00DA4F55" w:rsidRPr="00FC1336">
        <w:rPr>
          <w:rFonts w:ascii="Montserrat" w:hAnsi="Montserrat"/>
          <w:sz w:val="22"/>
          <w:szCs w:val="22"/>
        </w:rPr>
        <w:t xml:space="preserve"> raksturotājs</w:t>
      </w:r>
    </w:p>
    <w:p w14:paraId="1C9E9E3D" w14:textId="651F3EB8" w:rsidR="00636D23" w:rsidRPr="00FC1336" w:rsidRDefault="00636D23" w:rsidP="00636D23">
      <w:pPr>
        <w:spacing w:after="120" w:line="259" w:lineRule="auto"/>
        <w:jc w:val="both"/>
        <w:rPr>
          <w:rFonts w:ascii="Montserrat" w:hAnsi="Montserrat"/>
          <w:sz w:val="22"/>
          <w:szCs w:val="22"/>
        </w:rPr>
      </w:pPr>
      <w:r w:rsidRPr="00FC1336">
        <w:rPr>
          <w:rFonts w:ascii="Montserrat" w:hAnsi="Montserrat"/>
          <w:sz w:val="22"/>
          <w:szCs w:val="22"/>
        </w:rPr>
        <w:t>GVDI</w:t>
      </w:r>
      <w:r w:rsidRPr="00FC1336">
        <w:rPr>
          <w:rFonts w:ascii="Montserrat" w:hAnsi="Montserrat"/>
          <w:sz w:val="22"/>
          <w:szCs w:val="22"/>
        </w:rPr>
        <w:tab/>
      </w:r>
      <w:r w:rsidRPr="00FC1336">
        <w:rPr>
          <w:rFonts w:ascii="Montserrat" w:hAnsi="Montserrat"/>
          <w:sz w:val="22"/>
          <w:szCs w:val="22"/>
        </w:rPr>
        <w:tab/>
        <w:t>gada vidējā diennakts intensitāte</w:t>
      </w:r>
    </w:p>
    <w:p w14:paraId="31FDCBCE" w14:textId="77777777" w:rsidR="009446DA" w:rsidRPr="00FC1336" w:rsidRDefault="009446DA" w:rsidP="009446DA">
      <w:pPr>
        <w:spacing w:after="120" w:line="259" w:lineRule="auto"/>
        <w:jc w:val="both"/>
        <w:rPr>
          <w:rFonts w:ascii="Montserrat" w:hAnsi="Montserrat"/>
          <w:sz w:val="22"/>
          <w:szCs w:val="22"/>
        </w:rPr>
      </w:pPr>
      <w:r w:rsidRPr="00FC1336">
        <w:rPr>
          <w:rFonts w:ascii="Montserrat" w:hAnsi="Montserrat"/>
          <w:sz w:val="22"/>
          <w:szCs w:val="22"/>
        </w:rPr>
        <w:t>IIA</w:t>
      </w:r>
      <w:r w:rsidRPr="00FC1336">
        <w:rPr>
          <w:rFonts w:ascii="Montserrat" w:hAnsi="Montserrat"/>
          <w:sz w:val="22"/>
          <w:szCs w:val="22"/>
        </w:rPr>
        <w:tab/>
      </w:r>
      <w:r w:rsidRPr="00FC1336">
        <w:rPr>
          <w:rFonts w:ascii="Montserrat" w:hAnsi="Montserrat"/>
          <w:sz w:val="22"/>
          <w:szCs w:val="22"/>
        </w:rPr>
        <w:tab/>
        <w:t>izmaksu - ieguvumu analīze</w:t>
      </w:r>
    </w:p>
    <w:p w14:paraId="70755A74" w14:textId="5633FF11" w:rsidR="00636D23" w:rsidRPr="00FC1336" w:rsidRDefault="00636D23" w:rsidP="00636D23">
      <w:pPr>
        <w:spacing w:after="120" w:line="259" w:lineRule="auto"/>
        <w:jc w:val="both"/>
        <w:rPr>
          <w:rFonts w:ascii="Montserrat" w:hAnsi="Montserrat"/>
          <w:sz w:val="22"/>
          <w:szCs w:val="22"/>
        </w:rPr>
      </w:pPr>
      <w:proofErr w:type="spellStart"/>
      <w:r w:rsidRPr="00FC1336">
        <w:rPr>
          <w:rFonts w:ascii="Montserrat" w:hAnsi="Montserrat"/>
          <w:sz w:val="22"/>
          <w:szCs w:val="22"/>
        </w:rPr>
        <w:t>KrT</w:t>
      </w:r>
      <w:proofErr w:type="spellEnd"/>
      <w:r w:rsidRPr="00FC1336">
        <w:rPr>
          <w:rFonts w:ascii="Montserrat" w:hAnsi="Montserrat"/>
          <w:sz w:val="22"/>
          <w:szCs w:val="22"/>
        </w:rPr>
        <w:t>&lt;3,5</w:t>
      </w:r>
      <w:r w:rsidRPr="00FC1336">
        <w:rPr>
          <w:rFonts w:ascii="Montserrat" w:hAnsi="Montserrat"/>
          <w:sz w:val="22"/>
          <w:szCs w:val="22"/>
        </w:rPr>
        <w:tab/>
        <w:t>kravas transports ar pilnu masu mazāku par 3,5t</w:t>
      </w:r>
    </w:p>
    <w:p w14:paraId="611C11DE" w14:textId="23CD03B2" w:rsidR="00636D23" w:rsidRPr="00FC1336" w:rsidRDefault="00636D23" w:rsidP="00636D23">
      <w:pPr>
        <w:spacing w:after="120" w:line="259" w:lineRule="auto"/>
        <w:jc w:val="both"/>
        <w:rPr>
          <w:rFonts w:ascii="Montserrat" w:hAnsi="Montserrat"/>
          <w:sz w:val="22"/>
          <w:szCs w:val="22"/>
        </w:rPr>
      </w:pPr>
      <w:proofErr w:type="spellStart"/>
      <w:r w:rsidRPr="00FC1336">
        <w:rPr>
          <w:rFonts w:ascii="Montserrat" w:hAnsi="Montserrat"/>
          <w:sz w:val="22"/>
          <w:szCs w:val="22"/>
        </w:rPr>
        <w:t>KrT</w:t>
      </w:r>
      <w:proofErr w:type="spellEnd"/>
      <w:r w:rsidRPr="00FC1336">
        <w:rPr>
          <w:rFonts w:ascii="Montserrat" w:hAnsi="Montserrat"/>
          <w:sz w:val="22"/>
          <w:szCs w:val="22"/>
        </w:rPr>
        <w:t>&gt;3,5</w:t>
      </w:r>
      <w:r w:rsidRPr="00FC1336">
        <w:rPr>
          <w:rFonts w:ascii="Montserrat" w:hAnsi="Montserrat"/>
          <w:sz w:val="22"/>
          <w:szCs w:val="22"/>
        </w:rPr>
        <w:tab/>
        <w:t>divu līdz 4 asu kravas transports ar pilnu masu lielāku par 3,5t</w:t>
      </w:r>
    </w:p>
    <w:p w14:paraId="0CE66A10" w14:textId="77777777" w:rsidR="00636D23" w:rsidRPr="00FC1336" w:rsidRDefault="00636D23" w:rsidP="00636D23">
      <w:pPr>
        <w:spacing w:after="120" w:line="259" w:lineRule="auto"/>
        <w:jc w:val="both"/>
        <w:rPr>
          <w:rFonts w:ascii="Montserrat" w:hAnsi="Montserrat"/>
          <w:sz w:val="22"/>
          <w:szCs w:val="22"/>
        </w:rPr>
      </w:pPr>
      <w:proofErr w:type="spellStart"/>
      <w:r w:rsidRPr="00FC1336">
        <w:rPr>
          <w:rFonts w:ascii="Montserrat" w:hAnsi="Montserrat"/>
          <w:sz w:val="22"/>
          <w:szCs w:val="22"/>
        </w:rPr>
        <w:t>KrTP</w:t>
      </w:r>
      <w:proofErr w:type="spellEnd"/>
      <w:r w:rsidRPr="00FC1336">
        <w:rPr>
          <w:rFonts w:ascii="Montserrat" w:hAnsi="Montserrat"/>
          <w:sz w:val="22"/>
          <w:szCs w:val="22"/>
        </w:rPr>
        <w:tab/>
      </w:r>
      <w:r w:rsidRPr="00FC1336">
        <w:rPr>
          <w:rFonts w:ascii="Montserrat" w:hAnsi="Montserrat"/>
          <w:sz w:val="22"/>
          <w:szCs w:val="22"/>
        </w:rPr>
        <w:tab/>
        <w:t>kravas transports ar piekabi</w:t>
      </w:r>
    </w:p>
    <w:p w14:paraId="7E7F9750" w14:textId="70D1277D" w:rsidR="00636D23" w:rsidRPr="00FC1336" w:rsidRDefault="00636D23" w:rsidP="00636D23">
      <w:pPr>
        <w:spacing w:after="120" w:line="259" w:lineRule="auto"/>
        <w:jc w:val="both"/>
        <w:rPr>
          <w:rFonts w:ascii="Montserrat" w:hAnsi="Montserrat"/>
          <w:sz w:val="22"/>
          <w:szCs w:val="22"/>
        </w:rPr>
      </w:pPr>
      <w:r w:rsidRPr="00FC1336">
        <w:rPr>
          <w:rFonts w:ascii="Montserrat" w:hAnsi="Montserrat"/>
          <w:sz w:val="22"/>
          <w:szCs w:val="22"/>
        </w:rPr>
        <w:t>LVC</w:t>
      </w:r>
      <w:r w:rsidRPr="00FC1336">
        <w:rPr>
          <w:rFonts w:ascii="Montserrat" w:hAnsi="Montserrat"/>
          <w:sz w:val="22"/>
          <w:szCs w:val="22"/>
        </w:rPr>
        <w:tab/>
      </w:r>
      <w:r w:rsidRPr="00FC1336">
        <w:rPr>
          <w:rFonts w:ascii="Montserrat" w:hAnsi="Montserrat"/>
          <w:sz w:val="22"/>
          <w:szCs w:val="22"/>
        </w:rPr>
        <w:tab/>
      </w:r>
      <w:r w:rsidR="00FF280D" w:rsidRPr="00FC1336">
        <w:rPr>
          <w:rFonts w:ascii="Montserrat" w:hAnsi="Montserrat"/>
          <w:sz w:val="22"/>
          <w:szCs w:val="22"/>
        </w:rPr>
        <w:t>Valsts akciju sabiedrība ”</w:t>
      </w:r>
      <w:r w:rsidRPr="00FC1336">
        <w:rPr>
          <w:rFonts w:ascii="Montserrat" w:hAnsi="Montserrat"/>
          <w:sz w:val="22"/>
          <w:szCs w:val="22"/>
        </w:rPr>
        <w:t>Latvijas valsts ceļi”</w:t>
      </w:r>
    </w:p>
    <w:p w14:paraId="6C392097" w14:textId="26243E28" w:rsidR="00636D23" w:rsidRPr="00FC1336" w:rsidRDefault="00636D23" w:rsidP="00636D23">
      <w:pPr>
        <w:spacing w:after="120" w:line="259" w:lineRule="auto"/>
        <w:jc w:val="both"/>
        <w:rPr>
          <w:rFonts w:ascii="Montserrat" w:hAnsi="Montserrat"/>
          <w:sz w:val="22"/>
          <w:szCs w:val="22"/>
        </w:rPr>
      </w:pPr>
      <w:r w:rsidRPr="00FC1336">
        <w:rPr>
          <w:rFonts w:ascii="Montserrat" w:hAnsi="Montserrat"/>
          <w:sz w:val="22"/>
          <w:szCs w:val="22"/>
        </w:rPr>
        <w:t>LVS</w:t>
      </w:r>
      <w:r w:rsidRPr="00FC1336">
        <w:rPr>
          <w:rFonts w:ascii="Montserrat" w:hAnsi="Montserrat"/>
          <w:sz w:val="22"/>
          <w:szCs w:val="22"/>
        </w:rPr>
        <w:tab/>
      </w:r>
      <w:r w:rsidRPr="00FC1336">
        <w:rPr>
          <w:rFonts w:ascii="Montserrat" w:hAnsi="Montserrat"/>
          <w:sz w:val="22"/>
          <w:szCs w:val="22"/>
        </w:rPr>
        <w:tab/>
        <w:t>Latvijas valsts standarts</w:t>
      </w:r>
    </w:p>
    <w:p w14:paraId="7FDCDE68" w14:textId="77777777" w:rsidR="00636D23" w:rsidRPr="00FC1336" w:rsidRDefault="00636D23" w:rsidP="00636D23">
      <w:pPr>
        <w:jc w:val="both"/>
        <w:rPr>
          <w:rFonts w:ascii="Montserrat" w:hAnsi="Montserrat"/>
          <w:sz w:val="22"/>
          <w:szCs w:val="22"/>
        </w:rPr>
      </w:pPr>
      <w:r w:rsidRPr="00FC1336">
        <w:rPr>
          <w:rFonts w:ascii="Montserrat" w:hAnsi="Montserrat"/>
          <w:sz w:val="22"/>
          <w:szCs w:val="22"/>
        </w:rPr>
        <w:t xml:space="preserve">Metodiskie </w:t>
      </w:r>
    </w:p>
    <w:p w14:paraId="574D2FD8" w14:textId="03E74A78" w:rsidR="00636D23" w:rsidRPr="00FC1336" w:rsidRDefault="00636D23" w:rsidP="00FC1336">
      <w:pPr>
        <w:spacing w:after="120" w:line="259" w:lineRule="auto"/>
        <w:ind w:left="1418" w:hanging="1418"/>
        <w:jc w:val="both"/>
        <w:rPr>
          <w:rFonts w:ascii="Montserrat" w:hAnsi="Montserrat"/>
          <w:sz w:val="22"/>
          <w:szCs w:val="22"/>
        </w:rPr>
      </w:pPr>
      <w:r w:rsidRPr="00FC1336">
        <w:rPr>
          <w:rFonts w:ascii="Montserrat" w:hAnsi="Montserrat"/>
          <w:sz w:val="22"/>
          <w:szCs w:val="22"/>
        </w:rPr>
        <w:t>norādījumi</w:t>
      </w:r>
      <w:r w:rsidRPr="00FC1336">
        <w:rPr>
          <w:rFonts w:ascii="Montserrat" w:hAnsi="Montserrat"/>
          <w:sz w:val="22"/>
          <w:szCs w:val="22"/>
        </w:rPr>
        <w:tab/>
      </w:r>
      <w:r w:rsidR="00925F77" w:rsidRPr="00FC1336">
        <w:rPr>
          <w:rFonts w:ascii="Montserrat" w:hAnsi="Montserrat"/>
          <w:sz w:val="22"/>
          <w:szCs w:val="22"/>
        </w:rPr>
        <w:t xml:space="preserve">Šie </w:t>
      </w:r>
      <w:bookmarkStart w:id="0" w:name="_Hlk14780698"/>
      <w:r w:rsidR="00925F77" w:rsidRPr="00FC1336">
        <w:rPr>
          <w:rFonts w:ascii="Montserrat" w:hAnsi="Montserrat"/>
          <w:sz w:val="22"/>
          <w:szCs w:val="22"/>
        </w:rPr>
        <w:t>Metodiskie norādījumi autoceļu projektu izmaksu – ieguvumu analīzes sagatavošanai</w:t>
      </w:r>
      <w:bookmarkEnd w:id="0"/>
    </w:p>
    <w:p w14:paraId="6888B1DB" w14:textId="6763A11D" w:rsidR="00636D23" w:rsidRPr="00FC1336" w:rsidRDefault="00636D23" w:rsidP="00636D23">
      <w:pPr>
        <w:spacing w:after="120" w:line="259" w:lineRule="auto"/>
        <w:jc w:val="both"/>
        <w:rPr>
          <w:rFonts w:ascii="Montserrat" w:hAnsi="Montserrat"/>
          <w:sz w:val="22"/>
          <w:szCs w:val="22"/>
        </w:rPr>
      </w:pPr>
      <w:r w:rsidRPr="00FC1336">
        <w:rPr>
          <w:rFonts w:ascii="Montserrat" w:hAnsi="Montserrat"/>
          <w:sz w:val="22"/>
          <w:szCs w:val="22"/>
        </w:rPr>
        <w:t>NP</w:t>
      </w:r>
      <w:r w:rsidRPr="00FC1336">
        <w:rPr>
          <w:rFonts w:ascii="Montserrat" w:hAnsi="Montserrat"/>
          <w:sz w:val="22"/>
          <w:szCs w:val="22"/>
        </w:rPr>
        <w:tab/>
      </w:r>
      <w:r w:rsidRPr="00FC1336">
        <w:rPr>
          <w:rFonts w:ascii="Montserrat" w:hAnsi="Montserrat"/>
          <w:sz w:val="22"/>
          <w:szCs w:val="22"/>
        </w:rPr>
        <w:tab/>
      </w:r>
      <w:proofErr w:type="spellStart"/>
      <w:r w:rsidRPr="00FC1336">
        <w:rPr>
          <w:rFonts w:ascii="Montserrat" w:hAnsi="Montserrat"/>
          <w:sz w:val="22"/>
          <w:szCs w:val="22"/>
        </w:rPr>
        <w:t>normālprofils</w:t>
      </w:r>
      <w:proofErr w:type="spellEnd"/>
    </w:p>
    <w:p w14:paraId="52510D7B" w14:textId="50AF2B7E" w:rsidR="00636D23" w:rsidRPr="00FC1336" w:rsidRDefault="00636D23" w:rsidP="00636D23">
      <w:pPr>
        <w:spacing w:after="120" w:line="259" w:lineRule="auto"/>
        <w:jc w:val="both"/>
        <w:rPr>
          <w:rFonts w:ascii="Montserrat" w:hAnsi="Montserrat"/>
          <w:sz w:val="22"/>
          <w:szCs w:val="22"/>
        </w:rPr>
      </w:pPr>
      <w:r w:rsidRPr="00FC1336">
        <w:rPr>
          <w:rFonts w:ascii="Montserrat" w:hAnsi="Montserrat"/>
          <w:sz w:val="22"/>
          <w:szCs w:val="22"/>
        </w:rPr>
        <w:t xml:space="preserve">PVN </w:t>
      </w:r>
      <w:r w:rsidRPr="00FC1336">
        <w:rPr>
          <w:rFonts w:ascii="Montserrat" w:hAnsi="Montserrat"/>
          <w:sz w:val="22"/>
          <w:szCs w:val="22"/>
        </w:rPr>
        <w:tab/>
      </w:r>
      <w:r w:rsidRPr="00FC1336">
        <w:rPr>
          <w:rFonts w:ascii="Montserrat" w:hAnsi="Montserrat"/>
          <w:sz w:val="22"/>
          <w:szCs w:val="22"/>
        </w:rPr>
        <w:tab/>
        <w:t>pievienotās vērtības nodoklis</w:t>
      </w:r>
    </w:p>
    <w:p w14:paraId="0A7F0379" w14:textId="5BF31879" w:rsidR="00636D23" w:rsidRPr="00FC1336" w:rsidRDefault="00636D23" w:rsidP="00636D23">
      <w:pPr>
        <w:spacing w:after="120" w:line="259" w:lineRule="auto"/>
        <w:jc w:val="both"/>
        <w:rPr>
          <w:rFonts w:ascii="Montserrat" w:hAnsi="Montserrat"/>
          <w:sz w:val="22"/>
          <w:szCs w:val="22"/>
        </w:rPr>
      </w:pPr>
      <w:r w:rsidRPr="00FC1336">
        <w:rPr>
          <w:rFonts w:ascii="Montserrat" w:hAnsi="Montserrat"/>
          <w:sz w:val="22"/>
          <w:szCs w:val="22"/>
        </w:rPr>
        <w:t>SEG</w:t>
      </w:r>
      <w:r w:rsidRPr="00FC1336">
        <w:rPr>
          <w:rFonts w:ascii="Montserrat" w:hAnsi="Montserrat"/>
          <w:sz w:val="22"/>
          <w:szCs w:val="22"/>
        </w:rPr>
        <w:tab/>
      </w:r>
      <w:r w:rsidRPr="00FC1336">
        <w:rPr>
          <w:rFonts w:ascii="Montserrat" w:hAnsi="Montserrat"/>
          <w:sz w:val="22"/>
          <w:szCs w:val="22"/>
        </w:rPr>
        <w:tab/>
        <w:t>siltumnīcas efektu radošās gāzes</w:t>
      </w:r>
    </w:p>
    <w:p w14:paraId="4BCD6E3E" w14:textId="77777777" w:rsidR="00636D23" w:rsidRPr="00FC1336" w:rsidRDefault="00636D23" w:rsidP="00636D23">
      <w:pPr>
        <w:spacing w:after="120" w:line="259" w:lineRule="auto"/>
        <w:jc w:val="both"/>
        <w:rPr>
          <w:rFonts w:ascii="Montserrat" w:hAnsi="Montserrat"/>
          <w:sz w:val="22"/>
          <w:szCs w:val="22"/>
        </w:rPr>
      </w:pPr>
      <w:r w:rsidRPr="00FC1336">
        <w:rPr>
          <w:rFonts w:ascii="Montserrat" w:hAnsi="Montserrat"/>
          <w:sz w:val="22"/>
          <w:szCs w:val="22"/>
        </w:rPr>
        <w:t>VT</w:t>
      </w:r>
      <w:r w:rsidRPr="00FC1336">
        <w:rPr>
          <w:rFonts w:ascii="Montserrat" w:hAnsi="Montserrat"/>
          <w:sz w:val="22"/>
          <w:szCs w:val="22"/>
        </w:rPr>
        <w:tab/>
      </w:r>
      <w:r w:rsidRPr="00FC1336">
        <w:rPr>
          <w:rFonts w:ascii="Montserrat" w:hAnsi="Montserrat"/>
          <w:sz w:val="22"/>
          <w:szCs w:val="22"/>
        </w:rPr>
        <w:tab/>
        <w:t>vieglais transports</w:t>
      </w:r>
    </w:p>
    <w:p w14:paraId="230B187E" w14:textId="77777777" w:rsidR="00636D23" w:rsidRPr="00FC1336" w:rsidRDefault="00636D23" w:rsidP="00636D23">
      <w:pPr>
        <w:spacing w:after="120" w:line="259" w:lineRule="auto"/>
        <w:jc w:val="both"/>
        <w:rPr>
          <w:rFonts w:ascii="Montserrat" w:hAnsi="Montserrat"/>
          <w:sz w:val="22"/>
          <w:szCs w:val="22"/>
        </w:rPr>
      </w:pPr>
      <w:proofErr w:type="spellStart"/>
      <w:r w:rsidRPr="00FC1336">
        <w:rPr>
          <w:rFonts w:ascii="Montserrat" w:hAnsi="Montserrat"/>
          <w:sz w:val="22"/>
          <w:szCs w:val="22"/>
        </w:rPr>
        <w:t>VPp</w:t>
      </w:r>
      <w:proofErr w:type="spellEnd"/>
      <w:r w:rsidRPr="00FC1336">
        <w:rPr>
          <w:rFonts w:ascii="Montserrat" w:hAnsi="Montserrat"/>
          <w:sz w:val="22"/>
          <w:szCs w:val="22"/>
        </w:rPr>
        <w:tab/>
      </w:r>
      <w:r w:rsidRPr="00FC1336">
        <w:rPr>
          <w:rFonts w:ascii="Montserrat" w:hAnsi="Montserrat"/>
          <w:sz w:val="22"/>
          <w:szCs w:val="22"/>
        </w:rPr>
        <w:tab/>
        <w:t>Vilcējs ar puspiekabi</w:t>
      </w:r>
    </w:p>
    <w:p w14:paraId="11CB3CB8" w14:textId="77777777" w:rsidR="00636D23" w:rsidRDefault="00636D23" w:rsidP="00F1477D">
      <w:pPr>
        <w:spacing w:after="120" w:line="259" w:lineRule="auto"/>
        <w:jc w:val="both"/>
        <w:rPr>
          <w:rFonts w:ascii="Arial Narrow" w:hAnsi="Arial Narrow"/>
          <w:sz w:val="22"/>
          <w:szCs w:val="22"/>
        </w:rPr>
      </w:pPr>
    </w:p>
    <w:p w14:paraId="26D30154" w14:textId="77777777" w:rsidR="0046058C" w:rsidRPr="00FC1336" w:rsidRDefault="0046058C" w:rsidP="002C5FC2">
      <w:pPr>
        <w:pStyle w:val="Virsraksts1"/>
        <w:numPr>
          <w:ilvl w:val="0"/>
          <w:numId w:val="8"/>
        </w:numPr>
        <w:ind w:left="284" w:hanging="284"/>
        <w:rPr>
          <w:rFonts w:ascii="Montserrat" w:hAnsi="Montserrat"/>
          <w:sz w:val="22"/>
          <w:szCs w:val="22"/>
        </w:rPr>
      </w:pPr>
      <w:r w:rsidRPr="00273FC1">
        <w:rPr>
          <w:rFonts w:ascii="Arial Narrow" w:hAnsi="Arial Narrow"/>
          <w:color w:val="0070C0"/>
          <w:sz w:val="28"/>
          <w:szCs w:val="28"/>
        </w:rPr>
        <w:br w:type="page"/>
      </w:r>
      <w:bookmarkStart w:id="1" w:name="_Toc29909023"/>
      <w:r w:rsidRPr="00FC1336">
        <w:rPr>
          <w:rFonts w:ascii="Montserrat" w:hAnsi="Montserrat"/>
          <w:sz w:val="22"/>
          <w:szCs w:val="22"/>
        </w:rPr>
        <w:lastRenderedPageBreak/>
        <w:t>Ievads</w:t>
      </w:r>
      <w:bookmarkEnd w:id="1"/>
    </w:p>
    <w:p w14:paraId="07E6B515" w14:textId="77777777" w:rsidR="00273FC1" w:rsidRPr="00FC1336" w:rsidRDefault="00273FC1" w:rsidP="007F2147">
      <w:pPr>
        <w:pStyle w:val="Virsraksts2"/>
        <w:numPr>
          <w:ilvl w:val="1"/>
          <w:numId w:val="8"/>
        </w:numPr>
        <w:spacing w:before="240" w:after="240"/>
        <w:ind w:left="426" w:firstLine="0"/>
        <w:jc w:val="left"/>
        <w:rPr>
          <w:rFonts w:ascii="Montserrat" w:hAnsi="Montserrat"/>
          <w:sz w:val="22"/>
          <w:szCs w:val="22"/>
        </w:rPr>
      </w:pPr>
      <w:bookmarkStart w:id="2" w:name="_Toc29909024"/>
      <w:r w:rsidRPr="00FC1336">
        <w:rPr>
          <w:rFonts w:ascii="Montserrat" w:hAnsi="Montserrat"/>
          <w:sz w:val="22"/>
          <w:szCs w:val="22"/>
        </w:rPr>
        <w:t>Metodisko norādījumu mērķis</w:t>
      </w:r>
      <w:bookmarkEnd w:id="2"/>
    </w:p>
    <w:p w14:paraId="38BD97A2" w14:textId="104B3552" w:rsidR="003B4095" w:rsidRPr="00FC1336" w:rsidRDefault="0046058C" w:rsidP="00A81AA7">
      <w:pPr>
        <w:spacing w:after="140" w:line="288" w:lineRule="auto"/>
        <w:jc w:val="both"/>
        <w:rPr>
          <w:rFonts w:ascii="Montserrat" w:hAnsi="Montserrat"/>
          <w:sz w:val="22"/>
          <w:szCs w:val="22"/>
        </w:rPr>
      </w:pPr>
      <w:r w:rsidRPr="00FC1336">
        <w:rPr>
          <w:rFonts w:ascii="Montserrat" w:hAnsi="Montserrat"/>
          <w:sz w:val="22"/>
          <w:szCs w:val="22"/>
        </w:rPr>
        <w:t xml:space="preserve">Lai pamatotu </w:t>
      </w:r>
      <w:r w:rsidR="003B4095" w:rsidRPr="00FC1336">
        <w:rPr>
          <w:rFonts w:ascii="Montserrat" w:hAnsi="Montserrat"/>
          <w:sz w:val="22"/>
          <w:szCs w:val="22"/>
        </w:rPr>
        <w:t xml:space="preserve">publisko finanšu </w:t>
      </w:r>
      <w:r w:rsidRPr="00FC1336">
        <w:rPr>
          <w:rFonts w:ascii="Montserrat" w:hAnsi="Montserrat"/>
          <w:sz w:val="22"/>
          <w:szCs w:val="22"/>
        </w:rPr>
        <w:t>līdzekļu ieguldījuma lietderību, izdevumus autoceļu būvniecībai</w:t>
      </w:r>
      <w:r w:rsidR="00B14E30" w:rsidRPr="00FC1336">
        <w:rPr>
          <w:rFonts w:ascii="Montserrat" w:hAnsi="Montserrat"/>
          <w:sz w:val="22"/>
          <w:szCs w:val="22"/>
        </w:rPr>
        <w:t>,</w:t>
      </w:r>
      <w:r w:rsidRPr="00FC1336">
        <w:rPr>
          <w:rFonts w:ascii="Montserrat" w:hAnsi="Montserrat"/>
          <w:sz w:val="22"/>
          <w:szCs w:val="22"/>
        </w:rPr>
        <w:t xml:space="preserve"> </w:t>
      </w:r>
      <w:r w:rsidR="003B4095" w:rsidRPr="00FC1336">
        <w:rPr>
          <w:rFonts w:ascii="Montserrat" w:hAnsi="Montserrat"/>
          <w:sz w:val="22"/>
          <w:szCs w:val="22"/>
        </w:rPr>
        <w:t>to pārbūvei</w:t>
      </w:r>
      <w:r w:rsidRPr="00FC1336">
        <w:rPr>
          <w:rFonts w:ascii="Montserrat" w:hAnsi="Montserrat"/>
          <w:sz w:val="22"/>
          <w:szCs w:val="22"/>
        </w:rPr>
        <w:t xml:space="preserve"> vai </w:t>
      </w:r>
      <w:r w:rsidR="00AC1A18" w:rsidRPr="00FC1336">
        <w:rPr>
          <w:rFonts w:ascii="Montserrat" w:hAnsi="Montserrat"/>
          <w:sz w:val="22"/>
          <w:szCs w:val="22"/>
        </w:rPr>
        <w:t xml:space="preserve">segumu atjaunošanai, </w:t>
      </w:r>
      <w:r w:rsidRPr="00FC1336">
        <w:rPr>
          <w:rFonts w:ascii="Montserrat" w:hAnsi="Montserrat"/>
          <w:sz w:val="22"/>
          <w:szCs w:val="22"/>
        </w:rPr>
        <w:t xml:space="preserve">ir ekonomiski jānovērtē. </w:t>
      </w:r>
    </w:p>
    <w:p w14:paraId="5C6EF3BF" w14:textId="5891F4F7" w:rsidR="003B4095" w:rsidRPr="00FC1336" w:rsidRDefault="003B4095" w:rsidP="00A81AA7">
      <w:pPr>
        <w:spacing w:after="140" w:line="288" w:lineRule="auto"/>
        <w:jc w:val="both"/>
        <w:rPr>
          <w:rFonts w:ascii="Montserrat" w:hAnsi="Montserrat"/>
          <w:sz w:val="22"/>
          <w:szCs w:val="22"/>
        </w:rPr>
      </w:pPr>
      <w:r w:rsidRPr="00FC1336">
        <w:rPr>
          <w:rFonts w:ascii="Montserrat" w:hAnsi="Montserrat"/>
          <w:sz w:val="22"/>
          <w:szCs w:val="22"/>
        </w:rPr>
        <w:t>Autoceļu attīstības projektu ekonomiskā novērtēšana</w:t>
      </w:r>
      <w:r w:rsidR="00194855" w:rsidRPr="00FC1336">
        <w:rPr>
          <w:rFonts w:ascii="Montserrat" w:hAnsi="Montserrat"/>
          <w:sz w:val="22"/>
          <w:szCs w:val="22"/>
        </w:rPr>
        <w:t xml:space="preserve"> (izmaksu – ieguvumu analīze)</w:t>
      </w:r>
      <w:r w:rsidRPr="00FC1336">
        <w:rPr>
          <w:rFonts w:ascii="Montserrat" w:hAnsi="Montserrat"/>
          <w:sz w:val="22"/>
          <w:szCs w:val="22"/>
        </w:rPr>
        <w:t xml:space="preserve"> ir nepieciešama kā svarīgs elements finanšu līdzekļu izmantošanas lietderības noteikšanai gan absolūtā, gan relatīvā vērtējumā - salīdzinājumos. Salīdzinājumi ir nepieciešami, nosakot dažādu </w:t>
      </w:r>
      <w:r w:rsidR="0030419A" w:rsidRPr="00FC1336">
        <w:rPr>
          <w:rFonts w:ascii="Montserrat" w:hAnsi="Montserrat"/>
          <w:sz w:val="22"/>
          <w:szCs w:val="22"/>
        </w:rPr>
        <w:t xml:space="preserve">autoceļu </w:t>
      </w:r>
      <w:r w:rsidRPr="00FC1336">
        <w:rPr>
          <w:rFonts w:ascii="Montserrat" w:hAnsi="Montserrat"/>
          <w:sz w:val="22"/>
          <w:szCs w:val="22"/>
        </w:rPr>
        <w:t xml:space="preserve">objektu izbūves secību vai arī salīdzinot viena izbūvējamā/pārbūvējamā autoceļa dažādus alternatīvos </w:t>
      </w:r>
      <w:r w:rsidR="00AC1A18" w:rsidRPr="00FC1336">
        <w:rPr>
          <w:rFonts w:ascii="Montserrat" w:hAnsi="Montserrat"/>
          <w:sz w:val="22"/>
          <w:szCs w:val="22"/>
        </w:rPr>
        <w:t xml:space="preserve">tehniskos </w:t>
      </w:r>
      <w:r w:rsidRPr="00FC1336">
        <w:rPr>
          <w:rFonts w:ascii="Montserrat" w:hAnsi="Montserrat"/>
          <w:sz w:val="22"/>
          <w:szCs w:val="22"/>
        </w:rPr>
        <w:t xml:space="preserve">risinājumus. </w:t>
      </w:r>
    </w:p>
    <w:p w14:paraId="2789D4AF" w14:textId="4ED312AD" w:rsidR="0046058C" w:rsidRPr="00FC1336" w:rsidRDefault="00194855" w:rsidP="00A81AA7">
      <w:pPr>
        <w:spacing w:after="140" w:line="288" w:lineRule="auto"/>
        <w:jc w:val="both"/>
        <w:rPr>
          <w:rFonts w:ascii="Montserrat" w:hAnsi="Montserrat"/>
          <w:sz w:val="22"/>
          <w:szCs w:val="22"/>
        </w:rPr>
      </w:pPr>
      <w:r w:rsidRPr="00FC1336">
        <w:rPr>
          <w:rFonts w:ascii="Montserrat" w:hAnsi="Montserrat"/>
          <w:sz w:val="22"/>
          <w:szCs w:val="22"/>
        </w:rPr>
        <w:t>Izmaksu – ieguvumu analīzes sagatavošana</w:t>
      </w:r>
      <w:r w:rsidR="0046058C" w:rsidRPr="00FC1336">
        <w:rPr>
          <w:rFonts w:ascii="Montserrat" w:hAnsi="Montserrat"/>
          <w:sz w:val="22"/>
          <w:szCs w:val="22"/>
        </w:rPr>
        <w:t xml:space="preserve"> jāveic pirms būvprojekta izstrādāšanas</w:t>
      </w:r>
      <w:r w:rsidR="003B4095" w:rsidRPr="00FC1336">
        <w:rPr>
          <w:rFonts w:ascii="Montserrat" w:hAnsi="Montserrat"/>
          <w:sz w:val="22"/>
          <w:szCs w:val="22"/>
        </w:rPr>
        <w:t xml:space="preserve">. Izņēmums var būt valsts galveno autoceļu projekti, kuros tiek paredzēta autoceļa pārbūve, kur </w:t>
      </w:r>
      <w:r w:rsidRPr="00FC1336">
        <w:rPr>
          <w:rFonts w:ascii="Montserrat" w:hAnsi="Montserrat"/>
          <w:sz w:val="22"/>
          <w:szCs w:val="22"/>
        </w:rPr>
        <w:t>IIA</w:t>
      </w:r>
      <w:r w:rsidR="003B4095" w:rsidRPr="00FC1336">
        <w:rPr>
          <w:rFonts w:ascii="Montserrat" w:hAnsi="Montserrat"/>
          <w:sz w:val="22"/>
          <w:szCs w:val="22"/>
        </w:rPr>
        <w:t xml:space="preserve"> var gatavot vienlaicīgi ar būvprojekta sagatavošanu</w:t>
      </w:r>
      <w:r w:rsidR="00C64B8E" w:rsidRPr="00FC1336">
        <w:rPr>
          <w:rFonts w:ascii="Montserrat" w:hAnsi="Montserrat"/>
          <w:sz w:val="22"/>
          <w:szCs w:val="22"/>
        </w:rPr>
        <w:t xml:space="preserve">. </w:t>
      </w:r>
      <w:r w:rsidRPr="00FC1336">
        <w:rPr>
          <w:rFonts w:ascii="Montserrat" w:hAnsi="Montserrat"/>
          <w:sz w:val="22"/>
          <w:szCs w:val="22"/>
        </w:rPr>
        <w:t>IIA</w:t>
      </w:r>
      <w:r w:rsidR="003B4095" w:rsidRPr="00FC1336">
        <w:rPr>
          <w:rFonts w:ascii="Montserrat" w:hAnsi="Montserrat"/>
          <w:sz w:val="22"/>
          <w:szCs w:val="22"/>
        </w:rPr>
        <w:t xml:space="preserve"> </w:t>
      </w:r>
      <w:r w:rsidR="00C64B8E" w:rsidRPr="00FC1336">
        <w:rPr>
          <w:rFonts w:ascii="Montserrat" w:hAnsi="Montserrat"/>
          <w:sz w:val="22"/>
          <w:szCs w:val="22"/>
        </w:rPr>
        <w:t xml:space="preserve">var tikt </w:t>
      </w:r>
      <w:r w:rsidR="003B4095" w:rsidRPr="00FC1336">
        <w:rPr>
          <w:rFonts w:ascii="Montserrat" w:hAnsi="Montserrat"/>
          <w:sz w:val="22"/>
          <w:szCs w:val="22"/>
        </w:rPr>
        <w:t>izmanto</w:t>
      </w:r>
      <w:r w:rsidR="00C64B8E" w:rsidRPr="00FC1336">
        <w:rPr>
          <w:rFonts w:ascii="Montserrat" w:hAnsi="Montserrat"/>
          <w:sz w:val="22"/>
          <w:szCs w:val="22"/>
        </w:rPr>
        <w:t>ta</w:t>
      </w:r>
      <w:r w:rsidR="0030419A" w:rsidRPr="00FC1336">
        <w:rPr>
          <w:rFonts w:ascii="Montserrat" w:hAnsi="Montserrat"/>
          <w:sz w:val="22"/>
          <w:szCs w:val="22"/>
        </w:rPr>
        <w:t xml:space="preserve">, lai </w:t>
      </w:r>
      <w:r w:rsidR="0046058C" w:rsidRPr="00FC1336">
        <w:rPr>
          <w:rFonts w:ascii="Montserrat" w:hAnsi="Montserrat"/>
          <w:sz w:val="22"/>
          <w:szCs w:val="22"/>
        </w:rPr>
        <w:t>izvēl</w:t>
      </w:r>
      <w:r w:rsidR="0030419A" w:rsidRPr="00FC1336">
        <w:rPr>
          <w:rFonts w:ascii="Montserrat" w:hAnsi="Montserrat"/>
          <w:sz w:val="22"/>
          <w:szCs w:val="22"/>
        </w:rPr>
        <w:t>ētos</w:t>
      </w:r>
      <w:r w:rsidR="0046058C" w:rsidRPr="00FC1336">
        <w:rPr>
          <w:rFonts w:ascii="Montserrat" w:hAnsi="Montserrat"/>
          <w:sz w:val="22"/>
          <w:szCs w:val="22"/>
        </w:rPr>
        <w:t xml:space="preserve"> atsevišķu </w:t>
      </w:r>
      <w:r w:rsidR="0030419A" w:rsidRPr="00FC1336">
        <w:rPr>
          <w:rFonts w:ascii="Montserrat" w:hAnsi="Montserrat"/>
          <w:sz w:val="22"/>
          <w:szCs w:val="22"/>
        </w:rPr>
        <w:t>inženiertehnisko risinājumu</w:t>
      </w:r>
      <w:r w:rsidR="0046058C" w:rsidRPr="00FC1336">
        <w:rPr>
          <w:rFonts w:ascii="Montserrat" w:hAnsi="Montserrat"/>
          <w:sz w:val="22"/>
          <w:szCs w:val="22"/>
        </w:rPr>
        <w:t xml:space="preserve"> efektīvākos risinājumus.</w:t>
      </w:r>
    </w:p>
    <w:p w14:paraId="6DB0FF6F" w14:textId="1726E062" w:rsidR="0046058C" w:rsidRPr="00FC1336" w:rsidRDefault="0046058C" w:rsidP="004857F3">
      <w:pPr>
        <w:spacing w:after="160" w:line="288" w:lineRule="auto"/>
        <w:jc w:val="both"/>
        <w:rPr>
          <w:rFonts w:ascii="Montserrat" w:hAnsi="Montserrat"/>
          <w:sz w:val="22"/>
          <w:szCs w:val="22"/>
        </w:rPr>
      </w:pPr>
      <w:r w:rsidRPr="00FC1336">
        <w:rPr>
          <w:rFonts w:ascii="Montserrat" w:hAnsi="Montserrat"/>
          <w:sz w:val="22"/>
          <w:szCs w:val="22"/>
        </w:rPr>
        <w:t xml:space="preserve">Dažādās </w:t>
      </w:r>
      <w:r w:rsidR="0030419A" w:rsidRPr="00FC1336">
        <w:rPr>
          <w:rFonts w:ascii="Montserrat" w:hAnsi="Montserrat"/>
          <w:sz w:val="22"/>
          <w:szCs w:val="22"/>
        </w:rPr>
        <w:t>plānošanas</w:t>
      </w:r>
      <w:r w:rsidRPr="00FC1336">
        <w:rPr>
          <w:rFonts w:ascii="Montserrat" w:hAnsi="Montserrat"/>
          <w:sz w:val="22"/>
          <w:szCs w:val="22"/>
        </w:rPr>
        <w:t xml:space="preserve"> </w:t>
      </w:r>
      <w:r w:rsidR="0030419A" w:rsidRPr="00FC1336">
        <w:rPr>
          <w:rFonts w:ascii="Montserrat" w:hAnsi="Montserrat"/>
          <w:sz w:val="22"/>
          <w:szCs w:val="22"/>
        </w:rPr>
        <w:t xml:space="preserve">vai projekta ieviešanas </w:t>
      </w:r>
      <w:r w:rsidRPr="00FC1336">
        <w:rPr>
          <w:rFonts w:ascii="Montserrat" w:hAnsi="Montserrat"/>
          <w:sz w:val="22"/>
          <w:szCs w:val="22"/>
        </w:rPr>
        <w:t>stadijās, kā arī atkarībā no objekta nozīmīguma, ieguldījumu apjoma un finansēšanas avota</w:t>
      </w:r>
      <w:r w:rsidR="0030419A" w:rsidRPr="00FC1336">
        <w:rPr>
          <w:rFonts w:ascii="Montserrat" w:hAnsi="Montserrat"/>
          <w:sz w:val="22"/>
          <w:szCs w:val="22"/>
        </w:rPr>
        <w:t>,</w:t>
      </w:r>
      <w:r w:rsidRPr="00FC1336">
        <w:rPr>
          <w:rFonts w:ascii="Montserrat" w:hAnsi="Montserrat"/>
          <w:sz w:val="22"/>
          <w:szCs w:val="22"/>
        </w:rPr>
        <w:t xml:space="preserve"> </w:t>
      </w:r>
      <w:r w:rsidR="00B14E30" w:rsidRPr="00FC1336">
        <w:rPr>
          <w:rFonts w:ascii="Montserrat" w:hAnsi="Montserrat"/>
          <w:sz w:val="22"/>
          <w:szCs w:val="22"/>
        </w:rPr>
        <w:t xml:space="preserve">ir </w:t>
      </w:r>
      <w:r w:rsidRPr="00FC1336">
        <w:rPr>
          <w:rFonts w:ascii="Montserrat" w:hAnsi="Montserrat"/>
          <w:sz w:val="22"/>
          <w:szCs w:val="22"/>
        </w:rPr>
        <w:t xml:space="preserve">iespējama dažāda novērtēšanas precizitāte, kas lielā mērā </w:t>
      </w:r>
      <w:r w:rsidR="0030419A" w:rsidRPr="00FC1336">
        <w:rPr>
          <w:rFonts w:ascii="Montserrat" w:hAnsi="Montserrat"/>
          <w:sz w:val="22"/>
          <w:szCs w:val="22"/>
        </w:rPr>
        <w:t xml:space="preserve">ir </w:t>
      </w:r>
      <w:r w:rsidRPr="00FC1336">
        <w:rPr>
          <w:rFonts w:ascii="Montserrat" w:hAnsi="Montserrat"/>
          <w:sz w:val="22"/>
          <w:szCs w:val="22"/>
        </w:rPr>
        <w:t xml:space="preserve">atkarīga no sākumdatu bāzes, vērā ņemtajiem ietekmējošiem faktoriem un </w:t>
      </w:r>
      <w:r w:rsidR="0030419A" w:rsidRPr="00FC1336">
        <w:rPr>
          <w:rFonts w:ascii="Montserrat" w:hAnsi="Montserrat"/>
          <w:sz w:val="22"/>
          <w:szCs w:val="22"/>
        </w:rPr>
        <w:t>pie</w:t>
      </w:r>
      <w:r w:rsidRPr="00FC1336">
        <w:rPr>
          <w:rFonts w:ascii="Montserrat" w:hAnsi="Montserrat"/>
          <w:sz w:val="22"/>
          <w:szCs w:val="22"/>
        </w:rPr>
        <w:t>lietotās metodikas.</w:t>
      </w:r>
      <w:r w:rsidR="003B4095" w:rsidRPr="00FC1336">
        <w:rPr>
          <w:rFonts w:ascii="Montserrat" w:hAnsi="Montserrat"/>
          <w:sz w:val="22"/>
          <w:szCs w:val="22"/>
        </w:rPr>
        <w:t xml:space="preserve"> Autoceļu pārbūves projektiem Metodiskajos norādījumos sniegtā metodoloģija var netikt piemērota pilnā apmērā. Šādos gadījumos Metodiskajos norādījumos pie konkrētajām sadaļām tiek sniegtas norādes, ka šīs </w:t>
      </w:r>
      <w:r w:rsidR="00B14E30" w:rsidRPr="00FC1336">
        <w:rPr>
          <w:rFonts w:ascii="Montserrat" w:hAnsi="Montserrat"/>
          <w:sz w:val="22"/>
          <w:szCs w:val="22"/>
        </w:rPr>
        <w:t>sadaļas</w:t>
      </w:r>
      <w:r w:rsidR="003B4095" w:rsidRPr="00FC1336">
        <w:rPr>
          <w:rFonts w:ascii="Montserrat" w:hAnsi="Montserrat"/>
          <w:sz w:val="22"/>
          <w:szCs w:val="22"/>
        </w:rPr>
        <w:t xml:space="preserve"> sagatavošan</w:t>
      </w:r>
      <w:r w:rsidR="00B0261A" w:rsidRPr="00FC1336">
        <w:rPr>
          <w:rFonts w:ascii="Montserrat" w:hAnsi="Montserrat"/>
          <w:sz w:val="22"/>
          <w:szCs w:val="22"/>
        </w:rPr>
        <w:t>as nepieciešamība ir saskaņojama ar pasūtītāju</w:t>
      </w:r>
      <w:r w:rsidR="003B4095" w:rsidRPr="00FC1336">
        <w:rPr>
          <w:rFonts w:ascii="Montserrat" w:hAnsi="Montserrat"/>
          <w:sz w:val="22"/>
          <w:szCs w:val="22"/>
        </w:rPr>
        <w:t>.</w:t>
      </w:r>
    </w:p>
    <w:p w14:paraId="497ADDFB" w14:textId="1D44258C" w:rsidR="001D2964" w:rsidRDefault="001D2964" w:rsidP="004857F3">
      <w:pPr>
        <w:spacing w:after="160" w:line="288" w:lineRule="auto"/>
        <w:jc w:val="both"/>
        <w:rPr>
          <w:rFonts w:ascii="Arial Narrow" w:hAnsi="Arial Narrow"/>
          <w:sz w:val="22"/>
          <w:szCs w:val="22"/>
        </w:rPr>
      </w:pPr>
    </w:p>
    <w:p w14:paraId="5A6122B5" w14:textId="2D1A3C5C" w:rsidR="001D2964" w:rsidRPr="004857F3" w:rsidRDefault="001D2964" w:rsidP="007F2147">
      <w:pPr>
        <w:pStyle w:val="Virsraksts2"/>
        <w:numPr>
          <w:ilvl w:val="1"/>
          <w:numId w:val="8"/>
        </w:numPr>
        <w:tabs>
          <w:tab w:val="left" w:pos="851"/>
        </w:tabs>
        <w:spacing w:before="240" w:after="240"/>
        <w:ind w:left="426" w:firstLine="0"/>
        <w:jc w:val="left"/>
        <w:rPr>
          <w:rFonts w:ascii="Montserrat" w:hAnsi="Montserrat"/>
          <w:sz w:val="22"/>
          <w:szCs w:val="22"/>
        </w:rPr>
      </w:pPr>
      <w:bookmarkStart w:id="3" w:name="_Toc29909025"/>
      <w:r w:rsidRPr="004857F3">
        <w:rPr>
          <w:rFonts w:ascii="Montserrat" w:hAnsi="Montserrat"/>
          <w:sz w:val="22"/>
          <w:szCs w:val="22"/>
        </w:rPr>
        <w:t>Metodisko norādījumu saturs un izmantošana</w:t>
      </w:r>
      <w:bookmarkEnd w:id="3"/>
    </w:p>
    <w:p w14:paraId="45EC2038" w14:textId="77777777" w:rsidR="001D2964" w:rsidRPr="004857F3" w:rsidRDefault="001D2964" w:rsidP="001D2964">
      <w:pPr>
        <w:spacing w:after="140" w:line="288" w:lineRule="auto"/>
        <w:jc w:val="both"/>
        <w:rPr>
          <w:rFonts w:ascii="Montserrat" w:hAnsi="Montserrat"/>
          <w:sz w:val="22"/>
          <w:szCs w:val="22"/>
        </w:rPr>
      </w:pPr>
      <w:r w:rsidRPr="004857F3">
        <w:rPr>
          <w:rFonts w:ascii="Montserrat" w:hAnsi="Montserrat"/>
          <w:sz w:val="22"/>
          <w:szCs w:val="22"/>
        </w:rPr>
        <w:t>Metodisko norādījumu kopsavilkums ietver projekta izdevumu un ieguvumu vienību izmaksu aprēķinu rezultējošo daļu, kas galvenokārt sniegta tabulās un paredzēta arī vienkāršotu ekonomisko pamatojumu sastādīšanai plānošanas stadijā.</w:t>
      </w:r>
    </w:p>
    <w:p w14:paraId="0E9CD1BF" w14:textId="77777777" w:rsidR="001D2964" w:rsidRPr="004857F3" w:rsidRDefault="001D2964" w:rsidP="001D2964">
      <w:pPr>
        <w:spacing w:after="140" w:line="288" w:lineRule="auto"/>
        <w:jc w:val="both"/>
        <w:rPr>
          <w:rFonts w:ascii="Montserrat" w:hAnsi="Montserrat"/>
          <w:sz w:val="22"/>
          <w:szCs w:val="22"/>
        </w:rPr>
      </w:pPr>
      <w:r w:rsidRPr="004857F3">
        <w:rPr>
          <w:rFonts w:ascii="Montserrat" w:hAnsi="Montserrat"/>
          <w:sz w:val="22"/>
          <w:szCs w:val="22"/>
        </w:rPr>
        <w:t>Apkopotie unificētie izcenojumi ļauj izmantot relatīvi vienādu sākumdatu bāzi dažādu IIA sagatavotāju darbā, kas nodrošina autoceļu būvniecības vai pārbūves efektivitātes objektīvāku vērtēšanu un salīdzināšanu.</w:t>
      </w:r>
    </w:p>
    <w:p w14:paraId="31275837" w14:textId="77777777" w:rsidR="001D2964" w:rsidRPr="004857F3" w:rsidRDefault="001D2964" w:rsidP="001D2964">
      <w:pPr>
        <w:spacing w:after="140" w:line="288" w:lineRule="auto"/>
        <w:jc w:val="both"/>
        <w:rPr>
          <w:rFonts w:ascii="Montserrat" w:hAnsi="Montserrat"/>
          <w:sz w:val="22"/>
          <w:szCs w:val="22"/>
        </w:rPr>
      </w:pPr>
      <w:r w:rsidRPr="004857F3">
        <w:rPr>
          <w:rFonts w:ascii="Montserrat" w:hAnsi="Montserrat"/>
          <w:sz w:val="22"/>
          <w:szCs w:val="22"/>
        </w:rPr>
        <w:t xml:space="preserve">Visas izmaksas tabulās dotas 2019. gada cenās </w:t>
      </w:r>
      <w:smartTag w:uri="schemas-tilde-lv/tildestengine" w:element="currency2">
        <w:smartTagPr>
          <w:attr w:name="currency_text" w:val="EUR"/>
          <w:attr w:name="currency_value" w:val="1"/>
          <w:attr w:name="currency_key" w:val="EUR"/>
          <w:attr w:name="currency_id" w:val="16"/>
        </w:smartTagPr>
        <w:r w:rsidRPr="004857F3">
          <w:rPr>
            <w:rFonts w:ascii="Montserrat" w:hAnsi="Montserrat"/>
            <w:sz w:val="22"/>
            <w:szCs w:val="22"/>
          </w:rPr>
          <w:t>EUR</w:t>
        </w:r>
      </w:smartTag>
      <w:r w:rsidRPr="004857F3">
        <w:rPr>
          <w:rFonts w:ascii="Montserrat" w:hAnsi="Montserrat"/>
          <w:sz w:val="22"/>
          <w:szCs w:val="22"/>
        </w:rPr>
        <w:t xml:space="preserve"> bez PVN.</w:t>
      </w:r>
    </w:p>
    <w:p w14:paraId="4D7008ED" w14:textId="77777777" w:rsidR="001D2964" w:rsidRPr="004857F3" w:rsidRDefault="001D2964" w:rsidP="001D2964">
      <w:pPr>
        <w:spacing w:after="140" w:line="288" w:lineRule="auto"/>
        <w:jc w:val="both"/>
        <w:rPr>
          <w:rFonts w:ascii="Montserrat" w:hAnsi="Montserrat"/>
          <w:sz w:val="22"/>
          <w:szCs w:val="22"/>
        </w:rPr>
      </w:pPr>
      <w:r w:rsidRPr="004857F3">
        <w:rPr>
          <w:rFonts w:ascii="Montserrat" w:hAnsi="Montserrat"/>
          <w:sz w:val="22"/>
          <w:szCs w:val="22"/>
        </w:rPr>
        <w:t>Izmaksas ir iespējams koriģēt katru gadu atbilstoši attiecīgajiem indeksiem saskaņā ar LR statistikas datiem un/vai arī piemērojot Metodiskajos norādījumos noteikto izmaksu vai ieguvumu indeksēšanas kārtību.</w:t>
      </w:r>
    </w:p>
    <w:p w14:paraId="5E1348DB" w14:textId="77777777" w:rsidR="001D2964" w:rsidRPr="004857F3" w:rsidRDefault="001D2964" w:rsidP="001D2964">
      <w:pPr>
        <w:spacing w:after="140" w:line="288" w:lineRule="auto"/>
        <w:jc w:val="both"/>
        <w:rPr>
          <w:rFonts w:ascii="Montserrat" w:hAnsi="Montserrat"/>
          <w:sz w:val="22"/>
          <w:szCs w:val="22"/>
        </w:rPr>
      </w:pPr>
      <w:r w:rsidRPr="004857F3">
        <w:rPr>
          <w:rFonts w:ascii="Montserrat" w:hAnsi="Montserrat"/>
          <w:sz w:val="22"/>
          <w:szCs w:val="22"/>
        </w:rPr>
        <w:t xml:space="preserve">Autoceļu būvniecības, pārbūves un uzturēšanas izmaksas Metodiskajos norādījumos sniegtas pēc </w:t>
      </w:r>
      <w:proofErr w:type="spellStart"/>
      <w:r w:rsidRPr="004857F3">
        <w:rPr>
          <w:rFonts w:ascii="Montserrat" w:hAnsi="Montserrat"/>
          <w:sz w:val="22"/>
          <w:szCs w:val="22"/>
        </w:rPr>
        <w:t>normālprofila</w:t>
      </w:r>
      <w:proofErr w:type="spellEnd"/>
      <w:r w:rsidRPr="004857F3">
        <w:rPr>
          <w:rFonts w:ascii="Montserrat" w:hAnsi="Montserrat"/>
          <w:sz w:val="22"/>
          <w:szCs w:val="22"/>
        </w:rPr>
        <w:t xml:space="preserve"> veida atbilstoši LVS 190-2. </w:t>
      </w:r>
    </w:p>
    <w:p w14:paraId="24DEF4D1" w14:textId="77777777" w:rsidR="001D2964" w:rsidRPr="004857F3" w:rsidRDefault="001D2964" w:rsidP="004857F3">
      <w:pPr>
        <w:spacing w:after="160" w:line="288" w:lineRule="auto"/>
        <w:jc w:val="both"/>
        <w:rPr>
          <w:rFonts w:ascii="Montserrat" w:hAnsi="Montserrat"/>
          <w:sz w:val="22"/>
          <w:szCs w:val="22"/>
        </w:rPr>
      </w:pPr>
      <w:r w:rsidRPr="004857F3">
        <w:rPr>
          <w:rFonts w:ascii="Montserrat" w:hAnsi="Montserrat"/>
          <w:sz w:val="22"/>
          <w:szCs w:val="22"/>
        </w:rPr>
        <w:t xml:space="preserve">Papildus sociāli – ekonomiskajiem ieguvumiem, kuri ir novērtējami monetārā izteiksmē, ir nepieciešams novērtēt arī plašāku autoceļu izbūves/pārbūves sociāli-ekonomisko ietekmi, analizējot un vērtējot faktorus, kuriem nav precīzas metodoloģijas to vērtības noteikšanai naudas izteiksmē. Šie </w:t>
      </w:r>
      <w:r w:rsidRPr="004857F3">
        <w:rPr>
          <w:rFonts w:ascii="Montserrat" w:hAnsi="Montserrat"/>
          <w:sz w:val="22"/>
          <w:szCs w:val="22"/>
        </w:rPr>
        <w:lastRenderedPageBreak/>
        <w:t>faktori var kalpot kā papildus faktors lēmuma pieņemšanā par konkrētā autoceļa objekta izbūvi vai pārbūvi pat ja tā kvantificētie monetārie ieguvumi nepārsniedz plānotā projekta izmaksas.</w:t>
      </w:r>
    </w:p>
    <w:p w14:paraId="0C665559" w14:textId="77777777" w:rsidR="00906939" w:rsidRPr="00682F8D" w:rsidRDefault="00906939" w:rsidP="00682F8D">
      <w:pPr>
        <w:spacing w:after="160" w:line="288" w:lineRule="auto"/>
        <w:jc w:val="both"/>
        <w:rPr>
          <w:rFonts w:ascii="Arial Narrow" w:hAnsi="Arial Narrow"/>
          <w:sz w:val="22"/>
          <w:szCs w:val="22"/>
        </w:rPr>
      </w:pPr>
    </w:p>
    <w:p w14:paraId="663AD43C" w14:textId="787FE28A" w:rsidR="0046058C" w:rsidRPr="004857F3" w:rsidRDefault="00194855" w:rsidP="007F2147">
      <w:pPr>
        <w:pStyle w:val="Virsraksts2"/>
        <w:numPr>
          <w:ilvl w:val="1"/>
          <w:numId w:val="8"/>
        </w:numPr>
        <w:tabs>
          <w:tab w:val="left" w:pos="851"/>
        </w:tabs>
        <w:spacing w:before="240" w:after="240"/>
        <w:ind w:left="426" w:firstLine="0"/>
        <w:jc w:val="left"/>
        <w:rPr>
          <w:rFonts w:ascii="Montserrat" w:hAnsi="Montserrat"/>
          <w:sz w:val="22"/>
          <w:szCs w:val="22"/>
        </w:rPr>
      </w:pPr>
      <w:bookmarkStart w:id="4" w:name="_Toc29909026"/>
      <w:r w:rsidRPr="004857F3">
        <w:rPr>
          <w:rFonts w:ascii="Montserrat" w:hAnsi="Montserrat"/>
          <w:sz w:val="22"/>
          <w:szCs w:val="22"/>
        </w:rPr>
        <w:t>IIA</w:t>
      </w:r>
      <w:r w:rsidR="00A95ED4" w:rsidRPr="004857F3">
        <w:rPr>
          <w:rFonts w:ascii="Montserrat" w:hAnsi="Montserrat"/>
          <w:sz w:val="22"/>
          <w:szCs w:val="22"/>
        </w:rPr>
        <w:t xml:space="preserve"> mērķis un tās </w:t>
      </w:r>
      <w:r w:rsidR="0046058C" w:rsidRPr="004857F3">
        <w:rPr>
          <w:rFonts w:ascii="Montserrat" w:hAnsi="Montserrat"/>
          <w:sz w:val="22"/>
          <w:szCs w:val="22"/>
        </w:rPr>
        <w:t xml:space="preserve">aprēķinu </w:t>
      </w:r>
      <w:r w:rsidR="00A95ED4" w:rsidRPr="004857F3">
        <w:rPr>
          <w:rFonts w:ascii="Montserrat" w:hAnsi="Montserrat"/>
          <w:sz w:val="22"/>
          <w:szCs w:val="22"/>
        </w:rPr>
        <w:t xml:space="preserve">galvenie </w:t>
      </w:r>
      <w:r w:rsidR="0046058C" w:rsidRPr="004857F3">
        <w:rPr>
          <w:rFonts w:ascii="Montserrat" w:hAnsi="Montserrat"/>
          <w:sz w:val="22"/>
          <w:szCs w:val="22"/>
        </w:rPr>
        <w:t>rādītāji</w:t>
      </w:r>
      <w:bookmarkEnd w:id="4"/>
    </w:p>
    <w:p w14:paraId="79ECFF86" w14:textId="4A8F7DF5" w:rsidR="00C02B76" w:rsidRPr="004857F3" w:rsidRDefault="00194855" w:rsidP="00A81AA7">
      <w:pPr>
        <w:spacing w:after="140" w:line="288" w:lineRule="auto"/>
        <w:jc w:val="both"/>
        <w:rPr>
          <w:rFonts w:ascii="Montserrat" w:hAnsi="Montserrat"/>
          <w:sz w:val="22"/>
          <w:szCs w:val="22"/>
        </w:rPr>
      </w:pPr>
      <w:r w:rsidRPr="004857F3">
        <w:rPr>
          <w:rFonts w:ascii="Montserrat" w:hAnsi="Montserrat"/>
          <w:sz w:val="22"/>
          <w:szCs w:val="22"/>
        </w:rPr>
        <w:t>IIA</w:t>
      </w:r>
      <w:r w:rsidR="00C02B76" w:rsidRPr="004857F3">
        <w:rPr>
          <w:rFonts w:ascii="Montserrat" w:hAnsi="Montserrat"/>
          <w:sz w:val="22"/>
          <w:szCs w:val="22"/>
        </w:rPr>
        <w:t xml:space="preserve"> ir balstīt</w:t>
      </w:r>
      <w:r w:rsidR="00715723" w:rsidRPr="004857F3">
        <w:rPr>
          <w:rFonts w:ascii="Montserrat" w:hAnsi="Montserrat"/>
          <w:sz w:val="22"/>
          <w:szCs w:val="22"/>
        </w:rPr>
        <w:t>a</w:t>
      </w:r>
      <w:r w:rsidR="00C02B76" w:rsidRPr="004857F3">
        <w:rPr>
          <w:rFonts w:ascii="Montserrat" w:hAnsi="Montserrat"/>
          <w:sz w:val="22"/>
          <w:szCs w:val="22"/>
        </w:rPr>
        <w:t xml:space="preserve"> uz iepriekš noteiktajiem katra konkrētā autoceļu attīstības projekta mērķiem, sniedzot novērtējumu monetārā formā visiem sabiedrības ieguvumiem un izmaksām, kuras radīs katra konkrētā projekta ieviešana.</w:t>
      </w:r>
    </w:p>
    <w:p w14:paraId="719D9A7F" w14:textId="77777777" w:rsidR="00C64B8E" w:rsidRPr="004857F3" w:rsidRDefault="00C64B8E" w:rsidP="00C64B8E">
      <w:pPr>
        <w:spacing w:after="140" w:line="288" w:lineRule="auto"/>
        <w:jc w:val="both"/>
        <w:rPr>
          <w:rFonts w:ascii="Montserrat" w:hAnsi="Montserrat"/>
          <w:sz w:val="22"/>
          <w:szCs w:val="22"/>
        </w:rPr>
      </w:pPr>
      <w:r w:rsidRPr="004857F3">
        <w:rPr>
          <w:rFonts w:ascii="Montserrat" w:hAnsi="Montserrat"/>
          <w:sz w:val="22"/>
          <w:szCs w:val="22"/>
        </w:rPr>
        <w:t>Ņemot vērā, ka katra projekta investīciju ieguldījumi un tiem sekojošie sabiedrības ieguvumi nesakrīt laikā, tad galvenais uzdevums ir to salīdzināmības nodrošināšana. Šo salīdzināmību var nodrošināt, ja pielieto visu izmaksu un ieguvumu diskontēšanu.</w:t>
      </w:r>
    </w:p>
    <w:p w14:paraId="1413AFF1" w14:textId="25A9D92A" w:rsidR="00AF4694" w:rsidRPr="004857F3" w:rsidRDefault="00C02B76" w:rsidP="00A81AA7">
      <w:pPr>
        <w:spacing w:after="140" w:line="288" w:lineRule="auto"/>
        <w:jc w:val="both"/>
        <w:rPr>
          <w:rFonts w:ascii="Montserrat" w:hAnsi="Montserrat"/>
          <w:sz w:val="22"/>
          <w:szCs w:val="22"/>
        </w:rPr>
      </w:pPr>
      <w:r w:rsidRPr="004857F3">
        <w:rPr>
          <w:rFonts w:ascii="Montserrat" w:hAnsi="Montserrat"/>
          <w:sz w:val="22"/>
          <w:szCs w:val="22"/>
        </w:rPr>
        <w:t xml:space="preserve">Aprēķinātās ieguvumu un izmaksu vērtības tiek diskontētas un tad summētas, lai aprēķinātu neto kopējo </w:t>
      </w:r>
      <w:r w:rsidR="0030419A" w:rsidRPr="004857F3">
        <w:rPr>
          <w:rFonts w:ascii="Montserrat" w:hAnsi="Montserrat"/>
          <w:sz w:val="22"/>
          <w:szCs w:val="22"/>
        </w:rPr>
        <w:t>izmaksu – ieguvumu plūsmu</w:t>
      </w:r>
      <w:r w:rsidRPr="004857F3">
        <w:rPr>
          <w:rFonts w:ascii="Montserrat" w:hAnsi="Montserrat"/>
          <w:sz w:val="22"/>
          <w:szCs w:val="22"/>
        </w:rPr>
        <w:t>. Projekta vispārējo sniegumu mēra ar rādītājiem, proti, projekta ekonomisko neto pašreizējo vērtību (ENPV), kas izteikta naudas izteiksmē un ekonomisko atdeves likmi (ERR), kas ļauj salīdzināt un sarindot konkurējošus projektus vai alternatīvas.</w:t>
      </w:r>
    </w:p>
    <w:p w14:paraId="1A8ACEC8" w14:textId="77777777" w:rsidR="0046058C" w:rsidRPr="004857F3" w:rsidRDefault="0046058C" w:rsidP="00A81AA7">
      <w:pPr>
        <w:pStyle w:val="Sarakstarindkopa"/>
        <w:numPr>
          <w:ilvl w:val="0"/>
          <w:numId w:val="5"/>
        </w:numPr>
        <w:spacing w:after="140" w:line="288" w:lineRule="auto"/>
        <w:ind w:left="283" w:hanging="357"/>
        <w:jc w:val="both"/>
        <w:rPr>
          <w:rFonts w:ascii="Montserrat" w:hAnsi="Montserrat"/>
          <w:b/>
          <w:iCs/>
          <w:sz w:val="22"/>
          <w:szCs w:val="22"/>
        </w:rPr>
      </w:pPr>
      <w:r w:rsidRPr="004857F3">
        <w:rPr>
          <w:rFonts w:ascii="Montserrat" w:hAnsi="Montserrat"/>
          <w:b/>
          <w:iCs/>
          <w:sz w:val="22"/>
          <w:szCs w:val="22"/>
        </w:rPr>
        <w:t xml:space="preserve">Neto pašreizējā vērtība (Net </w:t>
      </w:r>
      <w:proofErr w:type="spellStart"/>
      <w:r w:rsidRPr="004857F3">
        <w:rPr>
          <w:rFonts w:ascii="Montserrat" w:hAnsi="Montserrat"/>
          <w:b/>
          <w:iCs/>
          <w:sz w:val="22"/>
          <w:szCs w:val="22"/>
        </w:rPr>
        <w:t>present</w:t>
      </w:r>
      <w:proofErr w:type="spellEnd"/>
      <w:r w:rsidRPr="004857F3">
        <w:rPr>
          <w:rFonts w:ascii="Montserrat" w:hAnsi="Montserrat"/>
          <w:b/>
          <w:iCs/>
          <w:sz w:val="22"/>
          <w:szCs w:val="22"/>
        </w:rPr>
        <w:t xml:space="preserve"> </w:t>
      </w:r>
      <w:proofErr w:type="spellStart"/>
      <w:r w:rsidRPr="004857F3">
        <w:rPr>
          <w:rFonts w:ascii="Montserrat" w:hAnsi="Montserrat"/>
          <w:b/>
          <w:iCs/>
          <w:sz w:val="22"/>
          <w:szCs w:val="22"/>
        </w:rPr>
        <w:t>value</w:t>
      </w:r>
      <w:proofErr w:type="spellEnd"/>
      <w:r w:rsidRPr="004857F3">
        <w:rPr>
          <w:rFonts w:ascii="Montserrat" w:hAnsi="Montserrat"/>
          <w:b/>
          <w:iCs/>
          <w:sz w:val="22"/>
          <w:szCs w:val="22"/>
        </w:rPr>
        <w:t>)</w:t>
      </w:r>
      <w:r w:rsidR="00C02B76" w:rsidRPr="004857F3">
        <w:rPr>
          <w:rFonts w:ascii="Montserrat" w:hAnsi="Montserrat"/>
          <w:b/>
          <w:iCs/>
          <w:sz w:val="22"/>
          <w:szCs w:val="22"/>
        </w:rPr>
        <w:t>, kas ir izmantojama ENPV (</w:t>
      </w:r>
      <w:r w:rsidR="00FF418C" w:rsidRPr="004857F3">
        <w:rPr>
          <w:rFonts w:ascii="Montserrat" w:hAnsi="Montserrat"/>
          <w:b/>
          <w:iCs/>
          <w:sz w:val="22"/>
          <w:szCs w:val="22"/>
        </w:rPr>
        <w:t xml:space="preserve">projekta </w:t>
      </w:r>
      <w:r w:rsidR="00C02B76" w:rsidRPr="004857F3">
        <w:rPr>
          <w:rFonts w:ascii="Montserrat" w:hAnsi="Montserrat"/>
          <w:b/>
          <w:iCs/>
          <w:sz w:val="22"/>
          <w:szCs w:val="22"/>
        </w:rPr>
        <w:t>sociāli – ekonomisk</w:t>
      </w:r>
      <w:r w:rsidR="00FF418C" w:rsidRPr="004857F3">
        <w:rPr>
          <w:rFonts w:ascii="Montserrat" w:hAnsi="Montserrat"/>
          <w:b/>
          <w:iCs/>
          <w:sz w:val="22"/>
          <w:szCs w:val="22"/>
        </w:rPr>
        <w:t>ā</w:t>
      </w:r>
      <w:r w:rsidR="00C02B76" w:rsidRPr="004857F3">
        <w:rPr>
          <w:rFonts w:ascii="Montserrat" w:hAnsi="Montserrat"/>
          <w:b/>
          <w:iCs/>
          <w:sz w:val="22"/>
          <w:szCs w:val="22"/>
        </w:rPr>
        <w:t xml:space="preserve"> NPV), FNPV (</w:t>
      </w:r>
      <w:r w:rsidR="00FF418C" w:rsidRPr="004857F3">
        <w:rPr>
          <w:rFonts w:ascii="Montserrat" w:hAnsi="Montserrat"/>
          <w:b/>
          <w:iCs/>
          <w:sz w:val="22"/>
          <w:szCs w:val="22"/>
        </w:rPr>
        <w:t xml:space="preserve">projekta </w:t>
      </w:r>
      <w:r w:rsidR="00C02B76" w:rsidRPr="004857F3">
        <w:rPr>
          <w:rFonts w:ascii="Montserrat" w:hAnsi="Montserrat"/>
          <w:b/>
          <w:iCs/>
          <w:sz w:val="22"/>
          <w:szCs w:val="22"/>
        </w:rPr>
        <w:t>finanšu NPV) vērtību noteikšanai</w:t>
      </w:r>
    </w:p>
    <w:p w14:paraId="5A2B9769" w14:textId="77777777" w:rsidR="0046058C" w:rsidRPr="004857F3" w:rsidRDefault="0046058C" w:rsidP="00A81AA7">
      <w:pPr>
        <w:spacing w:after="140" w:line="288" w:lineRule="auto"/>
        <w:jc w:val="both"/>
        <w:rPr>
          <w:rFonts w:ascii="Montserrat" w:hAnsi="Montserrat"/>
          <w:sz w:val="22"/>
          <w:szCs w:val="22"/>
        </w:rPr>
      </w:pPr>
      <w:r w:rsidRPr="004857F3">
        <w:rPr>
          <w:rFonts w:ascii="Montserrat" w:hAnsi="Montserrat"/>
          <w:sz w:val="22"/>
          <w:szCs w:val="22"/>
        </w:rPr>
        <w:t xml:space="preserve">Neto pašreizējo vērtību nosaka kā starpību starp projekta visu pozitīvo </w:t>
      </w:r>
      <w:r w:rsidR="00C02B76" w:rsidRPr="004857F3">
        <w:rPr>
          <w:rFonts w:ascii="Montserrat" w:hAnsi="Montserrat"/>
          <w:sz w:val="22"/>
          <w:szCs w:val="22"/>
        </w:rPr>
        <w:t>ieguvumu d</w:t>
      </w:r>
      <w:r w:rsidRPr="004857F3">
        <w:rPr>
          <w:rFonts w:ascii="Montserrat" w:hAnsi="Montserrat"/>
          <w:sz w:val="22"/>
          <w:szCs w:val="22"/>
        </w:rPr>
        <w:t>iskontēto summu un tā paša projekta visu negatīvo naudas plūsmu diskontēto summu:</w:t>
      </w:r>
    </w:p>
    <w:p w14:paraId="555C7F4B" w14:textId="77777777" w:rsidR="0046058C" w:rsidRPr="004857F3" w:rsidRDefault="0046058C" w:rsidP="00A81AA7">
      <w:pPr>
        <w:spacing w:after="140" w:line="288" w:lineRule="auto"/>
        <w:ind w:firstLine="720"/>
        <w:jc w:val="both"/>
        <w:rPr>
          <w:rFonts w:ascii="Montserrat" w:hAnsi="Montserrat"/>
          <w:b/>
          <w:sz w:val="22"/>
          <w:szCs w:val="22"/>
        </w:rPr>
      </w:pPr>
      <w:r w:rsidRPr="004857F3">
        <w:rPr>
          <w:rFonts w:ascii="Montserrat" w:hAnsi="Montserrat"/>
          <w:b/>
          <w:sz w:val="22"/>
          <w:szCs w:val="22"/>
        </w:rPr>
        <w:t xml:space="preserve">NPV = PVB – PVC. </w:t>
      </w:r>
    </w:p>
    <w:p w14:paraId="588C4C84" w14:textId="77777777" w:rsidR="00C02B76" w:rsidRPr="004857F3" w:rsidRDefault="0046058C" w:rsidP="00A81AA7">
      <w:pPr>
        <w:spacing w:after="140" w:line="288" w:lineRule="auto"/>
        <w:jc w:val="both"/>
        <w:rPr>
          <w:rFonts w:ascii="Montserrat" w:hAnsi="Montserrat"/>
          <w:sz w:val="22"/>
          <w:szCs w:val="22"/>
        </w:rPr>
      </w:pPr>
      <w:r w:rsidRPr="004857F3">
        <w:rPr>
          <w:rFonts w:ascii="Montserrat" w:hAnsi="Montserrat"/>
          <w:sz w:val="22"/>
          <w:szCs w:val="22"/>
        </w:rPr>
        <w:t>PVB (</w:t>
      </w:r>
      <w:proofErr w:type="spellStart"/>
      <w:r w:rsidRPr="004857F3">
        <w:rPr>
          <w:rFonts w:ascii="Montserrat" w:hAnsi="Montserrat"/>
          <w:i/>
          <w:iCs/>
          <w:sz w:val="22"/>
          <w:szCs w:val="22"/>
        </w:rPr>
        <w:t>Present</w:t>
      </w:r>
      <w:proofErr w:type="spellEnd"/>
      <w:r w:rsidRPr="004857F3">
        <w:rPr>
          <w:rFonts w:ascii="Montserrat" w:hAnsi="Montserrat"/>
          <w:i/>
          <w:iCs/>
          <w:sz w:val="22"/>
          <w:szCs w:val="22"/>
        </w:rPr>
        <w:t xml:space="preserve"> </w:t>
      </w:r>
      <w:proofErr w:type="spellStart"/>
      <w:r w:rsidRPr="004857F3">
        <w:rPr>
          <w:rFonts w:ascii="Montserrat" w:hAnsi="Montserrat"/>
          <w:i/>
          <w:iCs/>
          <w:sz w:val="22"/>
          <w:szCs w:val="22"/>
        </w:rPr>
        <w:t>Value</w:t>
      </w:r>
      <w:proofErr w:type="spellEnd"/>
      <w:r w:rsidRPr="004857F3">
        <w:rPr>
          <w:rFonts w:ascii="Montserrat" w:hAnsi="Montserrat"/>
          <w:i/>
          <w:iCs/>
          <w:sz w:val="22"/>
          <w:szCs w:val="22"/>
        </w:rPr>
        <w:t xml:space="preserve"> </w:t>
      </w:r>
      <w:proofErr w:type="spellStart"/>
      <w:r w:rsidRPr="004857F3">
        <w:rPr>
          <w:rFonts w:ascii="Montserrat" w:hAnsi="Montserrat"/>
          <w:i/>
          <w:iCs/>
          <w:sz w:val="22"/>
          <w:szCs w:val="22"/>
        </w:rPr>
        <w:t>of</w:t>
      </w:r>
      <w:proofErr w:type="spellEnd"/>
      <w:r w:rsidRPr="004857F3">
        <w:rPr>
          <w:rFonts w:ascii="Montserrat" w:hAnsi="Montserrat"/>
          <w:i/>
          <w:iCs/>
          <w:sz w:val="22"/>
          <w:szCs w:val="22"/>
        </w:rPr>
        <w:t xml:space="preserve"> </w:t>
      </w:r>
      <w:proofErr w:type="spellStart"/>
      <w:r w:rsidRPr="004857F3">
        <w:rPr>
          <w:rFonts w:ascii="Montserrat" w:hAnsi="Montserrat"/>
          <w:i/>
          <w:iCs/>
          <w:sz w:val="22"/>
          <w:szCs w:val="22"/>
        </w:rPr>
        <w:t>Benefits</w:t>
      </w:r>
      <w:proofErr w:type="spellEnd"/>
      <w:r w:rsidRPr="004857F3">
        <w:rPr>
          <w:rFonts w:ascii="Montserrat" w:hAnsi="Montserrat"/>
          <w:sz w:val="22"/>
          <w:szCs w:val="22"/>
        </w:rPr>
        <w:t>) – ieguvumu pašreizējā vērtība, ko</w:t>
      </w:r>
      <w:r w:rsidR="00986CF5" w:rsidRPr="004857F3">
        <w:rPr>
          <w:rFonts w:ascii="Montserrat" w:hAnsi="Montserrat"/>
          <w:sz w:val="22"/>
          <w:szCs w:val="22"/>
        </w:rPr>
        <w:t>:</w:t>
      </w:r>
      <w:r w:rsidRPr="004857F3">
        <w:rPr>
          <w:rFonts w:ascii="Montserrat" w:hAnsi="Montserrat"/>
          <w:sz w:val="22"/>
          <w:szCs w:val="22"/>
        </w:rPr>
        <w:t xml:space="preserve"> </w:t>
      </w:r>
    </w:p>
    <w:p w14:paraId="19604FDA" w14:textId="77777777" w:rsidR="00C02B76" w:rsidRPr="004857F3" w:rsidRDefault="00C02B76" w:rsidP="002C5FC2">
      <w:pPr>
        <w:pStyle w:val="Sarakstarindkopa"/>
        <w:numPr>
          <w:ilvl w:val="0"/>
          <w:numId w:val="6"/>
        </w:numPr>
        <w:spacing w:after="140" w:line="288" w:lineRule="auto"/>
        <w:ind w:hanging="294"/>
        <w:jc w:val="both"/>
        <w:rPr>
          <w:rFonts w:ascii="Montserrat" w:hAnsi="Montserrat"/>
          <w:sz w:val="22"/>
          <w:szCs w:val="22"/>
        </w:rPr>
      </w:pPr>
      <w:r w:rsidRPr="004857F3">
        <w:rPr>
          <w:rFonts w:ascii="Montserrat" w:hAnsi="Montserrat"/>
          <w:sz w:val="22"/>
          <w:szCs w:val="22"/>
        </w:rPr>
        <w:t xml:space="preserve">FNPV aprēķinā </w:t>
      </w:r>
      <w:r w:rsidR="00B0565A" w:rsidRPr="004857F3">
        <w:rPr>
          <w:rFonts w:ascii="Montserrat" w:hAnsi="Montserrat"/>
          <w:sz w:val="22"/>
          <w:szCs w:val="22"/>
        </w:rPr>
        <w:t>veido projekta ieņēmumi (ja tādi ir) un projekta rezultātu atlikusī vērtība;</w:t>
      </w:r>
    </w:p>
    <w:p w14:paraId="1EE42741" w14:textId="6B49B0B9" w:rsidR="0046058C" w:rsidRPr="004857F3" w:rsidRDefault="00B0565A" w:rsidP="002C5FC2">
      <w:pPr>
        <w:pStyle w:val="Sarakstarindkopa"/>
        <w:numPr>
          <w:ilvl w:val="0"/>
          <w:numId w:val="6"/>
        </w:numPr>
        <w:spacing w:after="140" w:line="288" w:lineRule="auto"/>
        <w:ind w:hanging="294"/>
        <w:jc w:val="both"/>
        <w:rPr>
          <w:rFonts w:ascii="Montserrat" w:hAnsi="Montserrat"/>
          <w:sz w:val="22"/>
          <w:szCs w:val="22"/>
        </w:rPr>
      </w:pPr>
      <w:r w:rsidRPr="004857F3">
        <w:rPr>
          <w:rFonts w:ascii="Montserrat" w:hAnsi="Montserrat"/>
          <w:sz w:val="22"/>
          <w:szCs w:val="22"/>
        </w:rPr>
        <w:t xml:space="preserve">ENPV aprēķinā veido projekta </w:t>
      </w:r>
      <w:r w:rsidR="00DD283E" w:rsidRPr="004857F3">
        <w:rPr>
          <w:rFonts w:ascii="Montserrat" w:hAnsi="Montserrat"/>
          <w:sz w:val="22"/>
          <w:szCs w:val="22"/>
        </w:rPr>
        <w:t xml:space="preserve">finanšu </w:t>
      </w:r>
      <w:r w:rsidRPr="004857F3">
        <w:rPr>
          <w:rFonts w:ascii="Montserrat" w:hAnsi="Montserrat"/>
          <w:sz w:val="22"/>
          <w:szCs w:val="22"/>
        </w:rPr>
        <w:t xml:space="preserve">ieņēmumi (ja tādi ir), projekta rezultātu atlikusī vērtība, </w:t>
      </w:r>
      <w:r w:rsidR="00F345BE" w:rsidRPr="004857F3">
        <w:rPr>
          <w:rFonts w:ascii="Montserrat" w:hAnsi="Montserrat"/>
          <w:sz w:val="22"/>
          <w:szCs w:val="22"/>
        </w:rPr>
        <w:t xml:space="preserve">autotransporta </w:t>
      </w:r>
      <w:r w:rsidR="0046058C" w:rsidRPr="004857F3">
        <w:rPr>
          <w:rFonts w:ascii="Montserrat" w:hAnsi="Montserrat"/>
          <w:sz w:val="22"/>
          <w:szCs w:val="22"/>
        </w:rPr>
        <w:t>ekspluatācijas izdevumu samazināšanās, braukšanas laika ietaupījums</w:t>
      </w:r>
      <w:r w:rsidRPr="004857F3">
        <w:rPr>
          <w:rFonts w:ascii="Montserrat" w:hAnsi="Montserrat"/>
          <w:sz w:val="22"/>
          <w:szCs w:val="22"/>
        </w:rPr>
        <w:t>, c</w:t>
      </w:r>
      <w:r w:rsidR="00F345BE" w:rsidRPr="004857F3">
        <w:rPr>
          <w:rFonts w:ascii="Montserrat" w:hAnsi="Montserrat"/>
          <w:sz w:val="22"/>
          <w:szCs w:val="22"/>
        </w:rPr>
        <w:t>eļu satiksmes negadījumu</w:t>
      </w:r>
      <w:r w:rsidRPr="004857F3">
        <w:rPr>
          <w:rFonts w:ascii="Montserrat" w:hAnsi="Montserrat"/>
          <w:sz w:val="22"/>
          <w:szCs w:val="22"/>
        </w:rPr>
        <w:t xml:space="preserve"> risku</w:t>
      </w:r>
      <w:r w:rsidR="0046058C" w:rsidRPr="004857F3">
        <w:rPr>
          <w:rFonts w:ascii="Montserrat" w:hAnsi="Montserrat"/>
          <w:sz w:val="22"/>
          <w:szCs w:val="22"/>
        </w:rPr>
        <w:t xml:space="preserve"> samazināšanās</w:t>
      </w:r>
      <w:r w:rsidRPr="004857F3">
        <w:rPr>
          <w:rFonts w:ascii="Montserrat" w:hAnsi="Montserrat"/>
          <w:sz w:val="22"/>
          <w:szCs w:val="22"/>
        </w:rPr>
        <w:t>, siltumnīcas efekta gāzu emisiju samazināšanās un citi pozitīvie sociāli – ekonomiskie efekti, ja vien to novērtēšanai ir piemērota atbilstoša un pamatota metodoloģija.</w:t>
      </w:r>
    </w:p>
    <w:p w14:paraId="31C29FE9" w14:textId="77777777" w:rsidR="00986CF5" w:rsidRPr="004857F3" w:rsidRDefault="0046058C" w:rsidP="00A81AA7">
      <w:pPr>
        <w:spacing w:after="140" w:line="288" w:lineRule="auto"/>
        <w:jc w:val="both"/>
        <w:rPr>
          <w:rFonts w:ascii="Montserrat" w:hAnsi="Montserrat"/>
          <w:sz w:val="22"/>
          <w:szCs w:val="22"/>
        </w:rPr>
      </w:pPr>
      <w:r w:rsidRPr="004857F3">
        <w:rPr>
          <w:rFonts w:ascii="Montserrat" w:hAnsi="Montserrat"/>
          <w:sz w:val="22"/>
          <w:szCs w:val="22"/>
        </w:rPr>
        <w:t>PVC (</w:t>
      </w:r>
      <w:proofErr w:type="spellStart"/>
      <w:r w:rsidRPr="004857F3">
        <w:rPr>
          <w:rFonts w:ascii="Montserrat" w:hAnsi="Montserrat"/>
          <w:sz w:val="22"/>
          <w:szCs w:val="22"/>
        </w:rPr>
        <w:t>Present</w:t>
      </w:r>
      <w:proofErr w:type="spellEnd"/>
      <w:r w:rsidRPr="004857F3">
        <w:rPr>
          <w:rFonts w:ascii="Montserrat" w:hAnsi="Montserrat"/>
          <w:sz w:val="22"/>
          <w:szCs w:val="22"/>
        </w:rPr>
        <w:t xml:space="preserve"> </w:t>
      </w:r>
      <w:proofErr w:type="spellStart"/>
      <w:r w:rsidRPr="004857F3">
        <w:rPr>
          <w:rFonts w:ascii="Montserrat" w:hAnsi="Montserrat"/>
          <w:sz w:val="22"/>
          <w:szCs w:val="22"/>
        </w:rPr>
        <w:t>Value</w:t>
      </w:r>
      <w:proofErr w:type="spellEnd"/>
      <w:r w:rsidRPr="004857F3">
        <w:rPr>
          <w:rFonts w:ascii="Montserrat" w:hAnsi="Montserrat"/>
          <w:sz w:val="22"/>
          <w:szCs w:val="22"/>
        </w:rPr>
        <w:t xml:space="preserve"> </w:t>
      </w:r>
      <w:proofErr w:type="spellStart"/>
      <w:r w:rsidRPr="004857F3">
        <w:rPr>
          <w:rFonts w:ascii="Montserrat" w:hAnsi="Montserrat"/>
          <w:sz w:val="22"/>
          <w:szCs w:val="22"/>
        </w:rPr>
        <w:t>of</w:t>
      </w:r>
      <w:proofErr w:type="spellEnd"/>
      <w:r w:rsidRPr="004857F3">
        <w:rPr>
          <w:rFonts w:ascii="Montserrat" w:hAnsi="Montserrat"/>
          <w:sz w:val="22"/>
          <w:szCs w:val="22"/>
        </w:rPr>
        <w:t xml:space="preserve"> </w:t>
      </w:r>
      <w:proofErr w:type="spellStart"/>
      <w:r w:rsidRPr="004857F3">
        <w:rPr>
          <w:rFonts w:ascii="Montserrat" w:hAnsi="Montserrat"/>
          <w:sz w:val="22"/>
          <w:szCs w:val="22"/>
        </w:rPr>
        <w:t>Costs</w:t>
      </w:r>
      <w:proofErr w:type="spellEnd"/>
      <w:r w:rsidRPr="004857F3">
        <w:rPr>
          <w:rFonts w:ascii="Montserrat" w:hAnsi="Montserrat"/>
          <w:sz w:val="22"/>
          <w:szCs w:val="22"/>
        </w:rPr>
        <w:t>) – izdevumu pašreizējā vērtība, ko</w:t>
      </w:r>
      <w:r w:rsidR="00986CF5" w:rsidRPr="004857F3">
        <w:rPr>
          <w:rFonts w:ascii="Montserrat" w:hAnsi="Montserrat"/>
          <w:sz w:val="22"/>
          <w:szCs w:val="22"/>
        </w:rPr>
        <w:t>:</w:t>
      </w:r>
    </w:p>
    <w:p w14:paraId="127D896F" w14:textId="77777777" w:rsidR="0046058C" w:rsidRPr="004857F3" w:rsidRDefault="00986CF5" w:rsidP="00A81AA7">
      <w:pPr>
        <w:pStyle w:val="Sarakstarindkopa"/>
        <w:numPr>
          <w:ilvl w:val="0"/>
          <w:numId w:val="7"/>
        </w:numPr>
        <w:spacing w:after="140" w:line="288" w:lineRule="auto"/>
        <w:jc w:val="both"/>
        <w:rPr>
          <w:rFonts w:ascii="Montserrat" w:hAnsi="Montserrat"/>
          <w:sz w:val="22"/>
          <w:szCs w:val="22"/>
        </w:rPr>
      </w:pPr>
      <w:r w:rsidRPr="004857F3">
        <w:rPr>
          <w:rFonts w:ascii="Montserrat" w:hAnsi="Montserrat"/>
          <w:sz w:val="22"/>
          <w:szCs w:val="22"/>
        </w:rPr>
        <w:t>FNPV aprēķinā</w:t>
      </w:r>
      <w:r w:rsidR="0046058C" w:rsidRPr="004857F3">
        <w:rPr>
          <w:rFonts w:ascii="Montserrat" w:hAnsi="Montserrat"/>
          <w:sz w:val="22"/>
          <w:szCs w:val="22"/>
        </w:rPr>
        <w:t xml:space="preserve"> veido </w:t>
      </w:r>
      <w:r w:rsidRPr="004857F3">
        <w:rPr>
          <w:rFonts w:ascii="Montserrat" w:hAnsi="Montserrat"/>
          <w:sz w:val="22"/>
          <w:szCs w:val="22"/>
        </w:rPr>
        <w:t xml:space="preserve">autoceļa </w:t>
      </w:r>
      <w:r w:rsidR="0046058C" w:rsidRPr="004857F3">
        <w:rPr>
          <w:rFonts w:ascii="Montserrat" w:hAnsi="Montserrat"/>
          <w:sz w:val="22"/>
          <w:szCs w:val="22"/>
        </w:rPr>
        <w:t xml:space="preserve">būvniecības vai </w:t>
      </w:r>
      <w:r w:rsidRPr="004857F3">
        <w:rPr>
          <w:rFonts w:ascii="Montserrat" w:hAnsi="Montserrat"/>
          <w:sz w:val="22"/>
          <w:szCs w:val="22"/>
        </w:rPr>
        <w:t>pārbūves</w:t>
      </w:r>
      <w:r w:rsidR="0046058C" w:rsidRPr="004857F3">
        <w:rPr>
          <w:rFonts w:ascii="Montserrat" w:hAnsi="Montserrat"/>
          <w:sz w:val="22"/>
          <w:szCs w:val="22"/>
        </w:rPr>
        <w:t xml:space="preserve"> izmaksas un </w:t>
      </w:r>
      <w:r w:rsidRPr="004857F3">
        <w:rPr>
          <w:rFonts w:ascii="Montserrat" w:hAnsi="Montserrat"/>
          <w:sz w:val="22"/>
          <w:szCs w:val="22"/>
        </w:rPr>
        <w:t>auto</w:t>
      </w:r>
      <w:r w:rsidR="0046058C" w:rsidRPr="004857F3">
        <w:rPr>
          <w:rFonts w:ascii="Montserrat" w:hAnsi="Montserrat"/>
          <w:sz w:val="22"/>
          <w:szCs w:val="22"/>
        </w:rPr>
        <w:t>ceļa uzturēšanas izdevum</w:t>
      </w:r>
      <w:r w:rsidR="00E15874" w:rsidRPr="004857F3">
        <w:rPr>
          <w:rFonts w:ascii="Montserrat" w:hAnsi="Montserrat"/>
          <w:sz w:val="22"/>
          <w:szCs w:val="22"/>
        </w:rPr>
        <w:t>u izmaiņas;</w:t>
      </w:r>
    </w:p>
    <w:p w14:paraId="750E2E5A" w14:textId="77777777" w:rsidR="00E15874" w:rsidRPr="004857F3" w:rsidRDefault="00E15874" w:rsidP="00A81AA7">
      <w:pPr>
        <w:pStyle w:val="Sarakstarindkopa"/>
        <w:numPr>
          <w:ilvl w:val="0"/>
          <w:numId w:val="7"/>
        </w:numPr>
        <w:spacing w:after="140" w:line="288" w:lineRule="auto"/>
        <w:jc w:val="both"/>
        <w:rPr>
          <w:rFonts w:ascii="Montserrat" w:hAnsi="Montserrat"/>
          <w:sz w:val="22"/>
          <w:szCs w:val="22"/>
        </w:rPr>
      </w:pPr>
      <w:r w:rsidRPr="004857F3">
        <w:rPr>
          <w:rFonts w:ascii="Montserrat" w:hAnsi="Montserrat"/>
          <w:sz w:val="22"/>
          <w:szCs w:val="22"/>
        </w:rPr>
        <w:t>ENPV aprēķinā veido fiskāli koriģētās autoceļa būvniecības vai pārbūves izmaksas un autoceļa uzturēšanas izdevumu izmaiņas, kā arī braukšanas laika pieaugums (ja tiek izveidoti ierobežojumi vai izbūvēti luksofori) un jebkuras citas sociāli – ekonomiskās izmaksas, ja tādas ir identificējamas un novērtējamas monetārā izteiksmē.</w:t>
      </w:r>
    </w:p>
    <w:p w14:paraId="3C153A64" w14:textId="624E7F9F" w:rsidR="00E15874" w:rsidRPr="004857F3" w:rsidRDefault="007C74BB" w:rsidP="00A81AA7">
      <w:pPr>
        <w:spacing w:after="140" w:line="288" w:lineRule="auto"/>
        <w:jc w:val="both"/>
        <w:rPr>
          <w:rFonts w:ascii="Montserrat" w:hAnsi="Montserrat"/>
          <w:sz w:val="22"/>
          <w:szCs w:val="22"/>
        </w:rPr>
      </w:pPr>
      <w:r w:rsidRPr="004857F3">
        <w:rPr>
          <w:rFonts w:ascii="Montserrat" w:hAnsi="Montserrat"/>
          <w:sz w:val="22"/>
          <w:szCs w:val="22"/>
        </w:rPr>
        <w:t>NPV aprēķinos iekļaujamo finansiālo un sociāli ekonomisko ieguvumu un izmaksu plūsmu vērtība ir nosakāma ar papildus izmaksu metodi (</w:t>
      </w:r>
      <w:proofErr w:type="spellStart"/>
      <w:r w:rsidRPr="004857F3">
        <w:rPr>
          <w:rFonts w:ascii="Montserrat" w:hAnsi="Montserrat"/>
          <w:sz w:val="22"/>
          <w:szCs w:val="22"/>
        </w:rPr>
        <w:t>angl</w:t>
      </w:r>
      <w:proofErr w:type="spellEnd"/>
      <w:r w:rsidRPr="004857F3">
        <w:rPr>
          <w:rFonts w:ascii="Montserrat" w:hAnsi="Montserrat"/>
          <w:sz w:val="22"/>
          <w:szCs w:val="22"/>
        </w:rPr>
        <w:t xml:space="preserve">. – </w:t>
      </w:r>
      <w:proofErr w:type="spellStart"/>
      <w:r w:rsidRPr="004857F3">
        <w:rPr>
          <w:rFonts w:ascii="Montserrat" w:hAnsi="Montserrat"/>
          <w:i/>
          <w:sz w:val="22"/>
          <w:szCs w:val="22"/>
        </w:rPr>
        <w:t>incrementals</w:t>
      </w:r>
      <w:proofErr w:type="spellEnd"/>
      <w:r w:rsidRPr="004857F3">
        <w:rPr>
          <w:rFonts w:ascii="Montserrat" w:hAnsi="Montserrat"/>
          <w:sz w:val="22"/>
          <w:szCs w:val="22"/>
        </w:rPr>
        <w:t xml:space="preserve">). Situācija </w:t>
      </w:r>
      <w:r w:rsidR="0030419A" w:rsidRPr="004857F3">
        <w:rPr>
          <w:rFonts w:ascii="Montserrat" w:hAnsi="Montserrat"/>
          <w:sz w:val="22"/>
          <w:szCs w:val="22"/>
        </w:rPr>
        <w:t>BEZ</w:t>
      </w:r>
      <w:r w:rsidRPr="004857F3">
        <w:rPr>
          <w:rFonts w:ascii="Montserrat" w:hAnsi="Montserrat"/>
          <w:sz w:val="22"/>
          <w:szCs w:val="22"/>
        </w:rPr>
        <w:t xml:space="preserve"> projekta </w:t>
      </w:r>
      <w:r w:rsidR="00917545" w:rsidRPr="004857F3">
        <w:rPr>
          <w:rFonts w:ascii="Montserrat" w:hAnsi="Montserrat"/>
          <w:sz w:val="22"/>
          <w:szCs w:val="22"/>
        </w:rPr>
        <w:t>īstenošana</w:t>
      </w:r>
      <w:r w:rsidRPr="004857F3">
        <w:rPr>
          <w:rFonts w:ascii="Montserrat" w:hAnsi="Montserrat"/>
          <w:sz w:val="22"/>
          <w:szCs w:val="22"/>
        </w:rPr>
        <w:t>s</w:t>
      </w:r>
      <w:r w:rsidR="0030419A" w:rsidRPr="004857F3">
        <w:rPr>
          <w:rFonts w:ascii="Montserrat" w:hAnsi="Montserrat"/>
          <w:sz w:val="22"/>
          <w:szCs w:val="22"/>
        </w:rPr>
        <w:t xml:space="preserve"> (esošās situācijas saglabāšanas scenārijs)</w:t>
      </w:r>
      <w:r w:rsidRPr="004857F3">
        <w:rPr>
          <w:rFonts w:ascii="Montserrat" w:hAnsi="Montserrat"/>
          <w:sz w:val="22"/>
          <w:szCs w:val="22"/>
        </w:rPr>
        <w:t xml:space="preserve"> tiek izmantota kā atskaites punkts, un plānotā projekta izmaksu un ieguvumu naudas plūsma tiek salīdzināta ar scenārija </w:t>
      </w:r>
      <w:r w:rsidR="0030419A" w:rsidRPr="004857F3">
        <w:rPr>
          <w:rFonts w:ascii="Montserrat" w:hAnsi="Montserrat"/>
          <w:sz w:val="22"/>
          <w:szCs w:val="22"/>
        </w:rPr>
        <w:t xml:space="preserve">“BEZ </w:t>
      </w:r>
      <w:r w:rsidRPr="004857F3">
        <w:rPr>
          <w:rFonts w:ascii="Montserrat" w:hAnsi="Montserrat"/>
          <w:sz w:val="22"/>
          <w:szCs w:val="22"/>
        </w:rPr>
        <w:t xml:space="preserve">projekta </w:t>
      </w:r>
      <w:r w:rsidR="00DD283E" w:rsidRPr="004857F3">
        <w:rPr>
          <w:rFonts w:ascii="Montserrat" w:hAnsi="Montserrat"/>
          <w:sz w:val="22"/>
          <w:szCs w:val="22"/>
        </w:rPr>
        <w:t>īstenošanas</w:t>
      </w:r>
      <w:r w:rsidRPr="004857F3">
        <w:rPr>
          <w:rFonts w:ascii="Montserrat" w:hAnsi="Montserrat"/>
          <w:sz w:val="22"/>
          <w:szCs w:val="22"/>
        </w:rPr>
        <w:t xml:space="preserve">” datiem. </w:t>
      </w:r>
      <w:r w:rsidRPr="004857F3">
        <w:rPr>
          <w:rFonts w:ascii="Montserrat" w:hAnsi="Montserrat"/>
          <w:sz w:val="22"/>
          <w:szCs w:val="22"/>
        </w:rPr>
        <w:lastRenderedPageBreak/>
        <w:t xml:space="preserve">Projekta NPV diskontējamajā izmaksu un ieguvumu plūsmā iekļauj tikai izmaksu un ieguvumu starpības starp scenārijiem </w:t>
      </w:r>
      <w:r w:rsidR="0030419A" w:rsidRPr="004857F3">
        <w:rPr>
          <w:rFonts w:ascii="Montserrat" w:hAnsi="Montserrat"/>
          <w:sz w:val="22"/>
          <w:szCs w:val="22"/>
        </w:rPr>
        <w:t>AR</w:t>
      </w:r>
      <w:r w:rsidRPr="004857F3">
        <w:rPr>
          <w:rFonts w:ascii="Montserrat" w:hAnsi="Montserrat"/>
          <w:sz w:val="22"/>
          <w:szCs w:val="22"/>
        </w:rPr>
        <w:t xml:space="preserve"> un </w:t>
      </w:r>
      <w:r w:rsidR="0030419A" w:rsidRPr="004857F3">
        <w:rPr>
          <w:rFonts w:ascii="Montserrat" w:hAnsi="Montserrat"/>
          <w:sz w:val="22"/>
          <w:szCs w:val="22"/>
        </w:rPr>
        <w:t>BEZ</w:t>
      </w:r>
      <w:r w:rsidRPr="004857F3">
        <w:rPr>
          <w:rFonts w:ascii="Montserrat" w:hAnsi="Montserrat"/>
          <w:sz w:val="22"/>
          <w:szCs w:val="22"/>
        </w:rPr>
        <w:t xml:space="preserve"> projekta </w:t>
      </w:r>
      <w:r w:rsidR="00917545" w:rsidRPr="004857F3">
        <w:rPr>
          <w:rFonts w:ascii="Montserrat" w:hAnsi="Montserrat"/>
          <w:sz w:val="22"/>
          <w:szCs w:val="22"/>
        </w:rPr>
        <w:t>īstenošana</w:t>
      </w:r>
      <w:r w:rsidRPr="004857F3">
        <w:rPr>
          <w:rFonts w:ascii="Montserrat" w:hAnsi="Montserrat"/>
          <w:sz w:val="22"/>
          <w:szCs w:val="22"/>
        </w:rPr>
        <w:t xml:space="preserve">s. Savstarpēji līdzīgā veidā var tikt salīdzinātas dažādas autoceļa tehnisko risinājumu alternatīvas, kur katrai tiek noteikti savi NPV rādītāji salīdzinājumā ar scenāriju “bez projekta </w:t>
      </w:r>
      <w:r w:rsidR="00917545" w:rsidRPr="004857F3">
        <w:rPr>
          <w:rFonts w:ascii="Montserrat" w:hAnsi="Montserrat"/>
          <w:sz w:val="22"/>
          <w:szCs w:val="22"/>
        </w:rPr>
        <w:t>īstenošana</w:t>
      </w:r>
      <w:r w:rsidRPr="004857F3">
        <w:rPr>
          <w:rFonts w:ascii="Montserrat" w:hAnsi="Montserrat"/>
          <w:sz w:val="22"/>
          <w:szCs w:val="22"/>
        </w:rPr>
        <w:t xml:space="preserve">s”, sekojoši, savstarpēji salīdzinot </w:t>
      </w:r>
      <w:r w:rsidR="0030419A" w:rsidRPr="004857F3">
        <w:rPr>
          <w:rFonts w:ascii="Montserrat" w:hAnsi="Montserrat"/>
          <w:sz w:val="22"/>
          <w:szCs w:val="22"/>
        </w:rPr>
        <w:t xml:space="preserve">arī </w:t>
      </w:r>
      <w:r w:rsidRPr="004857F3">
        <w:rPr>
          <w:rFonts w:ascii="Montserrat" w:hAnsi="Montserrat"/>
          <w:sz w:val="22"/>
          <w:szCs w:val="22"/>
        </w:rPr>
        <w:t xml:space="preserve">izvirzītos alternatīvos </w:t>
      </w:r>
      <w:r w:rsidR="0030419A" w:rsidRPr="004857F3">
        <w:rPr>
          <w:rFonts w:ascii="Montserrat" w:hAnsi="Montserrat"/>
          <w:sz w:val="22"/>
          <w:szCs w:val="22"/>
        </w:rPr>
        <w:t xml:space="preserve">tehniski – funkcionālos </w:t>
      </w:r>
      <w:r w:rsidRPr="004857F3">
        <w:rPr>
          <w:rFonts w:ascii="Montserrat" w:hAnsi="Montserrat"/>
          <w:sz w:val="22"/>
          <w:szCs w:val="22"/>
        </w:rPr>
        <w:t>risinājumus.</w:t>
      </w:r>
    </w:p>
    <w:p w14:paraId="156DE65F" w14:textId="77777777" w:rsidR="0046058C" w:rsidRPr="004857F3" w:rsidRDefault="0046058C" w:rsidP="00A81AA7">
      <w:pPr>
        <w:spacing w:after="140" w:line="288" w:lineRule="auto"/>
        <w:jc w:val="both"/>
        <w:rPr>
          <w:rFonts w:ascii="Montserrat" w:hAnsi="Montserrat"/>
          <w:sz w:val="22"/>
          <w:szCs w:val="22"/>
        </w:rPr>
      </w:pPr>
      <w:r w:rsidRPr="004857F3">
        <w:rPr>
          <w:rFonts w:ascii="Montserrat" w:hAnsi="Montserrat"/>
          <w:sz w:val="22"/>
          <w:szCs w:val="22"/>
        </w:rPr>
        <w:t>Ja projekt</w:t>
      </w:r>
      <w:r w:rsidR="00B90876" w:rsidRPr="004857F3">
        <w:rPr>
          <w:rFonts w:ascii="Montserrat" w:hAnsi="Montserrat"/>
          <w:sz w:val="22"/>
          <w:szCs w:val="22"/>
        </w:rPr>
        <w:t>a</w:t>
      </w:r>
      <w:r w:rsidRPr="004857F3">
        <w:rPr>
          <w:rFonts w:ascii="Montserrat" w:hAnsi="Montserrat"/>
          <w:sz w:val="22"/>
          <w:szCs w:val="22"/>
        </w:rPr>
        <w:t xml:space="preserve"> </w:t>
      </w:r>
      <w:r w:rsidR="00B90876" w:rsidRPr="004857F3">
        <w:rPr>
          <w:rFonts w:ascii="Montserrat" w:hAnsi="Montserrat"/>
          <w:sz w:val="22"/>
          <w:szCs w:val="22"/>
        </w:rPr>
        <w:t xml:space="preserve">sociāli – ekonomiskā </w:t>
      </w:r>
      <w:r w:rsidRPr="004857F3">
        <w:rPr>
          <w:rFonts w:ascii="Montserrat" w:hAnsi="Montserrat"/>
          <w:sz w:val="22"/>
          <w:szCs w:val="22"/>
        </w:rPr>
        <w:t xml:space="preserve">neto pašreizējā vērtība </w:t>
      </w:r>
      <w:r w:rsidR="00B90876" w:rsidRPr="004857F3">
        <w:rPr>
          <w:rFonts w:ascii="Montserrat" w:hAnsi="Montserrat"/>
          <w:sz w:val="22"/>
          <w:szCs w:val="22"/>
        </w:rPr>
        <w:t>E</w:t>
      </w:r>
      <w:r w:rsidRPr="004857F3">
        <w:rPr>
          <w:rFonts w:ascii="Montserrat" w:hAnsi="Montserrat"/>
          <w:sz w:val="22"/>
          <w:szCs w:val="22"/>
        </w:rPr>
        <w:t xml:space="preserve">NPV ir pozitīva, tad </w:t>
      </w:r>
      <w:r w:rsidR="00B90876" w:rsidRPr="004857F3">
        <w:rPr>
          <w:rFonts w:ascii="Montserrat" w:hAnsi="Montserrat"/>
          <w:sz w:val="22"/>
          <w:szCs w:val="22"/>
        </w:rPr>
        <w:t>ieguldījumi</w:t>
      </w:r>
      <w:r w:rsidRPr="004857F3">
        <w:rPr>
          <w:rFonts w:ascii="Montserrat" w:hAnsi="Montserrat"/>
          <w:sz w:val="22"/>
          <w:szCs w:val="22"/>
        </w:rPr>
        <w:t xml:space="preserve"> projekt</w:t>
      </w:r>
      <w:r w:rsidR="00B90876" w:rsidRPr="004857F3">
        <w:rPr>
          <w:rFonts w:ascii="Montserrat" w:hAnsi="Montserrat"/>
          <w:sz w:val="22"/>
          <w:szCs w:val="22"/>
        </w:rPr>
        <w:t>ā</w:t>
      </w:r>
      <w:r w:rsidRPr="004857F3">
        <w:rPr>
          <w:rFonts w:ascii="Montserrat" w:hAnsi="Montserrat"/>
          <w:sz w:val="22"/>
          <w:szCs w:val="22"/>
        </w:rPr>
        <w:t xml:space="preserve"> ir atbalstām</w:t>
      </w:r>
      <w:r w:rsidR="00B90876" w:rsidRPr="004857F3">
        <w:rPr>
          <w:rFonts w:ascii="Montserrat" w:hAnsi="Montserrat"/>
          <w:sz w:val="22"/>
          <w:szCs w:val="22"/>
        </w:rPr>
        <w:t>i</w:t>
      </w:r>
      <w:r w:rsidRPr="004857F3">
        <w:rPr>
          <w:rFonts w:ascii="Montserrat" w:hAnsi="Montserrat"/>
          <w:sz w:val="22"/>
          <w:szCs w:val="22"/>
        </w:rPr>
        <w:t>.</w:t>
      </w:r>
    </w:p>
    <w:p w14:paraId="342B8E66" w14:textId="43AF9F38" w:rsidR="00CA6BE2" w:rsidRPr="004857F3" w:rsidRDefault="0046058C" w:rsidP="00A81AA7">
      <w:pPr>
        <w:pStyle w:val="Sarakstarindkopa"/>
        <w:numPr>
          <w:ilvl w:val="0"/>
          <w:numId w:val="5"/>
        </w:numPr>
        <w:spacing w:after="140" w:line="288" w:lineRule="auto"/>
        <w:ind w:left="283" w:hanging="357"/>
        <w:jc w:val="both"/>
        <w:rPr>
          <w:rFonts w:ascii="Montserrat" w:hAnsi="Montserrat"/>
          <w:b/>
          <w:iCs/>
          <w:sz w:val="22"/>
          <w:szCs w:val="22"/>
        </w:rPr>
      </w:pPr>
      <w:r w:rsidRPr="004857F3">
        <w:rPr>
          <w:rFonts w:ascii="Montserrat" w:hAnsi="Montserrat"/>
          <w:b/>
          <w:iCs/>
          <w:sz w:val="22"/>
          <w:szCs w:val="22"/>
        </w:rPr>
        <w:t>Iekšējā ienesīguma norma IRR (</w:t>
      </w:r>
      <w:proofErr w:type="spellStart"/>
      <w:r w:rsidRPr="004857F3">
        <w:rPr>
          <w:rFonts w:ascii="Montserrat" w:hAnsi="Montserrat"/>
          <w:b/>
          <w:iCs/>
          <w:sz w:val="22"/>
          <w:szCs w:val="22"/>
        </w:rPr>
        <w:t>Internal</w:t>
      </w:r>
      <w:proofErr w:type="spellEnd"/>
      <w:r w:rsidRPr="004857F3">
        <w:rPr>
          <w:rFonts w:ascii="Montserrat" w:hAnsi="Montserrat"/>
          <w:b/>
          <w:iCs/>
          <w:sz w:val="22"/>
          <w:szCs w:val="22"/>
        </w:rPr>
        <w:t xml:space="preserve"> </w:t>
      </w:r>
      <w:proofErr w:type="spellStart"/>
      <w:r w:rsidRPr="004857F3">
        <w:rPr>
          <w:rFonts w:ascii="Montserrat" w:hAnsi="Montserrat"/>
          <w:b/>
          <w:iCs/>
          <w:sz w:val="22"/>
          <w:szCs w:val="22"/>
        </w:rPr>
        <w:t>rate</w:t>
      </w:r>
      <w:proofErr w:type="spellEnd"/>
      <w:r w:rsidRPr="004857F3">
        <w:rPr>
          <w:rFonts w:ascii="Montserrat" w:hAnsi="Montserrat"/>
          <w:b/>
          <w:iCs/>
          <w:sz w:val="22"/>
          <w:szCs w:val="22"/>
        </w:rPr>
        <w:t xml:space="preserve"> </w:t>
      </w:r>
      <w:proofErr w:type="spellStart"/>
      <w:r w:rsidRPr="004857F3">
        <w:rPr>
          <w:rFonts w:ascii="Montserrat" w:hAnsi="Montserrat"/>
          <w:b/>
          <w:iCs/>
          <w:sz w:val="22"/>
          <w:szCs w:val="22"/>
        </w:rPr>
        <w:t>of</w:t>
      </w:r>
      <w:proofErr w:type="spellEnd"/>
      <w:r w:rsidRPr="004857F3">
        <w:rPr>
          <w:rFonts w:ascii="Montserrat" w:hAnsi="Montserrat"/>
          <w:b/>
          <w:iCs/>
          <w:sz w:val="22"/>
          <w:szCs w:val="22"/>
        </w:rPr>
        <w:t xml:space="preserve"> </w:t>
      </w:r>
      <w:proofErr w:type="spellStart"/>
      <w:r w:rsidRPr="004857F3">
        <w:rPr>
          <w:rFonts w:ascii="Montserrat" w:hAnsi="Montserrat"/>
          <w:b/>
          <w:iCs/>
          <w:sz w:val="22"/>
          <w:szCs w:val="22"/>
        </w:rPr>
        <w:t>return</w:t>
      </w:r>
      <w:proofErr w:type="spellEnd"/>
      <w:r w:rsidRPr="004857F3">
        <w:rPr>
          <w:rFonts w:ascii="Montserrat" w:hAnsi="Montserrat"/>
          <w:b/>
          <w:iCs/>
          <w:sz w:val="22"/>
          <w:szCs w:val="22"/>
        </w:rPr>
        <w:t>)</w:t>
      </w:r>
      <w:r w:rsidR="00CA6BE2" w:rsidRPr="004857F3">
        <w:rPr>
          <w:rFonts w:ascii="Montserrat" w:hAnsi="Montserrat"/>
          <w:b/>
          <w:iCs/>
          <w:sz w:val="22"/>
          <w:szCs w:val="22"/>
        </w:rPr>
        <w:t>, kas ir izmantojama ERR (projekta sociāli - ekonomiskā IRR)</w:t>
      </w:r>
      <w:r w:rsidR="00195F90" w:rsidRPr="004857F3">
        <w:rPr>
          <w:rFonts w:ascii="Montserrat" w:hAnsi="Montserrat"/>
          <w:b/>
          <w:iCs/>
          <w:sz w:val="22"/>
          <w:szCs w:val="22"/>
        </w:rPr>
        <w:t xml:space="preserve"> un</w:t>
      </w:r>
      <w:r w:rsidR="00CA6BE2" w:rsidRPr="004857F3">
        <w:rPr>
          <w:rFonts w:ascii="Montserrat" w:hAnsi="Montserrat"/>
          <w:b/>
          <w:iCs/>
          <w:sz w:val="22"/>
          <w:szCs w:val="22"/>
        </w:rPr>
        <w:t xml:space="preserve"> FRR (projekta finanšu IRR) vērtību noteikšanai</w:t>
      </w:r>
    </w:p>
    <w:p w14:paraId="2EFDD793" w14:textId="327577BD" w:rsidR="00CA6BE2" w:rsidRPr="004857F3" w:rsidRDefault="0046058C" w:rsidP="00A81AA7">
      <w:pPr>
        <w:spacing w:after="140" w:line="288" w:lineRule="auto"/>
        <w:jc w:val="both"/>
        <w:rPr>
          <w:rFonts w:ascii="Montserrat" w:hAnsi="Montserrat"/>
          <w:sz w:val="22"/>
          <w:szCs w:val="22"/>
        </w:rPr>
      </w:pPr>
      <w:r w:rsidRPr="004857F3">
        <w:rPr>
          <w:rFonts w:ascii="Montserrat" w:hAnsi="Montserrat"/>
          <w:sz w:val="22"/>
          <w:szCs w:val="22"/>
        </w:rPr>
        <w:t>Iekšējā ienesīguma norma ir tāda diskont</w:t>
      </w:r>
      <w:r w:rsidR="00CA6BE2" w:rsidRPr="004857F3">
        <w:rPr>
          <w:rFonts w:ascii="Montserrat" w:hAnsi="Montserrat"/>
          <w:sz w:val="22"/>
          <w:szCs w:val="22"/>
        </w:rPr>
        <w:t xml:space="preserve">a </w:t>
      </w:r>
      <w:r w:rsidRPr="004857F3">
        <w:rPr>
          <w:rFonts w:ascii="Montserrat" w:hAnsi="Montserrat"/>
          <w:sz w:val="22"/>
          <w:szCs w:val="22"/>
        </w:rPr>
        <w:t>likme, pie kuras diskontētie ieguvumi ir vienādi ar diskontētām izmaksām.</w:t>
      </w:r>
      <w:r w:rsidR="00871084" w:rsidRPr="004857F3">
        <w:rPr>
          <w:rFonts w:ascii="Montserrat" w:hAnsi="Montserrat"/>
          <w:sz w:val="22"/>
          <w:szCs w:val="22"/>
        </w:rPr>
        <w:t xml:space="preserve"> </w:t>
      </w:r>
      <w:r w:rsidR="00CA6BE2" w:rsidRPr="004857F3">
        <w:rPr>
          <w:rFonts w:ascii="Montserrat" w:hAnsi="Montserrat"/>
          <w:sz w:val="22"/>
          <w:szCs w:val="22"/>
        </w:rPr>
        <w:t>Š</w:t>
      </w:r>
      <w:r w:rsidRPr="004857F3">
        <w:rPr>
          <w:rFonts w:ascii="Montserrat" w:hAnsi="Montserrat"/>
          <w:sz w:val="22"/>
          <w:szCs w:val="22"/>
        </w:rPr>
        <w:t>ī rādītāja aprēķins ir pamatots uz</w:t>
      </w:r>
      <w:r w:rsidR="00CA6BE2" w:rsidRPr="004857F3">
        <w:rPr>
          <w:rFonts w:ascii="Montserrat" w:hAnsi="Montserrat"/>
          <w:sz w:val="22"/>
          <w:szCs w:val="22"/>
        </w:rPr>
        <w:t xml:space="preserve"> projekta </w:t>
      </w:r>
      <w:r w:rsidRPr="004857F3">
        <w:rPr>
          <w:rFonts w:ascii="Montserrat" w:hAnsi="Montserrat"/>
          <w:sz w:val="22"/>
          <w:szCs w:val="22"/>
        </w:rPr>
        <w:t xml:space="preserve">naudas </w:t>
      </w:r>
      <w:r w:rsidR="00CA6BE2" w:rsidRPr="004857F3">
        <w:rPr>
          <w:rFonts w:ascii="Montserrat" w:hAnsi="Montserrat"/>
          <w:sz w:val="22"/>
          <w:szCs w:val="22"/>
        </w:rPr>
        <w:t xml:space="preserve">vai sociāli – ekonomiskās izmaksu un ieguvumu </w:t>
      </w:r>
      <w:r w:rsidRPr="004857F3">
        <w:rPr>
          <w:rFonts w:ascii="Montserrat" w:hAnsi="Montserrat"/>
          <w:sz w:val="22"/>
          <w:szCs w:val="22"/>
        </w:rPr>
        <w:t>plūsmas diskontēšanu. IRR ļauj noteikt investīciju ienesīguma normu projektā</w:t>
      </w:r>
      <w:r w:rsidR="00CA6BE2" w:rsidRPr="004857F3">
        <w:rPr>
          <w:rFonts w:ascii="Montserrat" w:hAnsi="Montserrat"/>
          <w:sz w:val="22"/>
          <w:szCs w:val="22"/>
        </w:rPr>
        <w:t>, t.sk. ļaujot noteikt cik gados projektā veiktie ieguldījumi sabiedrībai atmaksāsies.</w:t>
      </w:r>
    </w:p>
    <w:p w14:paraId="5B43F5F2" w14:textId="124D3E7E" w:rsidR="0046058C" w:rsidRPr="004857F3" w:rsidRDefault="0046058C" w:rsidP="00A81AA7">
      <w:pPr>
        <w:spacing w:after="140" w:line="288" w:lineRule="auto"/>
        <w:jc w:val="both"/>
        <w:rPr>
          <w:rFonts w:ascii="Montserrat" w:hAnsi="Montserrat"/>
          <w:sz w:val="22"/>
          <w:szCs w:val="22"/>
        </w:rPr>
      </w:pPr>
      <w:r w:rsidRPr="004857F3">
        <w:rPr>
          <w:rFonts w:ascii="Montserrat" w:hAnsi="Montserrat"/>
          <w:sz w:val="22"/>
          <w:szCs w:val="22"/>
        </w:rPr>
        <w:t xml:space="preserve">Projekts ir atbalstāms, ja investīciju projekta </w:t>
      </w:r>
      <w:r w:rsidR="00CA6BE2" w:rsidRPr="004857F3">
        <w:rPr>
          <w:rFonts w:ascii="Montserrat" w:hAnsi="Montserrat"/>
          <w:sz w:val="22"/>
          <w:szCs w:val="22"/>
        </w:rPr>
        <w:t xml:space="preserve">sociāli – ekonomiskā </w:t>
      </w:r>
      <w:r w:rsidRPr="004857F3">
        <w:rPr>
          <w:rFonts w:ascii="Montserrat" w:hAnsi="Montserrat"/>
          <w:sz w:val="22"/>
          <w:szCs w:val="22"/>
        </w:rPr>
        <w:t xml:space="preserve">iekšējā ienesīguma norma </w:t>
      </w:r>
      <w:r w:rsidR="00CA6BE2" w:rsidRPr="004857F3">
        <w:rPr>
          <w:rFonts w:ascii="Montserrat" w:hAnsi="Montserrat"/>
          <w:sz w:val="22"/>
          <w:szCs w:val="22"/>
        </w:rPr>
        <w:t>E</w:t>
      </w:r>
      <w:r w:rsidRPr="004857F3">
        <w:rPr>
          <w:rFonts w:ascii="Montserrat" w:hAnsi="Montserrat"/>
          <w:sz w:val="22"/>
          <w:szCs w:val="22"/>
        </w:rPr>
        <w:t xml:space="preserve">RR ir lielāka par </w:t>
      </w:r>
      <w:r w:rsidR="00194855" w:rsidRPr="004857F3">
        <w:rPr>
          <w:rFonts w:ascii="Montserrat" w:hAnsi="Montserrat"/>
          <w:sz w:val="22"/>
          <w:szCs w:val="22"/>
        </w:rPr>
        <w:t>IIA</w:t>
      </w:r>
      <w:r w:rsidR="00A81AA7" w:rsidRPr="004857F3">
        <w:rPr>
          <w:rFonts w:ascii="Montserrat" w:hAnsi="Montserrat"/>
          <w:sz w:val="22"/>
          <w:szCs w:val="22"/>
        </w:rPr>
        <w:t xml:space="preserve"> izmantoto </w:t>
      </w:r>
      <w:r w:rsidRPr="004857F3">
        <w:rPr>
          <w:rFonts w:ascii="Montserrat" w:hAnsi="Montserrat"/>
          <w:sz w:val="22"/>
          <w:szCs w:val="22"/>
        </w:rPr>
        <w:t>diskonta likmi.</w:t>
      </w:r>
    </w:p>
    <w:p w14:paraId="593F330F" w14:textId="77777777" w:rsidR="0046058C" w:rsidRPr="004857F3" w:rsidRDefault="0046058C" w:rsidP="00A81AA7">
      <w:pPr>
        <w:pStyle w:val="Sarakstarindkopa"/>
        <w:numPr>
          <w:ilvl w:val="0"/>
          <w:numId w:val="5"/>
        </w:numPr>
        <w:spacing w:after="140" w:line="288" w:lineRule="auto"/>
        <w:ind w:left="283" w:hanging="357"/>
        <w:jc w:val="both"/>
        <w:rPr>
          <w:rFonts w:ascii="Montserrat" w:hAnsi="Montserrat"/>
          <w:b/>
          <w:iCs/>
          <w:sz w:val="22"/>
          <w:szCs w:val="22"/>
        </w:rPr>
      </w:pPr>
      <w:r w:rsidRPr="004857F3">
        <w:rPr>
          <w:rFonts w:ascii="Montserrat" w:hAnsi="Montserrat"/>
          <w:b/>
          <w:iCs/>
          <w:sz w:val="22"/>
          <w:szCs w:val="22"/>
        </w:rPr>
        <w:t>Ieguvumu un izmaksu koeficients B/C (</w:t>
      </w:r>
      <w:proofErr w:type="spellStart"/>
      <w:r w:rsidRPr="004857F3">
        <w:rPr>
          <w:rFonts w:ascii="Montserrat" w:hAnsi="Montserrat"/>
          <w:b/>
          <w:iCs/>
          <w:sz w:val="22"/>
          <w:szCs w:val="22"/>
        </w:rPr>
        <w:t>benefit</w:t>
      </w:r>
      <w:proofErr w:type="spellEnd"/>
      <w:r w:rsidRPr="004857F3">
        <w:rPr>
          <w:rFonts w:ascii="Montserrat" w:hAnsi="Montserrat"/>
          <w:b/>
          <w:iCs/>
          <w:sz w:val="22"/>
          <w:szCs w:val="22"/>
        </w:rPr>
        <w:t xml:space="preserve"> – </w:t>
      </w:r>
      <w:proofErr w:type="spellStart"/>
      <w:r w:rsidRPr="004857F3">
        <w:rPr>
          <w:rFonts w:ascii="Montserrat" w:hAnsi="Montserrat"/>
          <w:b/>
          <w:iCs/>
          <w:sz w:val="22"/>
          <w:szCs w:val="22"/>
        </w:rPr>
        <w:t>cost</w:t>
      </w:r>
      <w:proofErr w:type="spellEnd"/>
      <w:r w:rsidRPr="004857F3">
        <w:rPr>
          <w:rFonts w:ascii="Montserrat" w:hAnsi="Montserrat"/>
          <w:b/>
          <w:iCs/>
          <w:sz w:val="22"/>
          <w:szCs w:val="22"/>
        </w:rPr>
        <w:t xml:space="preserve"> </w:t>
      </w:r>
      <w:proofErr w:type="spellStart"/>
      <w:r w:rsidRPr="004857F3">
        <w:rPr>
          <w:rFonts w:ascii="Montserrat" w:hAnsi="Montserrat"/>
          <w:b/>
          <w:iCs/>
          <w:sz w:val="22"/>
          <w:szCs w:val="22"/>
        </w:rPr>
        <w:t>ratio</w:t>
      </w:r>
      <w:proofErr w:type="spellEnd"/>
      <w:r w:rsidRPr="004857F3">
        <w:rPr>
          <w:rFonts w:ascii="Montserrat" w:hAnsi="Montserrat"/>
          <w:b/>
          <w:iCs/>
          <w:sz w:val="22"/>
          <w:szCs w:val="22"/>
        </w:rPr>
        <w:t>).</w:t>
      </w:r>
    </w:p>
    <w:p w14:paraId="6896A0BC" w14:textId="6587A8E1" w:rsidR="0046058C" w:rsidRPr="004857F3" w:rsidRDefault="0046058C" w:rsidP="00A81AA7">
      <w:pPr>
        <w:spacing w:after="140" w:line="288" w:lineRule="auto"/>
        <w:jc w:val="both"/>
        <w:rPr>
          <w:rFonts w:ascii="Montserrat" w:hAnsi="Montserrat"/>
          <w:sz w:val="22"/>
          <w:szCs w:val="22"/>
        </w:rPr>
      </w:pPr>
      <w:r w:rsidRPr="004857F3">
        <w:rPr>
          <w:rFonts w:ascii="Montserrat" w:hAnsi="Montserrat"/>
          <w:sz w:val="22"/>
          <w:szCs w:val="22"/>
        </w:rPr>
        <w:t>Ieguvumu un izmaksu koeficients ir diskontēto ieguvumu attiecība pret diskontētajām izmaksām un parāda, kāda ir kopējā atdeve no vienas ieguldījumu jeb izmaksu vienības.</w:t>
      </w:r>
      <w:r w:rsidR="00CA6BE2" w:rsidRPr="004857F3">
        <w:rPr>
          <w:rFonts w:ascii="Montserrat" w:hAnsi="Montserrat"/>
          <w:sz w:val="22"/>
          <w:szCs w:val="22"/>
        </w:rPr>
        <w:t xml:space="preserve"> Plānotais i</w:t>
      </w:r>
      <w:r w:rsidRPr="004857F3">
        <w:rPr>
          <w:rFonts w:ascii="Montserrat" w:hAnsi="Montserrat"/>
          <w:sz w:val="22"/>
          <w:szCs w:val="22"/>
        </w:rPr>
        <w:t xml:space="preserve">nvestīciju projekts </w:t>
      </w:r>
      <w:r w:rsidR="005F75BC" w:rsidRPr="004857F3">
        <w:rPr>
          <w:rFonts w:ascii="Montserrat" w:hAnsi="Montserrat"/>
          <w:sz w:val="22"/>
          <w:szCs w:val="22"/>
        </w:rPr>
        <w:t>i</w:t>
      </w:r>
      <w:r w:rsidRPr="004857F3">
        <w:rPr>
          <w:rFonts w:ascii="Montserrat" w:hAnsi="Montserrat"/>
          <w:sz w:val="22"/>
          <w:szCs w:val="22"/>
        </w:rPr>
        <w:t xml:space="preserve">r atbalstāms ar nosacījumu, ka rentabilitātes indekss B/C </w:t>
      </w:r>
      <w:proofErr w:type="spellStart"/>
      <w:r w:rsidRPr="004857F3">
        <w:rPr>
          <w:rFonts w:ascii="Montserrat" w:hAnsi="Montserrat"/>
          <w:sz w:val="22"/>
          <w:szCs w:val="22"/>
        </w:rPr>
        <w:t>ratio</w:t>
      </w:r>
      <w:proofErr w:type="spellEnd"/>
      <w:r w:rsidRPr="004857F3">
        <w:rPr>
          <w:rFonts w:ascii="Montserrat" w:hAnsi="Montserrat"/>
          <w:sz w:val="22"/>
          <w:szCs w:val="22"/>
        </w:rPr>
        <w:t xml:space="preserve"> &gt;1. </w:t>
      </w:r>
    </w:p>
    <w:p w14:paraId="75A147C7" w14:textId="77777777" w:rsidR="00A35468" w:rsidRPr="004857F3" w:rsidRDefault="00A35468" w:rsidP="00682F8D">
      <w:pPr>
        <w:rPr>
          <w:rFonts w:ascii="Montserrat" w:hAnsi="Montserrat"/>
          <w:b/>
          <w:sz w:val="22"/>
          <w:szCs w:val="22"/>
        </w:rPr>
      </w:pPr>
    </w:p>
    <w:p w14:paraId="7004BD47" w14:textId="77777777" w:rsidR="00EE3460" w:rsidRPr="004857F3" w:rsidRDefault="00EE3460" w:rsidP="007F2147">
      <w:pPr>
        <w:pStyle w:val="Virsraksts2"/>
        <w:numPr>
          <w:ilvl w:val="1"/>
          <w:numId w:val="8"/>
        </w:numPr>
        <w:tabs>
          <w:tab w:val="left" w:pos="851"/>
        </w:tabs>
        <w:spacing w:before="120" w:after="120"/>
        <w:ind w:left="426" w:firstLine="0"/>
        <w:jc w:val="left"/>
        <w:rPr>
          <w:rFonts w:ascii="Montserrat" w:hAnsi="Montserrat"/>
          <w:sz w:val="22"/>
          <w:szCs w:val="22"/>
        </w:rPr>
      </w:pPr>
      <w:bookmarkStart w:id="5" w:name="_Toc29909027"/>
      <w:r w:rsidRPr="004857F3">
        <w:rPr>
          <w:rFonts w:ascii="Montserrat" w:hAnsi="Montserrat"/>
          <w:sz w:val="22"/>
          <w:szCs w:val="22"/>
        </w:rPr>
        <w:t>Makroekonomiskie pieņēmumi</w:t>
      </w:r>
      <w:bookmarkEnd w:id="5"/>
    </w:p>
    <w:p w14:paraId="00DE3639" w14:textId="67DFC57B" w:rsidR="00CA6BE2" w:rsidRPr="004857F3" w:rsidRDefault="00CA6BE2" w:rsidP="00A81AA7">
      <w:pPr>
        <w:spacing w:after="140" w:line="288" w:lineRule="auto"/>
        <w:jc w:val="both"/>
        <w:rPr>
          <w:rFonts w:ascii="Montserrat" w:hAnsi="Montserrat"/>
          <w:sz w:val="22"/>
          <w:szCs w:val="22"/>
        </w:rPr>
      </w:pPr>
      <w:r w:rsidRPr="004857F3">
        <w:rPr>
          <w:rFonts w:ascii="Montserrat" w:hAnsi="Montserrat"/>
          <w:sz w:val="22"/>
          <w:szCs w:val="22"/>
        </w:rPr>
        <w:t>Vis</w:t>
      </w:r>
      <w:r w:rsidR="00C02FCB" w:rsidRPr="004857F3">
        <w:rPr>
          <w:rFonts w:ascii="Montserrat" w:hAnsi="Montserrat"/>
          <w:sz w:val="22"/>
          <w:szCs w:val="22"/>
        </w:rPr>
        <w:t>u</w:t>
      </w:r>
      <w:r w:rsidRPr="004857F3">
        <w:rPr>
          <w:rFonts w:ascii="Montserrat" w:hAnsi="Montserrat"/>
          <w:sz w:val="22"/>
          <w:szCs w:val="22"/>
        </w:rPr>
        <w:t xml:space="preserve"> autoceļu projekt</w:t>
      </w:r>
      <w:r w:rsidR="00C02FCB" w:rsidRPr="004857F3">
        <w:rPr>
          <w:rFonts w:ascii="Montserrat" w:hAnsi="Montserrat"/>
          <w:sz w:val="22"/>
          <w:szCs w:val="22"/>
        </w:rPr>
        <w:t xml:space="preserve">u </w:t>
      </w:r>
      <w:r w:rsidR="00194855" w:rsidRPr="004857F3">
        <w:rPr>
          <w:rFonts w:ascii="Montserrat" w:hAnsi="Montserrat"/>
          <w:sz w:val="22"/>
          <w:szCs w:val="22"/>
        </w:rPr>
        <w:t>IIA</w:t>
      </w:r>
      <w:r w:rsidR="00C02FCB" w:rsidRPr="004857F3">
        <w:rPr>
          <w:rFonts w:ascii="Montserrat" w:hAnsi="Montserrat"/>
          <w:sz w:val="22"/>
          <w:szCs w:val="22"/>
        </w:rPr>
        <w:t xml:space="preserve"> sagatavošanas ietvaros</w:t>
      </w:r>
      <w:r w:rsidRPr="004857F3">
        <w:rPr>
          <w:rFonts w:ascii="Montserrat" w:hAnsi="Montserrat"/>
          <w:sz w:val="22"/>
          <w:szCs w:val="22"/>
        </w:rPr>
        <w:t xml:space="preserve"> ir izmantojami vienoti makroekonomiskie pieņēmumi</w:t>
      </w:r>
      <w:r w:rsidR="00C02FCB" w:rsidRPr="004857F3">
        <w:rPr>
          <w:rFonts w:ascii="Montserrat" w:hAnsi="Montserrat"/>
          <w:sz w:val="22"/>
          <w:szCs w:val="22"/>
        </w:rPr>
        <w:t xml:space="preserve"> (projekta dzīves cikls, diskonta likmes, IKP prognoze, iedzīvotāju ienākumu izmaiņu prognoze u.c.)</w:t>
      </w:r>
      <w:r w:rsidRPr="004857F3">
        <w:rPr>
          <w:rFonts w:ascii="Montserrat" w:hAnsi="Montserrat"/>
          <w:sz w:val="22"/>
          <w:szCs w:val="22"/>
        </w:rPr>
        <w:t xml:space="preserve">, kuri ir noteikti saskaņā ar nacionālā vai ES līmeņa atbilstošiem metodoloģiskajiem materiāliem, kas ir spēkā uz konkrētā </w:t>
      </w:r>
      <w:r w:rsidR="00194855" w:rsidRPr="004857F3">
        <w:rPr>
          <w:rFonts w:ascii="Montserrat" w:hAnsi="Montserrat"/>
          <w:sz w:val="22"/>
          <w:szCs w:val="22"/>
        </w:rPr>
        <w:t>IIA</w:t>
      </w:r>
      <w:r w:rsidRPr="004857F3">
        <w:rPr>
          <w:rFonts w:ascii="Montserrat" w:hAnsi="Montserrat"/>
          <w:sz w:val="22"/>
          <w:szCs w:val="22"/>
        </w:rPr>
        <w:t xml:space="preserve"> sagatavošanas laiku</w:t>
      </w:r>
      <w:r w:rsidR="00C02FCB" w:rsidRPr="004857F3">
        <w:rPr>
          <w:rFonts w:ascii="Montserrat" w:hAnsi="Montserrat"/>
          <w:sz w:val="22"/>
          <w:szCs w:val="22"/>
        </w:rPr>
        <w:t>. 2019. gada jūnijā spēkā esošie dokumenti ir norādīti zemteksta piezīmē</w:t>
      </w:r>
      <w:r w:rsidRPr="004857F3">
        <w:rPr>
          <w:rStyle w:val="Vresatsauce"/>
          <w:rFonts w:ascii="Montserrat" w:hAnsi="Montserrat"/>
          <w:sz w:val="22"/>
          <w:szCs w:val="22"/>
        </w:rPr>
        <w:footnoteReference w:id="1"/>
      </w:r>
      <w:r w:rsidR="003F26C4" w:rsidRPr="004857F3">
        <w:rPr>
          <w:rFonts w:ascii="Montserrat" w:hAnsi="Montserrat"/>
          <w:sz w:val="22"/>
          <w:szCs w:val="22"/>
        </w:rPr>
        <w:t xml:space="preserve"> (IIA sagatavošanas brīdī jāizmanto atbilstošie aktuālākie metodoloģiskie materiāli)</w:t>
      </w:r>
      <w:r w:rsidRPr="004857F3">
        <w:rPr>
          <w:rFonts w:ascii="Montserrat" w:hAnsi="Montserrat"/>
          <w:sz w:val="22"/>
          <w:szCs w:val="22"/>
        </w:rPr>
        <w:t>.</w:t>
      </w:r>
      <w:r w:rsidR="00C34380" w:rsidRPr="004857F3">
        <w:rPr>
          <w:rFonts w:ascii="Montserrat" w:hAnsi="Montserrat"/>
          <w:sz w:val="22"/>
          <w:szCs w:val="22"/>
        </w:rPr>
        <w:t xml:space="preserve"> Gadījumā, ja šādi metodoloģiskie materiāli nav pieejami, </w:t>
      </w:r>
      <w:r w:rsidR="00194855" w:rsidRPr="004857F3">
        <w:rPr>
          <w:rFonts w:ascii="Montserrat" w:hAnsi="Montserrat"/>
          <w:sz w:val="22"/>
          <w:szCs w:val="22"/>
        </w:rPr>
        <w:t>IIA</w:t>
      </w:r>
      <w:r w:rsidR="00C34380" w:rsidRPr="004857F3">
        <w:rPr>
          <w:rFonts w:ascii="Montserrat" w:hAnsi="Montserrat"/>
          <w:sz w:val="22"/>
          <w:szCs w:val="22"/>
        </w:rPr>
        <w:t xml:space="preserve"> </w:t>
      </w:r>
      <w:r w:rsidR="00A81AA7" w:rsidRPr="004857F3">
        <w:rPr>
          <w:rFonts w:ascii="Montserrat" w:hAnsi="Montserrat"/>
          <w:sz w:val="22"/>
          <w:szCs w:val="22"/>
        </w:rPr>
        <w:t xml:space="preserve">sagatavotājs </w:t>
      </w:r>
      <w:r w:rsidR="00C34380" w:rsidRPr="004857F3">
        <w:rPr>
          <w:rFonts w:ascii="Montserrat" w:hAnsi="Montserrat"/>
          <w:sz w:val="22"/>
          <w:szCs w:val="22"/>
        </w:rPr>
        <w:t xml:space="preserve">šos pieņēmumus saskaņo ar </w:t>
      </w:r>
      <w:r w:rsidR="00194855" w:rsidRPr="004857F3">
        <w:rPr>
          <w:rFonts w:ascii="Montserrat" w:hAnsi="Montserrat"/>
          <w:sz w:val="22"/>
          <w:szCs w:val="22"/>
        </w:rPr>
        <w:t>IIA</w:t>
      </w:r>
      <w:r w:rsidR="00C34380" w:rsidRPr="004857F3">
        <w:rPr>
          <w:rFonts w:ascii="Montserrat" w:hAnsi="Montserrat"/>
          <w:sz w:val="22"/>
          <w:szCs w:val="22"/>
        </w:rPr>
        <w:t xml:space="preserve"> pasūtītāju.</w:t>
      </w:r>
    </w:p>
    <w:p w14:paraId="67D2CBB2" w14:textId="4AEC7DB6" w:rsidR="00D57EDB" w:rsidRPr="004857F3" w:rsidRDefault="00C02FCB" w:rsidP="00A81AA7">
      <w:pPr>
        <w:spacing w:after="140" w:line="288" w:lineRule="auto"/>
        <w:jc w:val="both"/>
        <w:rPr>
          <w:rFonts w:ascii="Montserrat" w:hAnsi="Montserrat"/>
          <w:sz w:val="22"/>
          <w:szCs w:val="22"/>
        </w:rPr>
      </w:pPr>
      <w:r w:rsidRPr="004857F3">
        <w:rPr>
          <w:rFonts w:ascii="Montserrat" w:hAnsi="Montserrat"/>
          <w:sz w:val="22"/>
          <w:szCs w:val="22"/>
        </w:rPr>
        <w:t xml:space="preserve">Visi aprēķini ir jāsagatavo reālajās cenās t.i. tā gada cenās, kad tiek gatavots </w:t>
      </w:r>
      <w:r w:rsidR="007E4434" w:rsidRPr="004857F3">
        <w:rPr>
          <w:rFonts w:ascii="Montserrat" w:hAnsi="Montserrat"/>
          <w:sz w:val="22"/>
          <w:szCs w:val="22"/>
        </w:rPr>
        <w:t xml:space="preserve">autoceļa </w:t>
      </w:r>
      <w:r w:rsidRPr="004857F3">
        <w:rPr>
          <w:rFonts w:ascii="Montserrat" w:hAnsi="Montserrat"/>
          <w:sz w:val="22"/>
          <w:szCs w:val="22"/>
        </w:rPr>
        <w:t xml:space="preserve">projekta </w:t>
      </w:r>
      <w:r w:rsidR="00194855" w:rsidRPr="004857F3">
        <w:rPr>
          <w:rFonts w:ascii="Montserrat" w:hAnsi="Montserrat"/>
          <w:sz w:val="22"/>
          <w:szCs w:val="22"/>
        </w:rPr>
        <w:t>IIA</w:t>
      </w:r>
      <w:r w:rsidRPr="004857F3">
        <w:rPr>
          <w:rFonts w:ascii="Montserrat" w:hAnsi="Montserrat"/>
          <w:sz w:val="22"/>
          <w:szCs w:val="22"/>
        </w:rPr>
        <w:t>. Metodiskajos norādījumos norādītās ieguvumu un izmaksu vērtības ir jākonvertē no 2019. gada cenām uz atbilstošā gada cenām izmantojot atbilstošos makroekonomiskos pieņēmumus.</w:t>
      </w:r>
    </w:p>
    <w:p w14:paraId="1CDD6534" w14:textId="77777777" w:rsidR="00D57EDB" w:rsidRPr="004857F3" w:rsidRDefault="00D57EDB" w:rsidP="004A7ADE">
      <w:pPr>
        <w:spacing w:before="120"/>
        <w:jc w:val="both"/>
        <w:rPr>
          <w:rFonts w:ascii="Montserrat" w:hAnsi="Montserrat"/>
          <w:sz w:val="22"/>
          <w:szCs w:val="22"/>
        </w:rPr>
      </w:pPr>
    </w:p>
    <w:p w14:paraId="74802C4B" w14:textId="67311833" w:rsidR="00D57EDB" w:rsidRPr="004857F3" w:rsidRDefault="00194855" w:rsidP="007F2147">
      <w:pPr>
        <w:pStyle w:val="Virsraksts2"/>
        <w:numPr>
          <w:ilvl w:val="1"/>
          <w:numId w:val="8"/>
        </w:numPr>
        <w:tabs>
          <w:tab w:val="left" w:pos="851"/>
        </w:tabs>
        <w:spacing w:before="120" w:after="120"/>
        <w:ind w:left="426" w:firstLine="0"/>
        <w:jc w:val="left"/>
        <w:rPr>
          <w:rFonts w:ascii="Montserrat" w:hAnsi="Montserrat"/>
          <w:sz w:val="22"/>
          <w:szCs w:val="22"/>
        </w:rPr>
      </w:pPr>
      <w:bookmarkStart w:id="6" w:name="_Toc29909028"/>
      <w:r w:rsidRPr="004857F3">
        <w:rPr>
          <w:rFonts w:ascii="Montserrat" w:hAnsi="Montserrat"/>
          <w:sz w:val="22"/>
          <w:szCs w:val="22"/>
        </w:rPr>
        <w:t>IIA</w:t>
      </w:r>
      <w:r w:rsidR="00F87F84" w:rsidRPr="004857F3">
        <w:rPr>
          <w:rFonts w:ascii="Montserrat" w:hAnsi="Montserrat"/>
          <w:sz w:val="22"/>
          <w:szCs w:val="22"/>
        </w:rPr>
        <w:t xml:space="preserve"> </w:t>
      </w:r>
      <w:r w:rsidR="00D57EDB" w:rsidRPr="004857F3">
        <w:rPr>
          <w:rFonts w:ascii="Montserrat" w:hAnsi="Montserrat"/>
          <w:sz w:val="22"/>
          <w:szCs w:val="22"/>
        </w:rPr>
        <w:t>ziņojuma struktūra</w:t>
      </w:r>
      <w:bookmarkEnd w:id="6"/>
    </w:p>
    <w:p w14:paraId="1FD63B79" w14:textId="1AC662A8" w:rsidR="00F87F84" w:rsidRPr="004857F3" w:rsidRDefault="00194855" w:rsidP="00A81AA7">
      <w:pPr>
        <w:spacing w:after="140" w:line="288" w:lineRule="auto"/>
        <w:jc w:val="both"/>
        <w:rPr>
          <w:rFonts w:ascii="Montserrat" w:hAnsi="Montserrat"/>
          <w:sz w:val="22"/>
          <w:szCs w:val="22"/>
        </w:rPr>
      </w:pPr>
      <w:r w:rsidRPr="004857F3">
        <w:rPr>
          <w:rFonts w:ascii="Montserrat" w:hAnsi="Montserrat"/>
          <w:sz w:val="22"/>
          <w:szCs w:val="22"/>
        </w:rPr>
        <w:t>IIA</w:t>
      </w:r>
      <w:r w:rsidR="00F87F84" w:rsidRPr="004857F3">
        <w:rPr>
          <w:rFonts w:ascii="Montserrat" w:hAnsi="Montserrat"/>
          <w:sz w:val="22"/>
          <w:szCs w:val="22"/>
        </w:rPr>
        <w:t xml:space="preserve"> ziņojuma struktūrai ir jāsatur vismaz sekojošas sadaļas:</w:t>
      </w:r>
    </w:p>
    <w:p w14:paraId="106423BB" w14:textId="25DF7FB5" w:rsidR="00F87F84" w:rsidRPr="004857F3" w:rsidRDefault="00F87F84" w:rsidP="00F252A4">
      <w:pPr>
        <w:pStyle w:val="Sarakstarindkopa"/>
        <w:numPr>
          <w:ilvl w:val="0"/>
          <w:numId w:val="34"/>
        </w:numPr>
        <w:spacing w:after="140" w:line="288" w:lineRule="auto"/>
        <w:ind w:left="426" w:hanging="426"/>
        <w:jc w:val="both"/>
        <w:rPr>
          <w:rFonts w:ascii="Montserrat" w:hAnsi="Montserrat"/>
          <w:sz w:val="22"/>
          <w:szCs w:val="22"/>
        </w:rPr>
      </w:pPr>
      <w:r w:rsidRPr="004857F3">
        <w:rPr>
          <w:rFonts w:ascii="Montserrat" w:hAnsi="Montserrat"/>
          <w:sz w:val="22"/>
          <w:szCs w:val="22"/>
        </w:rPr>
        <w:lastRenderedPageBreak/>
        <w:t>Esošās situācijas novērtējums;</w:t>
      </w:r>
    </w:p>
    <w:p w14:paraId="490E1831" w14:textId="14BC962B" w:rsidR="00A81AA7" w:rsidRPr="004857F3" w:rsidRDefault="00A81AA7" w:rsidP="00F252A4">
      <w:pPr>
        <w:pStyle w:val="Sarakstarindkopa"/>
        <w:numPr>
          <w:ilvl w:val="0"/>
          <w:numId w:val="34"/>
        </w:numPr>
        <w:spacing w:after="140" w:line="288" w:lineRule="auto"/>
        <w:ind w:left="426" w:hanging="426"/>
        <w:jc w:val="both"/>
        <w:rPr>
          <w:rFonts w:ascii="Montserrat" w:hAnsi="Montserrat"/>
          <w:sz w:val="22"/>
          <w:szCs w:val="22"/>
        </w:rPr>
      </w:pPr>
      <w:r w:rsidRPr="004857F3">
        <w:rPr>
          <w:rFonts w:ascii="Montserrat" w:hAnsi="Montserrat"/>
          <w:sz w:val="22"/>
          <w:szCs w:val="22"/>
        </w:rPr>
        <w:t>Projekta identifikācija, t.sk. piedāvātā tehniskā risinājuma un to alternatīvu analīze (ja attiecināms);</w:t>
      </w:r>
    </w:p>
    <w:p w14:paraId="0A330A50" w14:textId="11F189AD" w:rsidR="00F87F84" w:rsidRPr="004857F3" w:rsidRDefault="00F87F84" w:rsidP="00F252A4">
      <w:pPr>
        <w:pStyle w:val="Sarakstarindkopa"/>
        <w:numPr>
          <w:ilvl w:val="0"/>
          <w:numId w:val="34"/>
        </w:numPr>
        <w:spacing w:after="140" w:line="288" w:lineRule="auto"/>
        <w:ind w:left="426" w:hanging="426"/>
        <w:jc w:val="both"/>
        <w:rPr>
          <w:rFonts w:ascii="Montserrat" w:hAnsi="Montserrat"/>
          <w:sz w:val="22"/>
          <w:szCs w:val="22"/>
        </w:rPr>
      </w:pPr>
      <w:r w:rsidRPr="004857F3">
        <w:rPr>
          <w:rFonts w:ascii="Montserrat" w:hAnsi="Montserrat"/>
          <w:sz w:val="22"/>
          <w:szCs w:val="22"/>
        </w:rPr>
        <w:t xml:space="preserve">Pieprasījuma analīze un </w:t>
      </w:r>
      <w:r w:rsidR="00A81AA7" w:rsidRPr="004857F3">
        <w:rPr>
          <w:rFonts w:ascii="Montserrat" w:hAnsi="Montserrat"/>
          <w:sz w:val="22"/>
          <w:szCs w:val="22"/>
        </w:rPr>
        <w:t xml:space="preserve">projekta </w:t>
      </w:r>
      <w:r w:rsidRPr="004857F3">
        <w:rPr>
          <w:rFonts w:ascii="Montserrat" w:hAnsi="Montserrat"/>
          <w:sz w:val="22"/>
          <w:szCs w:val="22"/>
        </w:rPr>
        <w:t>ietekme uz transporta sistēmu;</w:t>
      </w:r>
    </w:p>
    <w:p w14:paraId="3C479A66" w14:textId="42DB4A47" w:rsidR="00F94FF5" w:rsidRPr="004857F3" w:rsidRDefault="00F94FF5" w:rsidP="00F252A4">
      <w:pPr>
        <w:pStyle w:val="Sarakstarindkopa"/>
        <w:numPr>
          <w:ilvl w:val="0"/>
          <w:numId w:val="34"/>
        </w:numPr>
        <w:spacing w:after="140" w:line="288" w:lineRule="auto"/>
        <w:ind w:left="426" w:hanging="426"/>
        <w:jc w:val="both"/>
        <w:rPr>
          <w:rFonts w:ascii="Montserrat" w:hAnsi="Montserrat"/>
          <w:sz w:val="22"/>
          <w:szCs w:val="22"/>
        </w:rPr>
      </w:pPr>
      <w:r w:rsidRPr="004857F3">
        <w:rPr>
          <w:rFonts w:ascii="Montserrat" w:hAnsi="Montserrat"/>
          <w:sz w:val="22"/>
          <w:szCs w:val="22"/>
        </w:rPr>
        <w:t>Projekta k</w:t>
      </w:r>
      <w:r w:rsidR="00A81AA7" w:rsidRPr="004857F3">
        <w:rPr>
          <w:rFonts w:ascii="Montserrat" w:hAnsi="Montserrat"/>
          <w:sz w:val="22"/>
          <w:szCs w:val="22"/>
        </w:rPr>
        <w:t xml:space="preserve">apitālieguldījumu </w:t>
      </w:r>
      <w:r w:rsidRPr="004857F3">
        <w:rPr>
          <w:rFonts w:ascii="Montserrat" w:hAnsi="Montserrat"/>
          <w:sz w:val="22"/>
          <w:szCs w:val="22"/>
        </w:rPr>
        <w:t>un uzturēšanas izmaksu novērtējums;</w:t>
      </w:r>
    </w:p>
    <w:p w14:paraId="7FDFF641" w14:textId="2024B982" w:rsidR="00F87F84" w:rsidRPr="004857F3" w:rsidRDefault="00F94FF5" w:rsidP="00F252A4">
      <w:pPr>
        <w:pStyle w:val="Sarakstarindkopa"/>
        <w:numPr>
          <w:ilvl w:val="0"/>
          <w:numId w:val="34"/>
        </w:numPr>
        <w:spacing w:after="140" w:line="288" w:lineRule="auto"/>
        <w:ind w:left="426" w:hanging="426"/>
        <w:jc w:val="both"/>
        <w:rPr>
          <w:rFonts w:ascii="Montserrat" w:hAnsi="Montserrat"/>
          <w:sz w:val="22"/>
          <w:szCs w:val="22"/>
        </w:rPr>
      </w:pPr>
      <w:r w:rsidRPr="004857F3">
        <w:rPr>
          <w:rFonts w:ascii="Montserrat" w:hAnsi="Montserrat"/>
          <w:sz w:val="22"/>
          <w:szCs w:val="22"/>
        </w:rPr>
        <w:t>P</w:t>
      </w:r>
      <w:r w:rsidR="00D068E4" w:rsidRPr="004857F3">
        <w:rPr>
          <w:rFonts w:ascii="Montserrat" w:hAnsi="Montserrat"/>
          <w:sz w:val="22"/>
          <w:szCs w:val="22"/>
        </w:rPr>
        <w:t>rojekta finanšu analīze (ja attiecināms</w:t>
      </w:r>
      <w:r w:rsidR="00D97838" w:rsidRPr="004857F3">
        <w:rPr>
          <w:rFonts w:ascii="Montserrat" w:hAnsi="Montserrat"/>
          <w:sz w:val="22"/>
          <w:szCs w:val="22"/>
        </w:rPr>
        <w:t>, saskaņojams ar Pasūtītāju</w:t>
      </w:r>
      <w:r w:rsidR="00D068E4" w:rsidRPr="004857F3">
        <w:rPr>
          <w:rFonts w:ascii="Montserrat" w:hAnsi="Montserrat"/>
          <w:sz w:val="22"/>
          <w:szCs w:val="22"/>
        </w:rPr>
        <w:t>)</w:t>
      </w:r>
      <w:r w:rsidR="00F87F84" w:rsidRPr="004857F3">
        <w:rPr>
          <w:rFonts w:ascii="Montserrat" w:hAnsi="Montserrat"/>
          <w:sz w:val="22"/>
          <w:szCs w:val="22"/>
        </w:rPr>
        <w:t>;</w:t>
      </w:r>
    </w:p>
    <w:p w14:paraId="1C902B54" w14:textId="2B0075E5" w:rsidR="00F87F84" w:rsidRPr="004857F3" w:rsidRDefault="00F87F84" w:rsidP="00F252A4">
      <w:pPr>
        <w:pStyle w:val="Sarakstarindkopa"/>
        <w:numPr>
          <w:ilvl w:val="0"/>
          <w:numId w:val="34"/>
        </w:numPr>
        <w:spacing w:after="140" w:line="288" w:lineRule="auto"/>
        <w:ind w:left="426" w:hanging="426"/>
        <w:jc w:val="both"/>
        <w:rPr>
          <w:rFonts w:ascii="Montserrat" w:hAnsi="Montserrat"/>
          <w:sz w:val="22"/>
          <w:szCs w:val="22"/>
        </w:rPr>
      </w:pPr>
      <w:r w:rsidRPr="004857F3">
        <w:rPr>
          <w:rFonts w:ascii="Montserrat" w:hAnsi="Montserrat"/>
          <w:sz w:val="22"/>
          <w:szCs w:val="22"/>
        </w:rPr>
        <w:t>Projekta sociāli – ekonomiskā analīze;</w:t>
      </w:r>
    </w:p>
    <w:p w14:paraId="0AF7469B" w14:textId="34798978" w:rsidR="00F87F84" w:rsidRPr="004857F3" w:rsidRDefault="00F87F84" w:rsidP="00F252A4">
      <w:pPr>
        <w:pStyle w:val="Sarakstarindkopa"/>
        <w:numPr>
          <w:ilvl w:val="0"/>
          <w:numId w:val="34"/>
        </w:numPr>
        <w:spacing w:after="140" w:line="288" w:lineRule="auto"/>
        <w:ind w:left="426" w:hanging="426"/>
        <w:jc w:val="both"/>
        <w:rPr>
          <w:rFonts w:ascii="Montserrat" w:hAnsi="Montserrat"/>
          <w:sz w:val="22"/>
          <w:szCs w:val="22"/>
        </w:rPr>
      </w:pPr>
      <w:r w:rsidRPr="004857F3">
        <w:rPr>
          <w:rFonts w:ascii="Montserrat" w:hAnsi="Montserrat"/>
          <w:sz w:val="22"/>
          <w:szCs w:val="22"/>
        </w:rPr>
        <w:t>Risku un j</w:t>
      </w:r>
      <w:r w:rsidR="006E426E" w:rsidRPr="004857F3">
        <w:rPr>
          <w:rFonts w:ascii="Montserrat" w:hAnsi="Montserrat"/>
          <w:sz w:val="22"/>
          <w:szCs w:val="22"/>
        </w:rPr>
        <w:t>u</w:t>
      </w:r>
      <w:r w:rsidRPr="004857F3">
        <w:rPr>
          <w:rFonts w:ascii="Montserrat" w:hAnsi="Montserrat"/>
          <w:sz w:val="22"/>
          <w:szCs w:val="22"/>
        </w:rPr>
        <w:t>tīguma analīze;</w:t>
      </w:r>
    </w:p>
    <w:p w14:paraId="6C770385" w14:textId="03784483" w:rsidR="00F87F84" w:rsidRPr="004857F3" w:rsidRDefault="00F87F84" w:rsidP="00F252A4">
      <w:pPr>
        <w:pStyle w:val="Sarakstarindkopa"/>
        <w:numPr>
          <w:ilvl w:val="0"/>
          <w:numId w:val="34"/>
        </w:numPr>
        <w:spacing w:after="140" w:line="288" w:lineRule="auto"/>
        <w:ind w:left="426" w:hanging="426"/>
        <w:jc w:val="both"/>
        <w:rPr>
          <w:rFonts w:ascii="Montserrat" w:hAnsi="Montserrat"/>
          <w:sz w:val="22"/>
          <w:szCs w:val="22"/>
        </w:rPr>
      </w:pPr>
      <w:r w:rsidRPr="004857F3">
        <w:rPr>
          <w:rFonts w:ascii="Montserrat" w:hAnsi="Montserrat"/>
          <w:sz w:val="22"/>
          <w:szCs w:val="22"/>
        </w:rPr>
        <w:t>Projekta nemonetāro ieguvumu un izmaksu novērtējums.</w:t>
      </w:r>
    </w:p>
    <w:p w14:paraId="19509826" w14:textId="0EA7DC26" w:rsidR="004A7ADE" w:rsidRPr="004857F3" w:rsidRDefault="00194855" w:rsidP="003F26C4">
      <w:pPr>
        <w:spacing w:after="140" w:line="288" w:lineRule="auto"/>
        <w:jc w:val="both"/>
        <w:rPr>
          <w:rFonts w:ascii="Montserrat" w:hAnsi="Montserrat"/>
          <w:sz w:val="22"/>
          <w:szCs w:val="22"/>
        </w:rPr>
      </w:pPr>
      <w:r w:rsidRPr="004857F3">
        <w:rPr>
          <w:rFonts w:ascii="Montserrat" w:hAnsi="Montserrat"/>
          <w:sz w:val="22"/>
          <w:szCs w:val="22"/>
        </w:rPr>
        <w:t>IIA</w:t>
      </w:r>
      <w:r w:rsidR="00F87F84" w:rsidRPr="004857F3">
        <w:rPr>
          <w:rFonts w:ascii="Montserrat" w:hAnsi="Montserrat"/>
          <w:sz w:val="22"/>
          <w:szCs w:val="22"/>
        </w:rPr>
        <w:t xml:space="preserve"> modelis ir sagatavojams elektroniskā veidā, tā, lai būtu nodrošināta formulu un datu izsekojamība.</w:t>
      </w:r>
    </w:p>
    <w:p w14:paraId="788AD38D" w14:textId="3842EDE0" w:rsidR="00EE3460" w:rsidRPr="004857F3" w:rsidRDefault="00EE3460" w:rsidP="00273FC1">
      <w:pPr>
        <w:spacing w:before="120"/>
        <w:ind w:firstLine="720"/>
        <w:jc w:val="both"/>
        <w:rPr>
          <w:rFonts w:ascii="Arial Narrow" w:hAnsi="Arial Narrow"/>
          <w:sz w:val="22"/>
          <w:szCs w:val="22"/>
        </w:rPr>
      </w:pPr>
    </w:p>
    <w:p w14:paraId="00E2CAC0" w14:textId="77777777" w:rsidR="00EE3460" w:rsidRPr="00F252A4" w:rsidRDefault="00C639B6" w:rsidP="00F252A4">
      <w:pPr>
        <w:pStyle w:val="Virsraksts1"/>
        <w:numPr>
          <w:ilvl w:val="0"/>
          <w:numId w:val="8"/>
        </w:numPr>
        <w:spacing w:before="120" w:after="120"/>
        <w:ind w:left="426" w:hanging="426"/>
        <w:rPr>
          <w:rFonts w:ascii="Montserrat" w:hAnsi="Montserrat"/>
          <w:sz w:val="22"/>
          <w:szCs w:val="22"/>
        </w:rPr>
      </w:pPr>
      <w:bookmarkStart w:id="7" w:name="_Toc29909029"/>
      <w:r w:rsidRPr="00F252A4">
        <w:rPr>
          <w:rFonts w:ascii="Montserrat" w:hAnsi="Montserrat"/>
          <w:sz w:val="22"/>
          <w:szCs w:val="22"/>
        </w:rPr>
        <w:t>Esošās situācijas analīze</w:t>
      </w:r>
      <w:bookmarkEnd w:id="7"/>
    </w:p>
    <w:p w14:paraId="17D1E34D" w14:textId="2DEE84DB" w:rsidR="003A1308" w:rsidRPr="00F252A4" w:rsidRDefault="003808BE" w:rsidP="007F2147">
      <w:pPr>
        <w:pStyle w:val="Virsraksts2"/>
        <w:numPr>
          <w:ilvl w:val="1"/>
          <w:numId w:val="8"/>
        </w:numPr>
        <w:tabs>
          <w:tab w:val="left" w:pos="851"/>
        </w:tabs>
        <w:spacing w:before="240" w:after="240"/>
        <w:ind w:left="426" w:firstLine="0"/>
        <w:jc w:val="both"/>
        <w:rPr>
          <w:rFonts w:ascii="Montserrat" w:hAnsi="Montserrat"/>
          <w:sz w:val="22"/>
          <w:szCs w:val="22"/>
        </w:rPr>
      </w:pPr>
      <w:bookmarkStart w:id="8" w:name="_Toc29909030"/>
      <w:r w:rsidRPr="00F252A4">
        <w:rPr>
          <w:rFonts w:ascii="Montserrat" w:hAnsi="Montserrat"/>
          <w:sz w:val="22"/>
          <w:szCs w:val="22"/>
        </w:rPr>
        <w:t>Projekta konteksta analīze</w:t>
      </w:r>
      <w:bookmarkEnd w:id="8"/>
    </w:p>
    <w:p w14:paraId="5F39ADCD" w14:textId="5B3D6871" w:rsidR="003808BE" w:rsidRPr="00F252A4" w:rsidRDefault="00194855" w:rsidP="00F252A4">
      <w:pPr>
        <w:spacing w:after="160" w:line="288" w:lineRule="auto"/>
        <w:ind w:left="426" w:hanging="426"/>
        <w:jc w:val="both"/>
        <w:rPr>
          <w:rFonts w:ascii="Montserrat" w:hAnsi="Montserrat"/>
          <w:sz w:val="22"/>
          <w:szCs w:val="22"/>
        </w:rPr>
      </w:pPr>
      <w:r w:rsidRPr="00F252A4">
        <w:rPr>
          <w:rFonts w:ascii="Montserrat" w:hAnsi="Montserrat"/>
          <w:sz w:val="22"/>
          <w:szCs w:val="22"/>
        </w:rPr>
        <w:t>IIA</w:t>
      </w:r>
      <w:r w:rsidR="003808BE" w:rsidRPr="00F252A4">
        <w:rPr>
          <w:rFonts w:ascii="Montserrat" w:hAnsi="Montserrat"/>
          <w:sz w:val="22"/>
          <w:szCs w:val="22"/>
        </w:rPr>
        <w:t xml:space="preserve"> sagatavotājam jāveic īsa projekta konteksta analīze par plānotā projekta rezultāta ietekmes zon</w:t>
      </w:r>
      <w:r w:rsidR="007F3B2B" w:rsidRPr="00F252A4">
        <w:rPr>
          <w:rFonts w:ascii="Montserrat" w:hAnsi="Montserrat"/>
          <w:sz w:val="22"/>
          <w:szCs w:val="22"/>
        </w:rPr>
        <w:t>u</w:t>
      </w:r>
      <w:r w:rsidR="003808BE" w:rsidRPr="00F252A4">
        <w:rPr>
          <w:rFonts w:ascii="Montserrat" w:hAnsi="Montserrat"/>
          <w:sz w:val="22"/>
          <w:szCs w:val="22"/>
        </w:rPr>
        <w:t xml:space="preserve"> un galvenajām mērķa auditorijām, fokusējoties </w:t>
      </w:r>
      <w:r w:rsidR="00D10F19" w:rsidRPr="00F252A4">
        <w:rPr>
          <w:rFonts w:ascii="Montserrat" w:hAnsi="Montserrat"/>
          <w:sz w:val="22"/>
          <w:szCs w:val="22"/>
        </w:rPr>
        <w:t xml:space="preserve">vismaz </w:t>
      </w:r>
      <w:r w:rsidR="003808BE" w:rsidRPr="00F252A4">
        <w:rPr>
          <w:rFonts w:ascii="Montserrat" w:hAnsi="Montserrat"/>
          <w:sz w:val="22"/>
          <w:szCs w:val="22"/>
        </w:rPr>
        <w:t>uz sekojošiem jautājumiem:</w:t>
      </w:r>
    </w:p>
    <w:p w14:paraId="40EBF466" w14:textId="55D79874" w:rsidR="003808BE" w:rsidRPr="00F252A4" w:rsidRDefault="003808BE" w:rsidP="00F252A4">
      <w:pPr>
        <w:pStyle w:val="Sarakstarindkopa"/>
        <w:numPr>
          <w:ilvl w:val="0"/>
          <w:numId w:val="35"/>
        </w:numPr>
        <w:spacing w:after="160" w:line="288" w:lineRule="auto"/>
        <w:ind w:left="426" w:hanging="426"/>
        <w:jc w:val="both"/>
        <w:rPr>
          <w:rFonts w:ascii="Montserrat" w:hAnsi="Montserrat"/>
          <w:sz w:val="22"/>
          <w:szCs w:val="22"/>
        </w:rPr>
      </w:pPr>
      <w:r w:rsidRPr="00F252A4">
        <w:rPr>
          <w:rFonts w:ascii="Montserrat" w:hAnsi="Montserrat"/>
          <w:sz w:val="22"/>
          <w:szCs w:val="22"/>
        </w:rPr>
        <w:t>Autoceļa nozīmes novērtējums;</w:t>
      </w:r>
    </w:p>
    <w:p w14:paraId="4F3F0C5A" w14:textId="77777777" w:rsidR="003808BE" w:rsidRPr="00F252A4" w:rsidRDefault="003808BE" w:rsidP="00F252A4">
      <w:pPr>
        <w:pStyle w:val="Sarakstarindkopa"/>
        <w:numPr>
          <w:ilvl w:val="0"/>
          <w:numId w:val="35"/>
        </w:numPr>
        <w:spacing w:after="160" w:line="288" w:lineRule="auto"/>
        <w:ind w:left="426" w:hanging="426"/>
        <w:jc w:val="both"/>
        <w:rPr>
          <w:rFonts w:ascii="Montserrat" w:hAnsi="Montserrat"/>
          <w:sz w:val="22"/>
          <w:szCs w:val="22"/>
        </w:rPr>
      </w:pPr>
      <w:r w:rsidRPr="00F252A4">
        <w:rPr>
          <w:rFonts w:ascii="Montserrat" w:hAnsi="Montserrat"/>
          <w:sz w:val="22"/>
          <w:szCs w:val="22"/>
        </w:rPr>
        <w:t>Autoceļa un tā ietekmes areālā esošo apdzīvoto vietu savstarpējā novietojuma un transporta saikņu analīze;</w:t>
      </w:r>
    </w:p>
    <w:p w14:paraId="7956C30F" w14:textId="77777777" w:rsidR="00D10F19" w:rsidRPr="00F252A4" w:rsidRDefault="00D10F19" w:rsidP="00F252A4">
      <w:pPr>
        <w:pStyle w:val="Sarakstarindkopa"/>
        <w:numPr>
          <w:ilvl w:val="0"/>
          <w:numId w:val="35"/>
        </w:numPr>
        <w:spacing w:after="160" w:line="288" w:lineRule="auto"/>
        <w:ind w:left="426" w:hanging="426"/>
        <w:jc w:val="both"/>
        <w:rPr>
          <w:rFonts w:ascii="Montserrat" w:hAnsi="Montserrat"/>
          <w:sz w:val="22"/>
          <w:szCs w:val="22"/>
        </w:rPr>
      </w:pPr>
      <w:r w:rsidRPr="00F252A4">
        <w:rPr>
          <w:rFonts w:ascii="Montserrat" w:hAnsi="Montserrat"/>
          <w:sz w:val="22"/>
          <w:szCs w:val="22"/>
        </w:rPr>
        <w:t>Projekta saistība ar plānošanas dokumentiem.</w:t>
      </w:r>
    </w:p>
    <w:p w14:paraId="35265C09" w14:textId="45B536CC" w:rsidR="003808BE" w:rsidRPr="00F252A4" w:rsidRDefault="00D10F19" w:rsidP="005E02E5">
      <w:pPr>
        <w:spacing w:after="160" w:line="288" w:lineRule="auto"/>
        <w:jc w:val="both"/>
        <w:rPr>
          <w:rFonts w:ascii="Montserrat" w:hAnsi="Montserrat"/>
          <w:sz w:val="22"/>
          <w:szCs w:val="22"/>
        </w:rPr>
      </w:pPr>
      <w:r w:rsidRPr="00F252A4">
        <w:rPr>
          <w:rFonts w:ascii="Montserrat" w:hAnsi="Montserrat"/>
          <w:sz w:val="22"/>
          <w:szCs w:val="22"/>
        </w:rPr>
        <w:t>Pasūtītājs</w:t>
      </w:r>
      <w:r w:rsidR="003808BE" w:rsidRPr="00F252A4">
        <w:rPr>
          <w:rFonts w:ascii="Montserrat" w:hAnsi="Montserrat"/>
          <w:sz w:val="22"/>
          <w:szCs w:val="22"/>
        </w:rPr>
        <w:t xml:space="preserve"> atkarībā no projekta mērķiem</w:t>
      </w:r>
      <w:r w:rsidRPr="00F252A4">
        <w:rPr>
          <w:rFonts w:ascii="Montserrat" w:hAnsi="Montserrat"/>
          <w:sz w:val="22"/>
          <w:szCs w:val="22"/>
        </w:rPr>
        <w:t>, plānotajiem projekta finansēšanas avotiem</w:t>
      </w:r>
      <w:r w:rsidR="003808BE" w:rsidRPr="00F252A4">
        <w:rPr>
          <w:rFonts w:ascii="Montserrat" w:hAnsi="Montserrat"/>
          <w:sz w:val="22"/>
          <w:szCs w:val="22"/>
        </w:rPr>
        <w:t xml:space="preserve"> un autoceļa funkcionāli – tehniskajiem raksturlielumiem var noteikt </w:t>
      </w:r>
      <w:r w:rsidRPr="00F252A4">
        <w:rPr>
          <w:rFonts w:ascii="Montserrat" w:hAnsi="Montserrat"/>
          <w:sz w:val="22"/>
          <w:szCs w:val="22"/>
        </w:rPr>
        <w:t xml:space="preserve">IIA projekta konteksta analīzes sadaļā papildus apskatāmos aspektus un </w:t>
      </w:r>
      <w:r w:rsidR="001451DD" w:rsidRPr="00F252A4">
        <w:rPr>
          <w:rFonts w:ascii="Montserrat" w:hAnsi="Montserrat"/>
          <w:sz w:val="22"/>
          <w:szCs w:val="22"/>
        </w:rPr>
        <w:t xml:space="preserve">to </w:t>
      </w:r>
      <w:r w:rsidR="003808BE" w:rsidRPr="00F252A4">
        <w:rPr>
          <w:rFonts w:ascii="Montserrat" w:hAnsi="Montserrat"/>
          <w:sz w:val="22"/>
          <w:szCs w:val="22"/>
        </w:rPr>
        <w:t>analīzes tvērumu.</w:t>
      </w:r>
      <w:r w:rsidRPr="00F252A4">
        <w:rPr>
          <w:rFonts w:ascii="Montserrat" w:hAnsi="Montserrat"/>
          <w:sz w:val="22"/>
          <w:szCs w:val="22"/>
        </w:rPr>
        <w:t xml:space="preserve"> Šīs sadaļas var aptvert sekojošus jautājumus:</w:t>
      </w:r>
    </w:p>
    <w:p w14:paraId="5857D6B0" w14:textId="77777777" w:rsidR="00D10F19" w:rsidRPr="00F252A4" w:rsidRDefault="00D10F19" w:rsidP="00F252A4">
      <w:pPr>
        <w:pStyle w:val="Sarakstarindkopa"/>
        <w:numPr>
          <w:ilvl w:val="0"/>
          <w:numId w:val="46"/>
        </w:numPr>
        <w:spacing w:after="160" w:line="288" w:lineRule="auto"/>
        <w:ind w:left="426" w:hanging="426"/>
        <w:jc w:val="both"/>
        <w:rPr>
          <w:rFonts w:ascii="Montserrat" w:hAnsi="Montserrat"/>
          <w:sz w:val="22"/>
          <w:szCs w:val="22"/>
        </w:rPr>
      </w:pPr>
      <w:r w:rsidRPr="00F252A4">
        <w:rPr>
          <w:rFonts w:ascii="Montserrat" w:hAnsi="Montserrat"/>
          <w:sz w:val="22"/>
          <w:szCs w:val="22"/>
        </w:rPr>
        <w:t>Demogrāfijas tendences autoceļa ietekmes areālā;</w:t>
      </w:r>
    </w:p>
    <w:p w14:paraId="3CD40CFB" w14:textId="77777777" w:rsidR="00D10F19" w:rsidRPr="00F252A4" w:rsidRDefault="00D10F19" w:rsidP="00F252A4">
      <w:pPr>
        <w:pStyle w:val="Sarakstarindkopa"/>
        <w:numPr>
          <w:ilvl w:val="0"/>
          <w:numId w:val="46"/>
        </w:numPr>
        <w:spacing w:after="160" w:line="288" w:lineRule="auto"/>
        <w:ind w:left="426" w:hanging="426"/>
        <w:jc w:val="both"/>
        <w:rPr>
          <w:rFonts w:ascii="Montserrat" w:hAnsi="Montserrat"/>
          <w:sz w:val="22"/>
          <w:szCs w:val="22"/>
        </w:rPr>
      </w:pPr>
      <w:r w:rsidRPr="00F252A4">
        <w:rPr>
          <w:rFonts w:ascii="Montserrat" w:hAnsi="Montserrat"/>
          <w:sz w:val="22"/>
          <w:szCs w:val="22"/>
        </w:rPr>
        <w:t>Reģionālais un nacionālais iekšzemes kopprodukts;</w:t>
      </w:r>
    </w:p>
    <w:p w14:paraId="2E02DA5E" w14:textId="77777777" w:rsidR="00D10F19" w:rsidRPr="00F252A4" w:rsidRDefault="00D10F19" w:rsidP="00F252A4">
      <w:pPr>
        <w:pStyle w:val="Sarakstarindkopa"/>
        <w:numPr>
          <w:ilvl w:val="0"/>
          <w:numId w:val="46"/>
        </w:numPr>
        <w:spacing w:after="160" w:line="288" w:lineRule="auto"/>
        <w:ind w:left="426" w:hanging="426"/>
        <w:jc w:val="both"/>
        <w:rPr>
          <w:rFonts w:ascii="Montserrat" w:hAnsi="Montserrat"/>
          <w:sz w:val="22"/>
          <w:szCs w:val="22"/>
        </w:rPr>
      </w:pPr>
      <w:r w:rsidRPr="00F252A4">
        <w:rPr>
          <w:rFonts w:ascii="Montserrat" w:hAnsi="Montserrat"/>
          <w:sz w:val="22"/>
          <w:szCs w:val="22"/>
        </w:rPr>
        <w:t>Nodarbinātība un darbaspēka mobilitāte;</w:t>
      </w:r>
    </w:p>
    <w:p w14:paraId="3E80122E" w14:textId="77777777" w:rsidR="00D10F19" w:rsidRPr="00F252A4" w:rsidRDefault="00D10F19" w:rsidP="00F252A4">
      <w:pPr>
        <w:pStyle w:val="Sarakstarindkopa"/>
        <w:numPr>
          <w:ilvl w:val="0"/>
          <w:numId w:val="46"/>
        </w:numPr>
        <w:spacing w:after="160" w:line="288" w:lineRule="auto"/>
        <w:ind w:left="426" w:hanging="426"/>
        <w:jc w:val="both"/>
        <w:rPr>
          <w:rFonts w:ascii="Montserrat" w:hAnsi="Montserrat"/>
          <w:sz w:val="22"/>
          <w:szCs w:val="22"/>
        </w:rPr>
      </w:pPr>
      <w:r w:rsidRPr="00F252A4">
        <w:rPr>
          <w:rFonts w:ascii="Montserrat" w:hAnsi="Montserrat"/>
          <w:sz w:val="22"/>
          <w:szCs w:val="22"/>
        </w:rPr>
        <w:t>Kravas transports un loģistikas sistēmas struktūra;</w:t>
      </w:r>
    </w:p>
    <w:p w14:paraId="524633DE" w14:textId="77777777" w:rsidR="00D10F19" w:rsidRPr="00F252A4" w:rsidRDefault="00D10F19" w:rsidP="00F252A4">
      <w:pPr>
        <w:pStyle w:val="Sarakstarindkopa"/>
        <w:numPr>
          <w:ilvl w:val="0"/>
          <w:numId w:val="46"/>
        </w:numPr>
        <w:spacing w:after="160" w:line="288" w:lineRule="auto"/>
        <w:ind w:left="426" w:hanging="426"/>
        <w:jc w:val="both"/>
        <w:rPr>
          <w:rFonts w:ascii="Montserrat" w:hAnsi="Montserrat"/>
          <w:sz w:val="22"/>
          <w:szCs w:val="22"/>
        </w:rPr>
      </w:pPr>
      <w:r w:rsidRPr="00F252A4">
        <w:rPr>
          <w:rFonts w:ascii="Montserrat" w:hAnsi="Montserrat"/>
          <w:sz w:val="22"/>
          <w:szCs w:val="22"/>
        </w:rPr>
        <w:t>Tūrisma plūsmu īsa analīze;</w:t>
      </w:r>
    </w:p>
    <w:p w14:paraId="6A40BE96" w14:textId="77777777" w:rsidR="00D10F19" w:rsidRPr="00F252A4" w:rsidRDefault="00D10F19" w:rsidP="00F252A4">
      <w:pPr>
        <w:pStyle w:val="Sarakstarindkopa"/>
        <w:numPr>
          <w:ilvl w:val="0"/>
          <w:numId w:val="46"/>
        </w:numPr>
        <w:spacing w:after="160" w:line="288" w:lineRule="auto"/>
        <w:ind w:left="426" w:hanging="426"/>
        <w:jc w:val="both"/>
        <w:rPr>
          <w:rFonts w:ascii="Montserrat" w:hAnsi="Montserrat"/>
          <w:sz w:val="22"/>
          <w:szCs w:val="22"/>
        </w:rPr>
      </w:pPr>
      <w:r w:rsidRPr="00F252A4">
        <w:rPr>
          <w:rFonts w:ascii="Montserrat" w:hAnsi="Montserrat"/>
          <w:sz w:val="22"/>
          <w:szCs w:val="22"/>
        </w:rPr>
        <w:t>Motorizācijas līmenis;</w:t>
      </w:r>
    </w:p>
    <w:p w14:paraId="50DC72C2" w14:textId="0A6AF2B0" w:rsidR="00D10F19" w:rsidRDefault="00D10F19" w:rsidP="00F252A4">
      <w:pPr>
        <w:pStyle w:val="Sarakstarindkopa"/>
        <w:numPr>
          <w:ilvl w:val="0"/>
          <w:numId w:val="46"/>
        </w:numPr>
        <w:spacing w:after="160" w:line="288" w:lineRule="auto"/>
        <w:ind w:left="426" w:hanging="426"/>
        <w:jc w:val="both"/>
        <w:rPr>
          <w:rFonts w:ascii="Montserrat" w:hAnsi="Montserrat"/>
          <w:sz w:val="22"/>
          <w:szCs w:val="22"/>
        </w:rPr>
      </w:pPr>
      <w:r w:rsidRPr="00F252A4">
        <w:rPr>
          <w:rFonts w:ascii="Montserrat" w:hAnsi="Montserrat"/>
          <w:sz w:val="22"/>
          <w:szCs w:val="22"/>
        </w:rPr>
        <w:t>Veiktie un plānotie ieguldījumi, kuriem ir vai var būt ietekme uz plānotā projekta rezultātiem.</w:t>
      </w:r>
    </w:p>
    <w:p w14:paraId="43ECF180" w14:textId="77777777" w:rsidR="00F252A4" w:rsidRPr="00F252A4" w:rsidRDefault="00F252A4" w:rsidP="00F252A4">
      <w:pPr>
        <w:pStyle w:val="Sarakstarindkopa"/>
        <w:spacing w:after="160" w:line="288" w:lineRule="auto"/>
        <w:ind w:left="426"/>
        <w:jc w:val="both"/>
        <w:rPr>
          <w:rFonts w:ascii="Montserrat" w:hAnsi="Montserrat"/>
          <w:sz w:val="22"/>
          <w:szCs w:val="22"/>
        </w:rPr>
      </w:pPr>
    </w:p>
    <w:p w14:paraId="596DAB73" w14:textId="2C6F175A" w:rsidR="003A1308" w:rsidRPr="00F252A4" w:rsidRDefault="003A1308" w:rsidP="007F2147">
      <w:pPr>
        <w:pStyle w:val="Virsraksts2"/>
        <w:numPr>
          <w:ilvl w:val="1"/>
          <w:numId w:val="8"/>
        </w:numPr>
        <w:tabs>
          <w:tab w:val="left" w:pos="851"/>
        </w:tabs>
        <w:spacing w:before="240" w:after="240"/>
        <w:ind w:left="426" w:firstLine="0"/>
        <w:jc w:val="both"/>
        <w:rPr>
          <w:rFonts w:ascii="Montserrat" w:hAnsi="Montserrat"/>
          <w:sz w:val="22"/>
          <w:szCs w:val="22"/>
        </w:rPr>
      </w:pPr>
      <w:bookmarkStart w:id="9" w:name="_Toc29909031"/>
      <w:r w:rsidRPr="00F252A4">
        <w:rPr>
          <w:rFonts w:ascii="Montserrat" w:hAnsi="Montserrat"/>
          <w:sz w:val="22"/>
          <w:szCs w:val="22"/>
        </w:rPr>
        <w:t>Brauktuves stāvokļa novērtējums</w:t>
      </w:r>
      <w:bookmarkEnd w:id="9"/>
    </w:p>
    <w:p w14:paraId="5B850BC4" w14:textId="05BE6826" w:rsidR="00094873" w:rsidRPr="00F252A4" w:rsidRDefault="00094873" w:rsidP="003808BE">
      <w:pPr>
        <w:spacing w:after="160" w:line="288" w:lineRule="auto"/>
        <w:jc w:val="both"/>
        <w:rPr>
          <w:rFonts w:ascii="Montserrat" w:hAnsi="Montserrat"/>
          <w:sz w:val="22"/>
          <w:szCs w:val="22"/>
        </w:rPr>
      </w:pPr>
      <w:r w:rsidRPr="00F252A4">
        <w:rPr>
          <w:rFonts w:ascii="Montserrat" w:hAnsi="Montserrat"/>
          <w:sz w:val="22"/>
          <w:szCs w:val="22"/>
        </w:rPr>
        <w:t xml:space="preserve">Balstoties vai nu uz informāciju, kas ir apkopota autoceļa vizuālās apsekošanas rezultātā </w:t>
      </w:r>
      <w:r w:rsidR="00194855" w:rsidRPr="00F252A4">
        <w:rPr>
          <w:rFonts w:ascii="Montserrat" w:hAnsi="Montserrat"/>
          <w:sz w:val="22"/>
          <w:szCs w:val="22"/>
        </w:rPr>
        <w:t>IIA</w:t>
      </w:r>
      <w:r w:rsidRPr="00F252A4">
        <w:rPr>
          <w:rFonts w:ascii="Montserrat" w:hAnsi="Montserrat"/>
          <w:sz w:val="22"/>
          <w:szCs w:val="22"/>
        </w:rPr>
        <w:t xml:space="preserve"> sagatavošanas ietvaros, vai arī balstoties uz </w:t>
      </w:r>
      <w:r w:rsidR="00194855" w:rsidRPr="00F252A4">
        <w:rPr>
          <w:rFonts w:ascii="Montserrat" w:hAnsi="Montserrat"/>
          <w:sz w:val="22"/>
          <w:szCs w:val="22"/>
        </w:rPr>
        <w:t>IIA</w:t>
      </w:r>
      <w:r w:rsidRPr="00F252A4">
        <w:rPr>
          <w:rFonts w:ascii="Montserrat" w:hAnsi="Montserrat"/>
          <w:sz w:val="22"/>
          <w:szCs w:val="22"/>
        </w:rPr>
        <w:t xml:space="preserve"> pasūtītāja apkopoto informācij</w:t>
      </w:r>
      <w:r w:rsidR="00141B02" w:rsidRPr="00F252A4">
        <w:rPr>
          <w:rFonts w:ascii="Montserrat" w:hAnsi="Montserrat"/>
          <w:sz w:val="22"/>
          <w:szCs w:val="22"/>
        </w:rPr>
        <w:t>u</w:t>
      </w:r>
      <w:r w:rsidRPr="00F252A4">
        <w:rPr>
          <w:rFonts w:ascii="Montserrat" w:hAnsi="Montserrat"/>
          <w:sz w:val="22"/>
          <w:szCs w:val="22"/>
        </w:rPr>
        <w:t xml:space="preserve"> par autoceļa tehnisko stāvokli, ir jāsagatavo </w:t>
      </w:r>
      <w:r w:rsidR="00194855" w:rsidRPr="00F252A4">
        <w:rPr>
          <w:rFonts w:ascii="Montserrat" w:hAnsi="Montserrat"/>
          <w:sz w:val="22"/>
          <w:szCs w:val="22"/>
        </w:rPr>
        <w:t>IIA</w:t>
      </w:r>
      <w:r w:rsidRPr="00F252A4">
        <w:rPr>
          <w:rFonts w:ascii="Montserrat" w:hAnsi="Montserrat"/>
          <w:sz w:val="22"/>
          <w:szCs w:val="22"/>
        </w:rPr>
        <w:t xml:space="preserve"> sadaļa, kas īsi raksturo autoceļa esošo tehnisko stāvokli, iekļaujot tajā vismaz sekojošus faktorus:</w:t>
      </w:r>
    </w:p>
    <w:p w14:paraId="47679543" w14:textId="2542214A" w:rsidR="00094873" w:rsidRPr="00F252A4" w:rsidRDefault="00094873" w:rsidP="00F252A4">
      <w:pPr>
        <w:pStyle w:val="Sarakstarindkopa"/>
        <w:numPr>
          <w:ilvl w:val="0"/>
          <w:numId w:val="37"/>
        </w:numPr>
        <w:spacing w:after="160" w:line="288" w:lineRule="auto"/>
        <w:ind w:left="426" w:hanging="426"/>
        <w:jc w:val="both"/>
        <w:rPr>
          <w:rFonts w:ascii="Montserrat" w:hAnsi="Montserrat"/>
          <w:sz w:val="22"/>
          <w:szCs w:val="22"/>
        </w:rPr>
      </w:pPr>
      <w:r w:rsidRPr="00F252A4">
        <w:rPr>
          <w:rFonts w:ascii="Montserrat" w:hAnsi="Montserrat"/>
          <w:sz w:val="22"/>
          <w:szCs w:val="22"/>
        </w:rPr>
        <w:t xml:space="preserve">Autoceļa brauktuves </w:t>
      </w:r>
      <w:proofErr w:type="spellStart"/>
      <w:r w:rsidRPr="00F252A4">
        <w:rPr>
          <w:rFonts w:ascii="Montserrat" w:hAnsi="Montserrat"/>
          <w:sz w:val="22"/>
          <w:szCs w:val="22"/>
        </w:rPr>
        <w:t>normālprofils</w:t>
      </w:r>
      <w:proofErr w:type="spellEnd"/>
      <w:r w:rsidRPr="00F252A4">
        <w:rPr>
          <w:rFonts w:ascii="Montserrat" w:hAnsi="Montserrat"/>
          <w:sz w:val="22"/>
          <w:szCs w:val="22"/>
        </w:rPr>
        <w:t>;</w:t>
      </w:r>
    </w:p>
    <w:p w14:paraId="7503E4A7" w14:textId="53DAB6F3" w:rsidR="00094873" w:rsidRPr="00F252A4" w:rsidRDefault="00094873" w:rsidP="00F252A4">
      <w:pPr>
        <w:pStyle w:val="Sarakstarindkopa"/>
        <w:numPr>
          <w:ilvl w:val="0"/>
          <w:numId w:val="37"/>
        </w:numPr>
        <w:spacing w:after="160" w:line="288" w:lineRule="auto"/>
        <w:ind w:left="426" w:hanging="426"/>
        <w:jc w:val="both"/>
        <w:rPr>
          <w:rFonts w:ascii="Montserrat" w:hAnsi="Montserrat"/>
          <w:sz w:val="22"/>
          <w:szCs w:val="22"/>
        </w:rPr>
      </w:pPr>
      <w:r w:rsidRPr="00F252A4">
        <w:rPr>
          <w:rFonts w:ascii="Montserrat" w:hAnsi="Montserrat"/>
          <w:sz w:val="22"/>
          <w:szCs w:val="22"/>
        </w:rPr>
        <w:t>Brauktuves segums;</w:t>
      </w:r>
    </w:p>
    <w:p w14:paraId="08A96C29" w14:textId="29295388" w:rsidR="00094873" w:rsidRPr="00F252A4" w:rsidRDefault="00094873" w:rsidP="00F252A4">
      <w:pPr>
        <w:pStyle w:val="Sarakstarindkopa"/>
        <w:numPr>
          <w:ilvl w:val="0"/>
          <w:numId w:val="37"/>
        </w:numPr>
        <w:spacing w:after="160" w:line="288" w:lineRule="auto"/>
        <w:ind w:left="426" w:hanging="426"/>
        <w:jc w:val="both"/>
        <w:rPr>
          <w:rFonts w:ascii="Montserrat" w:hAnsi="Montserrat"/>
          <w:sz w:val="22"/>
          <w:szCs w:val="22"/>
        </w:rPr>
      </w:pPr>
      <w:r w:rsidRPr="00F252A4">
        <w:rPr>
          <w:rFonts w:ascii="Montserrat" w:hAnsi="Montserrat"/>
          <w:sz w:val="22"/>
          <w:szCs w:val="22"/>
        </w:rPr>
        <w:lastRenderedPageBreak/>
        <w:t>Brauktuves seguma tehniskais stāvoklis;</w:t>
      </w:r>
    </w:p>
    <w:p w14:paraId="3176506A" w14:textId="7E8A85F3" w:rsidR="00094873" w:rsidRPr="00F252A4" w:rsidRDefault="00094873" w:rsidP="00F252A4">
      <w:pPr>
        <w:pStyle w:val="Sarakstarindkopa"/>
        <w:numPr>
          <w:ilvl w:val="0"/>
          <w:numId w:val="37"/>
        </w:numPr>
        <w:spacing w:after="160" w:line="288" w:lineRule="auto"/>
        <w:ind w:left="426" w:hanging="426"/>
        <w:jc w:val="both"/>
        <w:rPr>
          <w:rFonts w:ascii="Montserrat" w:hAnsi="Montserrat"/>
          <w:sz w:val="22"/>
          <w:szCs w:val="22"/>
        </w:rPr>
      </w:pPr>
      <w:r w:rsidRPr="00F252A4">
        <w:rPr>
          <w:rFonts w:ascii="Montserrat" w:hAnsi="Montserrat"/>
          <w:sz w:val="22"/>
          <w:szCs w:val="22"/>
        </w:rPr>
        <w:t>Mākslīgo inženiertehnisko konstrukciju identifikācija un to tehniskā stāvokļa īss novērtējums;</w:t>
      </w:r>
    </w:p>
    <w:p w14:paraId="57E3AF13" w14:textId="76A87222" w:rsidR="00094873" w:rsidRPr="00F252A4" w:rsidRDefault="00094873" w:rsidP="00F252A4">
      <w:pPr>
        <w:pStyle w:val="Sarakstarindkopa"/>
        <w:numPr>
          <w:ilvl w:val="0"/>
          <w:numId w:val="37"/>
        </w:numPr>
        <w:spacing w:after="160" w:line="288" w:lineRule="auto"/>
        <w:ind w:left="426" w:hanging="426"/>
        <w:jc w:val="both"/>
        <w:rPr>
          <w:rFonts w:ascii="Montserrat" w:hAnsi="Montserrat"/>
          <w:sz w:val="22"/>
          <w:szCs w:val="22"/>
        </w:rPr>
      </w:pPr>
      <w:proofErr w:type="spellStart"/>
      <w:r w:rsidRPr="00F252A4">
        <w:rPr>
          <w:rFonts w:ascii="Montserrat" w:hAnsi="Montserrat"/>
          <w:sz w:val="22"/>
          <w:szCs w:val="22"/>
        </w:rPr>
        <w:t>Vienlīmeņa</w:t>
      </w:r>
      <w:proofErr w:type="spellEnd"/>
      <w:r w:rsidRPr="00F252A4">
        <w:rPr>
          <w:rFonts w:ascii="Montserrat" w:hAnsi="Montserrat"/>
          <w:sz w:val="22"/>
          <w:szCs w:val="22"/>
        </w:rPr>
        <w:t xml:space="preserve"> krustojumi, </w:t>
      </w:r>
      <w:proofErr w:type="spellStart"/>
      <w:r w:rsidRPr="00F252A4">
        <w:rPr>
          <w:rFonts w:ascii="Montserrat" w:hAnsi="Montserrat"/>
          <w:sz w:val="22"/>
          <w:szCs w:val="22"/>
        </w:rPr>
        <w:t>pieslēgumi</w:t>
      </w:r>
      <w:proofErr w:type="spellEnd"/>
      <w:r w:rsidRPr="00F252A4">
        <w:rPr>
          <w:rFonts w:ascii="Montserrat" w:hAnsi="Montserrat"/>
          <w:sz w:val="22"/>
          <w:szCs w:val="22"/>
        </w:rPr>
        <w:t xml:space="preserve"> un ceļu satiksmes drošība tajos (skat. Metodisko norādījumu 2.4. sadaļu); </w:t>
      </w:r>
    </w:p>
    <w:p w14:paraId="317A5C5F" w14:textId="6F37360E" w:rsidR="00094873" w:rsidRPr="00F252A4" w:rsidRDefault="00094873" w:rsidP="00F252A4">
      <w:pPr>
        <w:pStyle w:val="Sarakstarindkopa"/>
        <w:numPr>
          <w:ilvl w:val="0"/>
          <w:numId w:val="37"/>
        </w:numPr>
        <w:spacing w:after="160" w:line="288" w:lineRule="auto"/>
        <w:ind w:left="426" w:hanging="426"/>
        <w:jc w:val="both"/>
        <w:rPr>
          <w:rFonts w:ascii="Montserrat" w:hAnsi="Montserrat"/>
          <w:sz w:val="22"/>
          <w:szCs w:val="22"/>
        </w:rPr>
      </w:pPr>
      <w:r w:rsidRPr="00F252A4">
        <w:rPr>
          <w:rFonts w:ascii="Montserrat" w:hAnsi="Montserrat"/>
          <w:sz w:val="22"/>
          <w:szCs w:val="22"/>
        </w:rPr>
        <w:t xml:space="preserve">Citi apstākļi (piemēram, līkumainība vai autoceļa caurlaidības novērtējums), ja tie ir būtiski </w:t>
      </w:r>
      <w:r w:rsidR="0054516B" w:rsidRPr="00F252A4">
        <w:rPr>
          <w:rFonts w:ascii="Montserrat" w:hAnsi="Montserrat"/>
          <w:sz w:val="22"/>
          <w:szCs w:val="22"/>
        </w:rPr>
        <w:t>konkrētā autoceļa kontekstā.</w:t>
      </w:r>
    </w:p>
    <w:p w14:paraId="16943674" w14:textId="6A4FB144" w:rsidR="00094873" w:rsidRPr="00F252A4" w:rsidRDefault="00094873" w:rsidP="00F252A4">
      <w:pPr>
        <w:spacing w:after="160" w:line="288" w:lineRule="auto"/>
        <w:jc w:val="both"/>
        <w:rPr>
          <w:rFonts w:ascii="Montserrat" w:hAnsi="Montserrat"/>
          <w:sz w:val="22"/>
          <w:szCs w:val="22"/>
        </w:rPr>
      </w:pPr>
      <w:r w:rsidRPr="00F252A4">
        <w:rPr>
          <w:rFonts w:ascii="Montserrat" w:hAnsi="Montserrat"/>
          <w:sz w:val="22"/>
          <w:szCs w:val="22"/>
        </w:rPr>
        <w:t xml:space="preserve">Ja tiek konstatēts, ka tehniskais stāvoklis nav homogēns visā </w:t>
      </w:r>
      <w:r w:rsidR="00194855" w:rsidRPr="00F252A4">
        <w:rPr>
          <w:rFonts w:ascii="Montserrat" w:hAnsi="Montserrat"/>
          <w:sz w:val="22"/>
          <w:szCs w:val="22"/>
        </w:rPr>
        <w:t>IIA</w:t>
      </w:r>
      <w:r w:rsidRPr="00F252A4">
        <w:rPr>
          <w:rFonts w:ascii="Montserrat" w:hAnsi="Montserrat"/>
          <w:sz w:val="22"/>
          <w:szCs w:val="22"/>
        </w:rPr>
        <w:t xml:space="preserve"> apskatāmajā autoceļa posmā, tad atsevišķi ir jāidentificē posmi, kuros ir būtiski atšķirīgi brauktuves raksturlielumi.</w:t>
      </w:r>
    </w:p>
    <w:p w14:paraId="697311B5" w14:textId="3F826FE5" w:rsidR="00094873" w:rsidRPr="00F252A4" w:rsidRDefault="00094873" w:rsidP="00F252A4">
      <w:pPr>
        <w:spacing w:after="160" w:line="288" w:lineRule="auto"/>
        <w:jc w:val="both"/>
        <w:rPr>
          <w:rFonts w:ascii="Montserrat" w:hAnsi="Montserrat"/>
          <w:sz w:val="22"/>
          <w:szCs w:val="22"/>
        </w:rPr>
      </w:pPr>
      <w:r w:rsidRPr="00F252A4">
        <w:rPr>
          <w:rFonts w:ascii="Montserrat" w:hAnsi="Montserrat"/>
          <w:sz w:val="22"/>
          <w:szCs w:val="22"/>
        </w:rPr>
        <w:t xml:space="preserve">Šajā </w:t>
      </w:r>
      <w:r w:rsidR="00194855" w:rsidRPr="00F252A4">
        <w:rPr>
          <w:rFonts w:ascii="Montserrat" w:hAnsi="Montserrat"/>
          <w:sz w:val="22"/>
          <w:szCs w:val="22"/>
        </w:rPr>
        <w:t>IIA</w:t>
      </w:r>
      <w:r w:rsidRPr="00F252A4">
        <w:rPr>
          <w:rFonts w:ascii="Montserrat" w:hAnsi="Montserrat"/>
          <w:sz w:val="22"/>
          <w:szCs w:val="22"/>
        </w:rPr>
        <w:t xml:space="preserve"> sadaļā ir jāidentificē visas tehniski – funkcionālās problēmas, kuras ir iecerēts risināt ar paredzētajām projekta aktivitātēm.</w:t>
      </w:r>
    </w:p>
    <w:p w14:paraId="27F5F2ED" w14:textId="105F9C84" w:rsidR="009C20A3" w:rsidRPr="00F252A4" w:rsidRDefault="00194855" w:rsidP="00F252A4">
      <w:pPr>
        <w:spacing w:after="160" w:line="288" w:lineRule="auto"/>
        <w:jc w:val="both"/>
        <w:rPr>
          <w:rFonts w:ascii="Montserrat" w:hAnsi="Montserrat"/>
          <w:sz w:val="22"/>
          <w:szCs w:val="22"/>
        </w:rPr>
      </w:pPr>
      <w:r w:rsidRPr="00F252A4">
        <w:rPr>
          <w:rFonts w:ascii="Montserrat" w:hAnsi="Montserrat"/>
          <w:sz w:val="22"/>
          <w:szCs w:val="22"/>
        </w:rPr>
        <w:t>IIA</w:t>
      </w:r>
      <w:r w:rsidR="009C20A3" w:rsidRPr="00F252A4">
        <w:rPr>
          <w:rFonts w:ascii="Montserrat" w:hAnsi="Montserrat"/>
          <w:sz w:val="22"/>
          <w:szCs w:val="22"/>
        </w:rPr>
        <w:t xml:space="preserve"> sagatavotājs atkarībā no projekta mērķiem, sasniedzamajiem rezultātiem un autoceļa funkcionāli – tehniskajiem raksturlielumiem var noteikt šajā </w:t>
      </w:r>
      <w:r w:rsidRPr="00F252A4">
        <w:rPr>
          <w:rFonts w:ascii="Montserrat" w:hAnsi="Montserrat"/>
          <w:sz w:val="22"/>
          <w:szCs w:val="22"/>
        </w:rPr>
        <w:t>IIA</w:t>
      </w:r>
      <w:r w:rsidR="009C20A3" w:rsidRPr="00F252A4">
        <w:rPr>
          <w:rFonts w:ascii="Montserrat" w:hAnsi="Montserrat"/>
          <w:sz w:val="22"/>
          <w:szCs w:val="22"/>
        </w:rPr>
        <w:t xml:space="preserve"> sadaļā iekļaujamos aspektu analīzes tvērumu un detalizācijas pakāpi. Metodoloģiskā pieeja ir saskaņojama ar </w:t>
      </w:r>
      <w:r w:rsidRPr="00F252A4">
        <w:rPr>
          <w:rFonts w:ascii="Montserrat" w:hAnsi="Montserrat"/>
          <w:sz w:val="22"/>
          <w:szCs w:val="22"/>
        </w:rPr>
        <w:t>IIA</w:t>
      </w:r>
      <w:r w:rsidR="009C20A3" w:rsidRPr="00F252A4">
        <w:rPr>
          <w:rFonts w:ascii="Montserrat" w:hAnsi="Montserrat"/>
          <w:sz w:val="22"/>
          <w:szCs w:val="22"/>
        </w:rPr>
        <w:t xml:space="preserve"> pasūtītāju.</w:t>
      </w:r>
    </w:p>
    <w:p w14:paraId="392C144D" w14:textId="77777777" w:rsidR="003A1308" w:rsidRPr="00F252A4" w:rsidRDefault="003A1308" w:rsidP="007F2147">
      <w:pPr>
        <w:pStyle w:val="Virsraksts2"/>
        <w:numPr>
          <w:ilvl w:val="1"/>
          <w:numId w:val="8"/>
        </w:numPr>
        <w:tabs>
          <w:tab w:val="left" w:pos="851"/>
        </w:tabs>
        <w:spacing w:before="240" w:after="240"/>
        <w:ind w:left="426" w:firstLine="0"/>
        <w:jc w:val="both"/>
        <w:rPr>
          <w:rFonts w:ascii="Montserrat" w:hAnsi="Montserrat"/>
          <w:sz w:val="22"/>
          <w:szCs w:val="22"/>
        </w:rPr>
      </w:pPr>
      <w:bookmarkStart w:id="10" w:name="_Toc29909032"/>
      <w:r w:rsidRPr="00F252A4">
        <w:rPr>
          <w:rFonts w:ascii="Montserrat" w:hAnsi="Montserrat"/>
          <w:sz w:val="22"/>
          <w:szCs w:val="22"/>
        </w:rPr>
        <w:t>Satiksmes intensitātes datu apkopošana</w:t>
      </w:r>
      <w:bookmarkEnd w:id="10"/>
    </w:p>
    <w:p w14:paraId="167562D5" w14:textId="77777777" w:rsidR="00971172" w:rsidRPr="00F252A4" w:rsidRDefault="00971172" w:rsidP="00F252A4">
      <w:pPr>
        <w:spacing w:after="160" w:line="288" w:lineRule="auto"/>
        <w:jc w:val="both"/>
        <w:rPr>
          <w:rFonts w:ascii="Montserrat" w:hAnsi="Montserrat"/>
          <w:sz w:val="22"/>
          <w:szCs w:val="22"/>
        </w:rPr>
      </w:pPr>
      <w:r w:rsidRPr="00F252A4">
        <w:rPr>
          <w:rFonts w:ascii="Montserrat" w:hAnsi="Montserrat"/>
          <w:sz w:val="22"/>
          <w:szCs w:val="22"/>
        </w:rPr>
        <w:t xml:space="preserve">Nepieciešamo GVDI iegūšanai LVC galvenokārt izmanto 4 tehniskajā ziņā principiāli atšķirīgas satiksmes intensitātes uzskaites metodes: </w:t>
      </w:r>
    </w:p>
    <w:p w14:paraId="305D400D" w14:textId="77777777" w:rsidR="00971172" w:rsidRPr="00F252A4" w:rsidRDefault="00971172" w:rsidP="00F252A4">
      <w:pPr>
        <w:pStyle w:val="Sarakstarindkopa"/>
        <w:numPr>
          <w:ilvl w:val="0"/>
          <w:numId w:val="9"/>
        </w:numPr>
        <w:spacing w:after="160" w:line="288" w:lineRule="auto"/>
        <w:ind w:left="426" w:hanging="426"/>
        <w:jc w:val="both"/>
        <w:rPr>
          <w:rFonts w:ascii="Montserrat" w:hAnsi="Montserrat"/>
          <w:sz w:val="22"/>
          <w:szCs w:val="22"/>
        </w:rPr>
      </w:pPr>
      <w:r w:rsidRPr="00F252A4">
        <w:rPr>
          <w:rFonts w:ascii="Montserrat" w:hAnsi="Montserrat"/>
          <w:sz w:val="22"/>
          <w:szCs w:val="22"/>
        </w:rPr>
        <w:t>vizuālā metode;</w:t>
      </w:r>
    </w:p>
    <w:p w14:paraId="046EEED2" w14:textId="77777777" w:rsidR="00971172" w:rsidRPr="00F252A4" w:rsidRDefault="00971172" w:rsidP="00F252A4">
      <w:pPr>
        <w:pStyle w:val="Sarakstarindkopa"/>
        <w:numPr>
          <w:ilvl w:val="0"/>
          <w:numId w:val="9"/>
        </w:numPr>
        <w:spacing w:after="160" w:line="288" w:lineRule="auto"/>
        <w:ind w:left="426" w:hanging="426"/>
        <w:jc w:val="both"/>
        <w:rPr>
          <w:rFonts w:ascii="Montserrat" w:hAnsi="Montserrat"/>
          <w:sz w:val="22"/>
          <w:szCs w:val="22"/>
        </w:rPr>
      </w:pPr>
      <w:r w:rsidRPr="00F252A4">
        <w:rPr>
          <w:rFonts w:ascii="Montserrat" w:hAnsi="Montserrat"/>
          <w:sz w:val="22"/>
          <w:szCs w:val="22"/>
        </w:rPr>
        <w:t>automatizēta periodiska skaitīšana brīvi izvēlētos punktos;</w:t>
      </w:r>
    </w:p>
    <w:p w14:paraId="2ECC9554" w14:textId="77777777" w:rsidR="00971172" w:rsidRPr="00F252A4" w:rsidRDefault="00971172" w:rsidP="00F252A4">
      <w:pPr>
        <w:pStyle w:val="Sarakstarindkopa"/>
        <w:numPr>
          <w:ilvl w:val="0"/>
          <w:numId w:val="9"/>
        </w:numPr>
        <w:spacing w:after="160" w:line="288" w:lineRule="auto"/>
        <w:ind w:left="426" w:hanging="426"/>
        <w:jc w:val="both"/>
        <w:rPr>
          <w:rFonts w:ascii="Montserrat" w:hAnsi="Montserrat"/>
          <w:sz w:val="22"/>
          <w:szCs w:val="22"/>
        </w:rPr>
      </w:pPr>
      <w:r w:rsidRPr="00F252A4">
        <w:rPr>
          <w:rFonts w:ascii="Montserrat" w:hAnsi="Montserrat"/>
          <w:sz w:val="22"/>
          <w:szCs w:val="22"/>
        </w:rPr>
        <w:t>automatizēta periodiska skaitīšana stacionārajos skaitīšanas punktos;</w:t>
      </w:r>
    </w:p>
    <w:p w14:paraId="79898357" w14:textId="77777777" w:rsidR="00971172" w:rsidRPr="00F252A4" w:rsidRDefault="00971172" w:rsidP="00F252A4">
      <w:pPr>
        <w:pStyle w:val="Sarakstarindkopa"/>
        <w:numPr>
          <w:ilvl w:val="0"/>
          <w:numId w:val="9"/>
        </w:numPr>
        <w:spacing w:after="160" w:line="288" w:lineRule="auto"/>
        <w:ind w:left="426" w:hanging="426"/>
        <w:jc w:val="both"/>
        <w:rPr>
          <w:rFonts w:ascii="Montserrat" w:hAnsi="Montserrat"/>
          <w:sz w:val="22"/>
          <w:szCs w:val="22"/>
        </w:rPr>
      </w:pPr>
      <w:r w:rsidRPr="00F252A4">
        <w:rPr>
          <w:rFonts w:ascii="Montserrat" w:hAnsi="Montserrat"/>
          <w:sz w:val="22"/>
          <w:szCs w:val="22"/>
        </w:rPr>
        <w:t xml:space="preserve">automatizēta pastāvīga skaitīšana stacionārajos punktos ar automatizētu datu pārraidi. </w:t>
      </w:r>
    </w:p>
    <w:p w14:paraId="200EF94D" w14:textId="33ED18F8" w:rsidR="00971172" w:rsidRDefault="00971172" w:rsidP="00F252A4">
      <w:pPr>
        <w:spacing w:after="160" w:line="288" w:lineRule="auto"/>
        <w:jc w:val="both"/>
        <w:rPr>
          <w:rFonts w:ascii="Montserrat" w:hAnsi="Montserrat"/>
          <w:sz w:val="22"/>
          <w:szCs w:val="22"/>
        </w:rPr>
      </w:pPr>
      <w:r w:rsidRPr="00F252A4">
        <w:rPr>
          <w:rFonts w:ascii="Montserrat" w:hAnsi="Montserrat"/>
          <w:sz w:val="22"/>
          <w:szCs w:val="22"/>
        </w:rPr>
        <w:t xml:space="preserve">Esošās GVDI situācijas atspoguļošanai, kur vien tas ir iespējams, ir jāizmanto no LVC pieejamie automatizētie skaitīšanas dati, GVDI datus </w:t>
      </w:r>
      <w:r w:rsidR="00194855" w:rsidRPr="00F252A4">
        <w:rPr>
          <w:rFonts w:ascii="Montserrat" w:hAnsi="Montserrat"/>
          <w:sz w:val="22"/>
          <w:szCs w:val="22"/>
        </w:rPr>
        <w:t>IIA</w:t>
      </w:r>
      <w:r w:rsidRPr="00F252A4">
        <w:rPr>
          <w:rFonts w:ascii="Montserrat" w:hAnsi="Montserrat"/>
          <w:sz w:val="22"/>
          <w:szCs w:val="22"/>
        </w:rPr>
        <w:t xml:space="preserve"> atspoguļo</w:t>
      </w:r>
      <w:r w:rsidR="004B1014" w:rsidRPr="00F252A4">
        <w:rPr>
          <w:rFonts w:ascii="Montserrat" w:hAnsi="Montserrat"/>
          <w:sz w:val="22"/>
          <w:szCs w:val="22"/>
        </w:rPr>
        <w:t>jot</w:t>
      </w:r>
      <w:r w:rsidRPr="00F252A4">
        <w:rPr>
          <w:rFonts w:ascii="Montserrat" w:hAnsi="Montserrat"/>
          <w:sz w:val="22"/>
          <w:szCs w:val="22"/>
        </w:rPr>
        <w:t xml:space="preserve"> par ne mazāk kā 3 iepriekšējiem gadiem. GVDI dati ir atspoguļojami sadalījumā pa sekojošām kategorijām:</w:t>
      </w:r>
    </w:p>
    <w:p w14:paraId="29E39EDD" w14:textId="77777777" w:rsidR="00AE6BDA" w:rsidRPr="00F252A4" w:rsidRDefault="00AE6BDA" w:rsidP="00F252A4">
      <w:pPr>
        <w:spacing w:after="160" w:line="288" w:lineRule="auto"/>
        <w:jc w:val="both"/>
        <w:rPr>
          <w:rFonts w:ascii="Montserrat" w:hAnsi="Montserrat"/>
          <w:sz w:val="22"/>
          <w:szCs w:val="22"/>
        </w:rPr>
      </w:pPr>
    </w:p>
    <w:tbl>
      <w:tblPr>
        <w:tblStyle w:val="Reatabula"/>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508"/>
      </w:tblGrid>
      <w:tr w:rsidR="007A38E0" w14:paraId="285C9C7E" w14:textId="77777777" w:rsidTr="002C76E6">
        <w:tc>
          <w:tcPr>
            <w:tcW w:w="5245" w:type="dxa"/>
            <w:vAlign w:val="center"/>
          </w:tcPr>
          <w:p w14:paraId="72FBBD76" w14:textId="721171D1" w:rsidR="007A38E0" w:rsidRPr="00F252A4" w:rsidRDefault="007A38E0" w:rsidP="00F252A4">
            <w:pPr>
              <w:pStyle w:val="Sarakstarindkopa"/>
              <w:numPr>
                <w:ilvl w:val="0"/>
                <w:numId w:val="10"/>
              </w:numPr>
              <w:spacing w:before="20" w:after="20"/>
              <w:ind w:left="321" w:hanging="426"/>
              <w:jc w:val="both"/>
              <w:rPr>
                <w:rFonts w:ascii="Montserrat" w:hAnsi="Montserrat"/>
                <w:sz w:val="22"/>
                <w:szCs w:val="22"/>
              </w:rPr>
            </w:pPr>
            <w:r w:rsidRPr="00F252A4">
              <w:rPr>
                <w:rFonts w:ascii="Montserrat" w:hAnsi="Montserrat"/>
                <w:sz w:val="22"/>
                <w:szCs w:val="22"/>
              </w:rPr>
              <w:t>Vieglās automašīnas (V</w:t>
            </w:r>
            <w:r w:rsidR="00E22446" w:rsidRPr="00F252A4">
              <w:rPr>
                <w:rFonts w:ascii="Montserrat" w:hAnsi="Montserrat"/>
                <w:sz w:val="22"/>
                <w:szCs w:val="22"/>
              </w:rPr>
              <w:t>T</w:t>
            </w:r>
            <w:r w:rsidRPr="00F252A4">
              <w:rPr>
                <w:rFonts w:ascii="Montserrat" w:hAnsi="Montserrat"/>
                <w:sz w:val="22"/>
                <w:szCs w:val="22"/>
              </w:rPr>
              <w:t>)</w:t>
            </w:r>
          </w:p>
        </w:tc>
        <w:tc>
          <w:tcPr>
            <w:tcW w:w="4508" w:type="dxa"/>
            <w:vAlign w:val="center"/>
          </w:tcPr>
          <w:p w14:paraId="3EA057FF" w14:textId="5E777FD3" w:rsidR="007A38E0" w:rsidRDefault="007A38E0" w:rsidP="007A38E0">
            <w:pPr>
              <w:jc w:val="both"/>
              <w:rPr>
                <w:rFonts w:ascii="Arial Narrow" w:hAnsi="Arial Narrow"/>
                <w:sz w:val="22"/>
                <w:szCs w:val="22"/>
              </w:rPr>
            </w:pPr>
            <w:r>
              <w:rPr>
                <w:noProof/>
              </w:rPr>
              <w:drawing>
                <wp:inline distT="0" distB="0" distL="0" distR="0" wp14:anchorId="296FB305" wp14:editId="77E5F1E6">
                  <wp:extent cx="748002" cy="396000"/>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48002" cy="396000"/>
                          </a:xfrm>
                          <a:prstGeom prst="rect">
                            <a:avLst/>
                          </a:prstGeom>
                        </pic:spPr>
                      </pic:pic>
                    </a:graphicData>
                  </a:graphic>
                </wp:inline>
              </w:drawing>
            </w:r>
          </w:p>
        </w:tc>
      </w:tr>
      <w:tr w:rsidR="007A38E0" w14:paraId="7FE33C6D" w14:textId="77777777" w:rsidTr="002C76E6">
        <w:tc>
          <w:tcPr>
            <w:tcW w:w="5245" w:type="dxa"/>
            <w:vAlign w:val="center"/>
          </w:tcPr>
          <w:p w14:paraId="03EC52DC" w14:textId="2445B6FE" w:rsidR="007A38E0" w:rsidRPr="00F252A4" w:rsidRDefault="007A38E0" w:rsidP="00F252A4">
            <w:pPr>
              <w:pStyle w:val="Sarakstarindkopa"/>
              <w:numPr>
                <w:ilvl w:val="0"/>
                <w:numId w:val="10"/>
              </w:numPr>
              <w:spacing w:before="20" w:after="20"/>
              <w:ind w:left="321" w:hanging="426"/>
              <w:jc w:val="both"/>
              <w:rPr>
                <w:rFonts w:ascii="Montserrat" w:hAnsi="Montserrat"/>
                <w:sz w:val="22"/>
                <w:szCs w:val="22"/>
              </w:rPr>
            </w:pPr>
            <w:r w:rsidRPr="00F252A4">
              <w:rPr>
                <w:rFonts w:ascii="Montserrat" w:hAnsi="Montserrat"/>
                <w:sz w:val="22"/>
                <w:szCs w:val="22"/>
              </w:rPr>
              <w:t>Kravas transports ar pilnu masu mazāku par 3,5t (</w:t>
            </w:r>
            <w:proofErr w:type="spellStart"/>
            <w:r w:rsidRPr="00F252A4">
              <w:rPr>
                <w:rFonts w:ascii="Montserrat" w:hAnsi="Montserrat"/>
                <w:sz w:val="22"/>
                <w:szCs w:val="22"/>
              </w:rPr>
              <w:t>K</w:t>
            </w:r>
            <w:r w:rsidR="00E22446" w:rsidRPr="00F252A4">
              <w:rPr>
                <w:rFonts w:ascii="Montserrat" w:hAnsi="Montserrat"/>
                <w:sz w:val="22"/>
                <w:szCs w:val="22"/>
              </w:rPr>
              <w:t>r</w:t>
            </w:r>
            <w:r w:rsidRPr="00F252A4">
              <w:rPr>
                <w:rFonts w:ascii="Montserrat" w:hAnsi="Montserrat"/>
                <w:sz w:val="22"/>
                <w:szCs w:val="22"/>
              </w:rPr>
              <w:t>T</w:t>
            </w:r>
            <w:proofErr w:type="spellEnd"/>
            <w:r w:rsidR="00E22446" w:rsidRPr="00F252A4">
              <w:rPr>
                <w:rFonts w:ascii="Montserrat" w:hAnsi="Montserrat"/>
                <w:sz w:val="22"/>
                <w:szCs w:val="22"/>
              </w:rPr>
              <w:t>&lt;3,5</w:t>
            </w:r>
            <w:r w:rsidRPr="00F252A4">
              <w:rPr>
                <w:rFonts w:ascii="Montserrat" w:hAnsi="Montserrat"/>
                <w:sz w:val="22"/>
                <w:szCs w:val="22"/>
              </w:rPr>
              <w:t>)</w:t>
            </w:r>
          </w:p>
        </w:tc>
        <w:tc>
          <w:tcPr>
            <w:tcW w:w="4508" w:type="dxa"/>
            <w:vAlign w:val="center"/>
          </w:tcPr>
          <w:p w14:paraId="1C338788" w14:textId="62F90292" w:rsidR="007A38E0" w:rsidRDefault="007A38E0" w:rsidP="007A38E0">
            <w:pPr>
              <w:jc w:val="both"/>
              <w:rPr>
                <w:rFonts w:ascii="Arial Narrow" w:hAnsi="Arial Narrow"/>
                <w:sz w:val="22"/>
                <w:szCs w:val="22"/>
              </w:rPr>
            </w:pPr>
            <w:r>
              <w:rPr>
                <w:noProof/>
              </w:rPr>
              <w:drawing>
                <wp:inline distT="0" distB="0" distL="0" distR="0" wp14:anchorId="05E48EF5" wp14:editId="2F4B7867">
                  <wp:extent cx="1540000" cy="396000"/>
                  <wp:effectExtent l="0" t="0" r="317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0000" cy="396000"/>
                          </a:xfrm>
                          <a:prstGeom prst="rect">
                            <a:avLst/>
                          </a:prstGeom>
                        </pic:spPr>
                      </pic:pic>
                    </a:graphicData>
                  </a:graphic>
                </wp:inline>
              </w:drawing>
            </w:r>
          </w:p>
        </w:tc>
      </w:tr>
      <w:tr w:rsidR="007A38E0" w:rsidRPr="00F252A4" w14:paraId="0E61A824" w14:textId="77777777" w:rsidTr="002C76E6">
        <w:tc>
          <w:tcPr>
            <w:tcW w:w="5245" w:type="dxa"/>
            <w:vAlign w:val="center"/>
          </w:tcPr>
          <w:p w14:paraId="4B922180" w14:textId="02238DDB" w:rsidR="007A38E0" w:rsidRPr="00F252A4" w:rsidRDefault="007A38E0" w:rsidP="00F252A4">
            <w:pPr>
              <w:pStyle w:val="Sarakstarindkopa"/>
              <w:numPr>
                <w:ilvl w:val="0"/>
                <w:numId w:val="10"/>
              </w:numPr>
              <w:spacing w:before="20" w:after="20"/>
              <w:ind w:left="321" w:hanging="321"/>
              <w:jc w:val="both"/>
              <w:rPr>
                <w:rFonts w:ascii="Montserrat" w:hAnsi="Montserrat"/>
                <w:sz w:val="22"/>
                <w:szCs w:val="22"/>
              </w:rPr>
            </w:pPr>
            <w:r w:rsidRPr="00F252A4">
              <w:rPr>
                <w:rFonts w:ascii="Montserrat" w:hAnsi="Montserrat"/>
                <w:sz w:val="22"/>
                <w:szCs w:val="22"/>
              </w:rPr>
              <w:t>Kravas transports ar 2 un 3 asīm, kura pilna masa pārsniedz 3,5t (</w:t>
            </w:r>
            <w:proofErr w:type="spellStart"/>
            <w:r w:rsidRPr="00F252A4">
              <w:rPr>
                <w:rFonts w:ascii="Montserrat" w:hAnsi="Montserrat"/>
                <w:sz w:val="22"/>
                <w:szCs w:val="22"/>
              </w:rPr>
              <w:t>K</w:t>
            </w:r>
            <w:r w:rsidR="00E22446" w:rsidRPr="00F252A4">
              <w:rPr>
                <w:rFonts w:ascii="Montserrat" w:hAnsi="Montserrat"/>
                <w:sz w:val="22"/>
                <w:szCs w:val="22"/>
              </w:rPr>
              <w:t>r</w:t>
            </w:r>
            <w:r w:rsidRPr="00F252A4">
              <w:rPr>
                <w:rFonts w:ascii="Montserrat" w:hAnsi="Montserrat"/>
                <w:sz w:val="22"/>
                <w:szCs w:val="22"/>
              </w:rPr>
              <w:t>T</w:t>
            </w:r>
            <w:proofErr w:type="spellEnd"/>
            <w:r w:rsidR="00E22446" w:rsidRPr="00F252A4">
              <w:rPr>
                <w:rFonts w:ascii="Montserrat" w:hAnsi="Montserrat"/>
                <w:sz w:val="22"/>
                <w:szCs w:val="22"/>
              </w:rPr>
              <w:t>&gt;3,5</w:t>
            </w:r>
            <w:r w:rsidRPr="00F252A4">
              <w:rPr>
                <w:rFonts w:ascii="Montserrat" w:hAnsi="Montserrat"/>
                <w:sz w:val="22"/>
                <w:szCs w:val="22"/>
              </w:rPr>
              <w:t>)</w:t>
            </w:r>
          </w:p>
        </w:tc>
        <w:tc>
          <w:tcPr>
            <w:tcW w:w="4508" w:type="dxa"/>
            <w:vAlign w:val="center"/>
          </w:tcPr>
          <w:p w14:paraId="401C07BD" w14:textId="050A6379" w:rsidR="007A38E0" w:rsidRPr="00F252A4" w:rsidRDefault="007A38E0" w:rsidP="007A38E0">
            <w:pPr>
              <w:jc w:val="both"/>
              <w:rPr>
                <w:rFonts w:ascii="Montserrat" w:hAnsi="Montserrat"/>
                <w:sz w:val="22"/>
                <w:szCs w:val="22"/>
              </w:rPr>
            </w:pPr>
            <w:r w:rsidRPr="00F252A4">
              <w:rPr>
                <w:rFonts w:ascii="Montserrat" w:hAnsi="Montserrat"/>
                <w:noProof/>
                <w:sz w:val="22"/>
                <w:szCs w:val="22"/>
              </w:rPr>
              <w:drawing>
                <wp:inline distT="0" distB="0" distL="0" distR="0" wp14:anchorId="3D47C873" wp14:editId="7178B70C">
                  <wp:extent cx="582001" cy="396000"/>
                  <wp:effectExtent l="0" t="0" r="889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001" cy="396000"/>
                          </a:xfrm>
                          <a:prstGeom prst="rect">
                            <a:avLst/>
                          </a:prstGeom>
                        </pic:spPr>
                      </pic:pic>
                    </a:graphicData>
                  </a:graphic>
                </wp:inline>
              </w:drawing>
            </w:r>
            <w:r w:rsidR="00E22446" w:rsidRPr="00F252A4">
              <w:rPr>
                <w:rFonts w:ascii="Montserrat" w:hAnsi="Montserrat"/>
                <w:sz w:val="22"/>
                <w:szCs w:val="22"/>
              </w:rPr>
              <w:t xml:space="preserve"> </w:t>
            </w:r>
            <w:r w:rsidR="00E22446" w:rsidRPr="00F252A4">
              <w:rPr>
                <w:rFonts w:ascii="Montserrat" w:hAnsi="Montserrat"/>
                <w:noProof/>
                <w:sz w:val="22"/>
                <w:szCs w:val="22"/>
              </w:rPr>
              <w:drawing>
                <wp:inline distT="0" distB="0" distL="0" distR="0" wp14:anchorId="7A96C649" wp14:editId="14FCE483">
                  <wp:extent cx="733575" cy="396000"/>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33575" cy="396000"/>
                          </a:xfrm>
                          <a:prstGeom prst="rect">
                            <a:avLst/>
                          </a:prstGeom>
                        </pic:spPr>
                      </pic:pic>
                    </a:graphicData>
                  </a:graphic>
                </wp:inline>
              </w:drawing>
            </w:r>
          </w:p>
        </w:tc>
      </w:tr>
      <w:tr w:rsidR="007A38E0" w:rsidRPr="00F252A4" w14:paraId="0FD59789" w14:textId="77777777" w:rsidTr="002C76E6">
        <w:tc>
          <w:tcPr>
            <w:tcW w:w="5245" w:type="dxa"/>
            <w:vAlign w:val="center"/>
          </w:tcPr>
          <w:p w14:paraId="537C35AF" w14:textId="3A538CF9" w:rsidR="007A38E0" w:rsidRPr="00F252A4" w:rsidRDefault="007A38E0" w:rsidP="00F252A4">
            <w:pPr>
              <w:pStyle w:val="Sarakstarindkopa"/>
              <w:numPr>
                <w:ilvl w:val="0"/>
                <w:numId w:val="10"/>
              </w:numPr>
              <w:spacing w:before="20" w:after="20"/>
              <w:ind w:left="321" w:hanging="321"/>
              <w:jc w:val="both"/>
              <w:rPr>
                <w:rFonts w:ascii="Montserrat" w:hAnsi="Montserrat"/>
                <w:sz w:val="22"/>
                <w:szCs w:val="22"/>
              </w:rPr>
            </w:pPr>
            <w:r w:rsidRPr="00F252A4">
              <w:rPr>
                <w:rFonts w:ascii="Montserrat" w:hAnsi="Montserrat"/>
                <w:sz w:val="22"/>
                <w:szCs w:val="22"/>
              </w:rPr>
              <w:t>Kravas transports ar piekabi (</w:t>
            </w:r>
            <w:proofErr w:type="spellStart"/>
            <w:r w:rsidRPr="00F252A4">
              <w:rPr>
                <w:rFonts w:ascii="Montserrat" w:hAnsi="Montserrat"/>
                <w:sz w:val="22"/>
                <w:szCs w:val="22"/>
              </w:rPr>
              <w:t>K</w:t>
            </w:r>
            <w:r w:rsidR="00E22446" w:rsidRPr="00F252A4">
              <w:rPr>
                <w:rFonts w:ascii="Montserrat" w:hAnsi="Montserrat"/>
                <w:sz w:val="22"/>
                <w:szCs w:val="22"/>
              </w:rPr>
              <w:t>rTP</w:t>
            </w:r>
            <w:proofErr w:type="spellEnd"/>
            <w:r w:rsidRPr="00F252A4">
              <w:rPr>
                <w:rFonts w:ascii="Montserrat" w:hAnsi="Montserrat"/>
                <w:sz w:val="22"/>
                <w:szCs w:val="22"/>
              </w:rPr>
              <w:t>)</w:t>
            </w:r>
          </w:p>
        </w:tc>
        <w:tc>
          <w:tcPr>
            <w:tcW w:w="4508" w:type="dxa"/>
            <w:vAlign w:val="center"/>
          </w:tcPr>
          <w:p w14:paraId="5F2454C9" w14:textId="5D268F80" w:rsidR="007A38E0" w:rsidRPr="00F252A4" w:rsidRDefault="007A38E0" w:rsidP="007A38E0">
            <w:pPr>
              <w:jc w:val="both"/>
              <w:rPr>
                <w:rFonts w:ascii="Montserrat" w:hAnsi="Montserrat"/>
                <w:sz w:val="22"/>
                <w:szCs w:val="22"/>
              </w:rPr>
            </w:pPr>
            <w:r w:rsidRPr="00F252A4">
              <w:rPr>
                <w:rFonts w:ascii="Montserrat" w:hAnsi="Montserrat"/>
                <w:noProof/>
                <w:sz w:val="22"/>
                <w:szCs w:val="22"/>
              </w:rPr>
              <w:drawing>
                <wp:inline distT="0" distB="0" distL="0" distR="0" wp14:anchorId="2B5C06F4" wp14:editId="1B963FA1">
                  <wp:extent cx="1273800" cy="396000"/>
                  <wp:effectExtent l="0" t="0" r="317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3800" cy="396000"/>
                          </a:xfrm>
                          <a:prstGeom prst="rect">
                            <a:avLst/>
                          </a:prstGeom>
                        </pic:spPr>
                      </pic:pic>
                    </a:graphicData>
                  </a:graphic>
                </wp:inline>
              </w:drawing>
            </w:r>
          </w:p>
        </w:tc>
      </w:tr>
      <w:tr w:rsidR="007A38E0" w:rsidRPr="00F252A4" w14:paraId="3E581415" w14:textId="77777777" w:rsidTr="002C76E6">
        <w:tc>
          <w:tcPr>
            <w:tcW w:w="5245" w:type="dxa"/>
            <w:vAlign w:val="center"/>
          </w:tcPr>
          <w:p w14:paraId="1023278F" w14:textId="5C71CA44" w:rsidR="007A38E0" w:rsidRPr="00F252A4" w:rsidRDefault="007A38E0" w:rsidP="00F252A4">
            <w:pPr>
              <w:pStyle w:val="Sarakstarindkopa"/>
              <w:numPr>
                <w:ilvl w:val="0"/>
                <w:numId w:val="10"/>
              </w:numPr>
              <w:spacing w:before="20" w:after="20"/>
              <w:ind w:left="321" w:hanging="321"/>
              <w:jc w:val="both"/>
              <w:rPr>
                <w:rFonts w:ascii="Montserrat" w:hAnsi="Montserrat"/>
                <w:sz w:val="22"/>
                <w:szCs w:val="22"/>
              </w:rPr>
            </w:pPr>
            <w:r w:rsidRPr="00F252A4">
              <w:rPr>
                <w:rFonts w:ascii="Montserrat" w:hAnsi="Montserrat"/>
                <w:sz w:val="22"/>
                <w:szCs w:val="22"/>
              </w:rPr>
              <w:t>Kravas transports (vilcēji) ar puspiekabi (</w:t>
            </w:r>
            <w:proofErr w:type="spellStart"/>
            <w:r w:rsidR="00E22446" w:rsidRPr="00F252A4">
              <w:rPr>
                <w:rFonts w:ascii="Montserrat" w:hAnsi="Montserrat"/>
                <w:sz w:val="22"/>
                <w:szCs w:val="22"/>
              </w:rPr>
              <w:t>VPp</w:t>
            </w:r>
            <w:proofErr w:type="spellEnd"/>
            <w:r w:rsidRPr="00F252A4">
              <w:rPr>
                <w:rFonts w:ascii="Montserrat" w:hAnsi="Montserrat"/>
                <w:sz w:val="22"/>
                <w:szCs w:val="22"/>
              </w:rPr>
              <w:t>)</w:t>
            </w:r>
          </w:p>
        </w:tc>
        <w:tc>
          <w:tcPr>
            <w:tcW w:w="4508" w:type="dxa"/>
            <w:vAlign w:val="center"/>
          </w:tcPr>
          <w:p w14:paraId="2FB142B0" w14:textId="4F20B148" w:rsidR="007A38E0" w:rsidRPr="00F252A4" w:rsidRDefault="007A38E0" w:rsidP="007A38E0">
            <w:pPr>
              <w:jc w:val="both"/>
              <w:rPr>
                <w:rFonts w:ascii="Montserrat" w:hAnsi="Montserrat"/>
                <w:sz w:val="22"/>
                <w:szCs w:val="22"/>
              </w:rPr>
            </w:pPr>
            <w:r w:rsidRPr="00F252A4">
              <w:rPr>
                <w:rFonts w:ascii="Montserrat" w:hAnsi="Montserrat"/>
                <w:noProof/>
                <w:sz w:val="22"/>
                <w:szCs w:val="22"/>
              </w:rPr>
              <w:drawing>
                <wp:inline distT="0" distB="0" distL="0" distR="0" wp14:anchorId="343E0651" wp14:editId="2DB893D2">
                  <wp:extent cx="1073035" cy="396000"/>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3035" cy="396000"/>
                          </a:xfrm>
                          <a:prstGeom prst="rect">
                            <a:avLst/>
                          </a:prstGeom>
                        </pic:spPr>
                      </pic:pic>
                    </a:graphicData>
                  </a:graphic>
                </wp:inline>
              </w:drawing>
            </w:r>
          </w:p>
        </w:tc>
      </w:tr>
      <w:tr w:rsidR="007A38E0" w:rsidRPr="00F252A4" w14:paraId="044630B8" w14:textId="77777777" w:rsidTr="002C76E6">
        <w:tc>
          <w:tcPr>
            <w:tcW w:w="5245" w:type="dxa"/>
            <w:vAlign w:val="center"/>
          </w:tcPr>
          <w:p w14:paraId="540741AB" w14:textId="14698AF7" w:rsidR="007A38E0" w:rsidRPr="00F252A4" w:rsidRDefault="007A38E0" w:rsidP="00F252A4">
            <w:pPr>
              <w:pStyle w:val="Sarakstarindkopa"/>
              <w:numPr>
                <w:ilvl w:val="0"/>
                <w:numId w:val="10"/>
              </w:numPr>
              <w:spacing w:before="20" w:after="20"/>
              <w:ind w:left="321" w:hanging="321"/>
              <w:jc w:val="both"/>
              <w:rPr>
                <w:rFonts w:ascii="Montserrat" w:hAnsi="Montserrat"/>
                <w:sz w:val="22"/>
                <w:szCs w:val="22"/>
              </w:rPr>
            </w:pPr>
            <w:r w:rsidRPr="00F252A4">
              <w:rPr>
                <w:rFonts w:ascii="Montserrat" w:hAnsi="Montserrat"/>
                <w:sz w:val="22"/>
                <w:szCs w:val="22"/>
              </w:rPr>
              <w:t>Autobusi (</w:t>
            </w:r>
            <w:proofErr w:type="spellStart"/>
            <w:r w:rsidRPr="00F252A4">
              <w:rPr>
                <w:rFonts w:ascii="Montserrat" w:hAnsi="Montserrat"/>
                <w:sz w:val="22"/>
                <w:szCs w:val="22"/>
              </w:rPr>
              <w:t>A</w:t>
            </w:r>
            <w:r w:rsidR="00E22446" w:rsidRPr="00F252A4">
              <w:rPr>
                <w:rFonts w:ascii="Montserrat" w:hAnsi="Montserrat"/>
                <w:sz w:val="22"/>
                <w:szCs w:val="22"/>
              </w:rPr>
              <w:t>b</w:t>
            </w:r>
            <w:proofErr w:type="spellEnd"/>
            <w:r w:rsidRPr="00F252A4">
              <w:rPr>
                <w:rFonts w:ascii="Montserrat" w:hAnsi="Montserrat"/>
                <w:sz w:val="22"/>
                <w:szCs w:val="22"/>
              </w:rPr>
              <w:t>).</w:t>
            </w:r>
          </w:p>
        </w:tc>
        <w:tc>
          <w:tcPr>
            <w:tcW w:w="4508" w:type="dxa"/>
            <w:vAlign w:val="center"/>
          </w:tcPr>
          <w:p w14:paraId="356F275F" w14:textId="194AD8ED" w:rsidR="007A38E0" w:rsidRPr="00F252A4" w:rsidRDefault="002C76E6" w:rsidP="007A38E0">
            <w:pPr>
              <w:jc w:val="both"/>
              <w:rPr>
                <w:rFonts w:ascii="Montserrat" w:hAnsi="Montserrat"/>
                <w:sz w:val="22"/>
                <w:szCs w:val="22"/>
              </w:rPr>
            </w:pPr>
            <w:r w:rsidRPr="00F252A4">
              <w:rPr>
                <w:rFonts w:ascii="Montserrat" w:hAnsi="Montserrat"/>
                <w:noProof/>
                <w:sz w:val="22"/>
                <w:szCs w:val="22"/>
              </w:rPr>
              <w:drawing>
                <wp:inline distT="0" distB="0" distL="0" distR="0" wp14:anchorId="6770C8BF" wp14:editId="418B9914">
                  <wp:extent cx="812841" cy="396000"/>
                  <wp:effectExtent l="0" t="0" r="635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2841" cy="396000"/>
                          </a:xfrm>
                          <a:prstGeom prst="rect">
                            <a:avLst/>
                          </a:prstGeom>
                        </pic:spPr>
                      </pic:pic>
                    </a:graphicData>
                  </a:graphic>
                </wp:inline>
              </w:drawing>
            </w:r>
          </w:p>
        </w:tc>
      </w:tr>
    </w:tbl>
    <w:p w14:paraId="254C2052" w14:textId="2602BB58" w:rsidR="00971172" w:rsidRPr="00F252A4" w:rsidRDefault="00971172" w:rsidP="00971172">
      <w:pPr>
        <w:spacing w:after="160" w:line="288" w:lineRule="auto"/>
        <w:jc w:val="both"/>
        <w:rPr>
          <w:rFonts w:ascii="Montserrat" w:hAnsi="Montserrat"/>
          <w:sz w:val="22"/>
          <w:szCs w:val="22"/>
        </w:rPr>
      </w:pPr>
      <w:r w:rsidRPr="00F252A4">
        <w:rPr>
          <w:rFonts w:ascii="Montserrat" w:hAnsi="Montserrat"/>
          <w:sz w:val="22"/>
          <w:szCs w:val="22"/>
        </w:rPr>
        <w:t xml:space="preserve">Gadījumos, ja no LVC ir pieejami vizuālās metodes rezultātā apkopotā GVDI vai arī dati par GVDI uz </w:t>
      </w:r>
      <w:r w:rsidR="00194855" w:rsidRPr="00F252A4">
        <w:rPr>
          <w:rFonts w:ascii="Montserrat" w:hAnsi="Montserrat"/>
          <w:sz w:val="22"/>
          <w:szCs w:val="22"/>
        </w:rPr>
        <w:t>IIA</w:t>
      </w:r>
      <w:r w:rsidRPr="00F252A4">
        <w:rPr>
          <w:rFonts w:ascii="Montserrat" w:hAnsi="Montserrat"/>
          <w:sz w:val="22"/>
          <w:szCs w:val="22"/>
        </w:rPr>
        <w:t xml:space="preserve"> sagatavošanas brīdi vispār nav pieejami, </w:t>
      </w:r>
      <w:r w:rsidR="00194855" w:rsidRPr="00F252A4">
        <w:rPr>
          <w:rFonts w:ascii="Montserrat" w:hAnsi="Montserrat"/>
          <w:sz w:val="22"/>
          <w:szCs w:val="22"/>
        </w:rPr>
        <w:t>IIA</w:t>
      </w:r>
      <w:r w:rsidRPr="00F252A4">
        <w:rPr>
          <w:rFonts w:ascii="Montserrat" w:hAnsi="Montserrat"/>
          <w:sz w:val="22"/>
          <w:szCs w:val="22"/>
        </w:rPr>
        <w:t xml:space="preserve"> sagatavotājs sagatavo savu GVDI novērtējumu, kas ir </w:t>
      </w:r>
      <w:r w:rsidRPr="00F252A4">
        <w:rPr>
          <w:rFonts w:ascii="Montserrat" w:hAnsi="Montserrat"/>
          <w:sz w:val="22"/>
          <w:szCs w:val="22"/>
        </w:rPr>
        <w:lastRenderedPageBreak/>
        <w:t xml:space="preserve">balstīts uz </w:t>
      </w:r>
      <w:r w:rsidR="00FC1AFC" w:rsidRPr="00F252A4">
        <w:rPr>
          <w:rFonts w:ascii="Montserrat" w:hAnsi="Montserrat"/>
          <w:sz w:val="22"/>
          <w:szCs w:val="22"/>
        </w:rPr>
        <w:t>Nepilnās</w:t>
      </w:r>
      <w:r w:rsidRPr="00F252A4">
        <w:rPr>
          <w:rFonts w:ascii="Montserrat" w:hAnsi="Montserrat"/>
          <w:sz w:val="22"/>
          <w:szCs w:val="22"/>
        </w:rPr>
        <w:t xml:space="preserve"> vizuālās apsekošanas metodi, kas ir aprakstīta LVC rokasgrāmatā “Satiksmes intensitātes uzskaites sistēma” (2018)</w:t>
      </w:r>
      <w:r w:rsidR="00FC1AFC" w:rsidRPr="00F252A4">
        <w:rPr>
          <w:rFonts w:ascii="Montserrat" w:hAnsi="Montserrat"/>
          <w:sz w:val="22"/>
          <w:szCs w:val="22"/>
        </w:rPr>
        <w:t>.</w:t>
      </w:r>
    </w:p>
    <w:p w14:paraId="239C68F3" w14:textId="2CB9CD7D" w:rsidR="00E219B8" w:rsidRPr="00F252A4" w:rsidRDefault="00E219B8" w:rsidP="00971172">
      <w:pPr>
        <w:spacing w:after="160" w:line="288" w:lineRule="auto"/>
        <w:jc w:val="both"/>
        <w:rPr>
          <w:rFonts w:ascii="Montserrat" w:hAnsi="Montserrat"/>
          <w:sz w:val="22"/>
          <w:szCs w:val="22"/>
        </w:rPr>
      </w:pPr>
      <w:r w:rsidRPr="00F252A4">
        <w:rPr>
          <w:rFonts w:ascii="Montserrat" w:hAnsi="Montserrat"/>
          <w:sz w:val="22"/>
          <w:szCs w:val="22"/>
        </w:rPr>
        <w:t>Nepilnas vizuālās apsekošanas laikā automašīnu satiksme ir:</w:t>
      </w:r>
    </w:p>
    <w:p w14:paraId="6F0D094D" w14:textId="1A1277BE" w:rsidR="00E219B8" w:rsidRPr="00F252A4" w:rsidRDefault="00E219B8" w:rsidP="00F252A4">
      <w:pPr>
        <w:pStyle w:val="Sarakstarindkopa"/>
        <w:numPr>
          <w:ilvl w:val="0"/>
          <w:numId w:val="11"/>
        </w:numPr>
        <w:spacing w:after="160" w:line="288" w:lineRule="auto"/>
        <w:ind w:left="426" w:hanging="426"/>
        <w:jc w:val="both"/>
        <w:rPr>
          <w:rFonts w:ascii="Montserrat" w:hAnsi="Montserrat"/>
          <w:sz w:val="22"/>
          <w:szCs w:val="22"/>
        </w:rPr>
      </w:pPr>
      <w:r w:rsidRPr="00F252A4">
        <w:rPr>
          <w:rFonts w:ascii="Montserrat" w:hAnsi="Montserrat"/>
          <w:sz w:val="22"/>
          <w:szCs w:val="22"/>
        </w:rPr>
        <w:t>Jāuzskaita ne mazāk kā 4h vienas darbadienas ietvaros;</w:t>
      </w:r>
    </w:p>
    <w:p w14:paraId="51886A45" w14:textId="2FF4A859" w:rsidR="00E219B8" w:rsidRPr="00F252A4" w:rsidRDefault="00E219B8" w:rsidP="00F252A4">
      <w:pPr>
        <w:pStyle w:val="Sarakstarindkopa"/>
        <w:numPr>
          <w:ilvl w:val="0"/>
          <w:numId w:val="11"/>
        </w:numPr>
        <w:spacing w:after="160" w:line="288" w:lineRule="auto"/>
        <w:ind w:left="426" w:hanging="426"/>
        <w:jc w:val="both"/>
        <w:rPr>
          <w:rFonts w:ascii="Montserrat" w:hAnsi="Montserrat"/>
          <w:sz w:val="22"/>
          <w:szCs w:val="22"/>
        </w:rPr>
      </w:pPr>
      <w:r w:rsidRPr="00F252A4">
        <w:rPr>
          <w:rFonts w:ascii="Montserrat" w:hAnsi="Montserrat"/>
          <w:sz w:val="22"/>
          <w:szCs w:val="22"/>
        </w:rPr>
        <w:t xml:space="preserve">Apdzīvotu vietu tiešā tuvumā uzskaites periodam jāsākas vismaz 1 h pirms un beigtos 1 h pēc vairākuma darba vietu darba dienas sākuma vai beigu laika. Lai arī </w:t>
      </w:r>
      <w:r w:rsidR="00194855" w:rsidRPr="00F252A4">
        <w:rPr>
          <w:rFonts w:ascii="Montserrat" w:hAnsi="Montserrat"/>
          <w:sz w:val="22"/>
          <w:szCs w:val="22"/>
        </w:rPr>
        <w:t>IIA</w:t>
      </w:r>
      <w:r w:rsidRPr="00F252A4">
        <w:rPr>
          <w:rFonts w:ascii="Montserrat" w:hAnsi="Montserrat"/>
          <w:sz w:val="22"/>
          <w:szCs w:val="22"/>
        </w:rPr>
        <w:t xml:space="preserve"> sagatavotājs pats var noteikt šo laika periodu, tomēr ir rekomendējams, lai tas tiktu veikts </w:t>
      </w:r>
      <w:r w:rsidR="00F43931" w:rsidRPr="00F252A4">
        <w:rPr>
          <w:rFonts w:ascii="Montserrat" w:hAnsi="Montserrat"/>
          <w:sz w:val="22"/>
          <w:szCs w:val="22"/>
        </w:rPr>
        <w:t xml:space="preserve">darba dienā </w:t>
      </w:r>
      <w:r w:rsidRPr="00F252A4">
        <w:rPr>
          <w:rFonts w:ascii="Montserrat" w:hAnsi="Montserrat"/>
          <w:sz w:val="22"/>
          <w:szCs w:val="22"/>
        </w:rPr>
        <w:t>vai nu laika period</w:t>
      </w:r>
      <w:r w:rsidR="00F43931" w:rsidRPr="00F252A4">
        <w:rPr>
          <w:rFonts w:ascii="Montserrat" w:hAnsi="Montserrat"/>
          <w:sz w:val="22"/>
          <w:szCs w:val="22"/>
        </w:rPr>
        <w:t>ā</w:t>
      </w:r>
      <w:r w:rsidRPr="00F252A4">
        <w:rPr>
          <w:rFonts w:ascii="Montserrat" w:hAnsi="Montserrat"/>
          <w:sz w:val="22"/>
          <w:szCs w:val="22"/>
        </w:rPr>
        <w:t xml:space="preserve"> no plkst. 6.00 līdz plkst. 11.00 vai arī no plkst. 16.00 līdz plkst. 20.00 ietvaros.</w:t>
      </w:r>
    </w:p>
    <w:p w14:paraId="1D08AF80" w14:textId="3185BAE6" w:rsidR="00E219B8" w:rsidRPr="00F252A4" w:rsidRDefault="00E20951" w:rsidP="00E219B8">
      <w:pPr>
        <w:spacing w:after="160" w:line="288" w:lineRule="auto"/>
        <w:jc w:val="both"/>
        <w:rPr>
          <w:rFonts w:ascii="Montserrat" w:hAnsi="Montserrat"/>
          <w:sz w:val="22"/>
          <w:szCs w:val="22"/>
        </w:rPr>
      </w:pPr>
      <w:r w:rsidRPr="00F252A4">
        <w:rPr>
          <w:rFonts w:ascii="Montserrat" w:hAnsi="Montserrat"/>
          <w:sz w:val="22"/>
          <w:szCs w:val="22"/>
        </w:rPr>
        <w:t xml:space="preserve">GVDI </w:t>
      </w:r>
      <w:r w:rsidR="00141B02" w:rsidRPr="00F252A4">
        <w:rPr>
          <w:rFonts w:ascii="Montserrat" w:hAnsi="Montserrat"/>
          <w:sz w:val="22"/>
          <w:szCs w:val="22"/>
        </w:rPr>
        <w:t>esošās situācijas novērtējums nepilnās vizuālās apsekošanas procedūras ietvaros</w:t>
      </w:r>
      <w:r w:rsidRPr="00F252A4">
        <w:rPr>
          <w:rFonts w:ascii="Montserrat" w:hAnsi="Montserrat"/>
          <w:sz w:val="22"/>
          <w:szCs w:val="22"/>
        </w:rPr>
        <w:t xml:space="preserve"> ir sagatavojam</w:t>
      </w:r>
      <w:r w:rsidR="00141B02" w:rsidRPr="00F252A4">
        <w:rPr>
          <w:rFonts w:ascii="Montserrat" w:hAnsi="Montserrat"/>
          <w:sz w:val="22"/>
          <w:szCs w:val="22"/>
        </w:rPr>
        <w:t>s</w:t>
      </w:r>
      <w:r w:rsidRPr="00F252A4">
        <w:rPr>
          <w:rFonts w:ascii="Montserrat" w:hAnsi="Montserrat"/>
          <w:sz w:val="22"/>
          <w:szCs w:val="22"/>
        </w:rPr>
        <w:t xml:space="preserve"> ievērojot tos algoritmus, formulas un aprēķinu koeficientus, kas ir noteikti LVC rokasgrāmatā “Satiksmes intensitātes uzskaites sistēma” (2018)</w:t>
      </w:r>
      <w:r w:rsidR="007F100B" w:rsidRPr="00F252A4">
        <w:rPr>
          <w:rFonts w:ascii="Montserrat" w:hAnsi="Montserrat"/>
          <w:sz w:val="22"/>
          <w:szCs w:val="22"/>
        </w:rPr>
        <w:t xml:space="preserve">, kuru pēc pieprasījuma LVC nodod </w:t>
      </w:r>
      <w:r w:rsidR="00194855" w:rsidRPr="00F252A4">
        <w:rPr>
          <w:rFonts w:ascii="Montserrat" w:hAnsi="Montserrat"/>
          <w:sz w:val="22"/>
          <w:szCs w:val="22"/>
        </w:rPr>
        <w:t>IIA</w:t>
      </w:r>
      <w:r w:rsidR="007F100B" w:rsidRPr="00F252A4">
        <w:rPr>
          <w:rFonts w:ascii="Montserrat" w:hAnsi="Montserrat"/>
          <w:sz w:val="22"/>
          <w:szCs w:val="22"/>
        </w:rPr>
        <w:t xml:space="preserve"> sagatavotājam.</w:t>
      </w:r>
    </w:p>
    <w:p w14:paraId="12A7B001" w14:textId="70B87AEE" w:rsidR="003808BE" w:rsidRPr="00F252A4" w:rsidRDefault="003808BE" w:rsidP="00E219B8">
      <w:pPr>
        <w:spacing w:after="160" w:line="288" w:lineRule="auto"/>
        <w:jc w:val="both"/>
        <w:rPr>
          <w:rFonts w:ascii="Montserrat" w:hAnsi="Montserrat"/>
          <w:sz w:val="22"/>
          <w:szCs w:val="22"/>
        </w:rPr>
      </w:pPr>
      <w:r w:rsidRPr="00F252A4">
        <w:rPr>
          <w:rFonts w:ascii="Montserrat" w:hAnsi="Montserrat"/>
          <w:sz w:val="22"/>
          <w:szCs w:val="22"/>
        </w:rPr>
        <w:t xml:space="preserve">Ja </w:t>
      </w:r>
      <w:r w:rsidR="002B18E3" w:rsidRPr="00F252A4">
        <w:rPr>
          <w:rFonts w:ascii="Montserrat" w:hAnsi="Montserrat"/>
          <w:sz w:val="22"/>
          <w:szCs w:val="22"/>
        </w:rPr>
        <w:t xml:space="preserve">apskatāmajā autoceļa posmā ir </w:t>
      </w:r>
      <w:r w:rsidR="00F43931" w:rsidRPr="00F252A4">
        <w:rPr>
          <w:rFonts w:ascii="Montserrat" w:hAnsi="Montserrat"/>
          <w:sz w:val="22"/>
          <w:szCs w:val="22"/>
        </w:rPr>
        <w:t>posmi ar atšķirīgām satiksmes intensitātēm, tad atbilstošie dati ir jāsagatavo par katru posmu atsevišķi.</w:t>
      </w:r>
    </w:p>
    <w:p w14:paraId="4AF14116" w14:textId="77777777" w:rsidR="00C639B6" w:rsidRPr="00F252A4" w:rsidRDefault="003A1308" w:rsidP="007F2147">
      <w:pPr>
        <w:pStyle w:val="Virsraksts2"/>
        <w:numPr>
          <w:ilvl w:val="1"/>
          <w:numId w:val="8"/>
        </w:numPr>
        <w:tabs>
          <w:tab w:val="left" w:pos="851"/>
        </w:tabs>
        <w:spacing w:before="240" w:after="240"/>
        <w:ind w:left="426" w:firstLine="0"/>
        <w:jc w:val="both"/>
        <w:rPr>
          <w:rFonts w:ascii="Montserrat" w:hAnsi="Montserrat"/>
          <w:sz w:val="22"/>
          <w:szCs w:val="22"/>
        </w:rPr>
      </w:pPr>
      <w:bookmarkStart w:id="11" w:name="_Toc29909033"/>
      <w:r w:rsidRPr="00F252A4">
        <w:rPr>
          <w:rFonts w:ascii="Montserrat" w:hAnsi="Montserrat"/>
          <w:sz w:val="22"/>
          <w:szCs w:val="22"/>
        </w:rPr>
        <w:t>Ceļu satiksmes negadījumi</w:t>
      </w:r>
      <w:bookmarkEnd w:id="11"/>
    </w:p>
    <w:p w14:paraId="245ABF3D" w14:textId="2BDFD439" w:rsidR="003A1308" w:rsidRPr="00F252A4" w:rsidRDefault="00D718CD" w:rsidP="009710EB">
      <w:pPr>
        <w:spacing w:after="160" w:line="288" w:lineRule="auto"/>
        <w:jc w:val="both"/>
        <w:rPr>
          <w:rFonts w:ascii="Montserrat" w:hAnsi="Montserrat"/>
          <w:sz w:val="22"/>
          <w:szCs w:val="22"/>
        </w:rPr>
      </w:pPr>
      <w:r w:rsidRPr="00F252A4">
        <w:rPr>
          <w:rFonts w:ascii="Montserrat" w:hAnsi="Montserrat"/>
          <w:sz w:val="22"/>
          <w:szCs w:val="22"/>
        </w:rPr>
        <w:t xml:space="preserve">Šajā </w:t>
      </w:r>
      <w:r w:rsidR="00194855" w:rsidRPr="00F252A4">
        <w:rPr>
          <w:rFonts w:ascii="Montserrat" w:hAnsi="Montserrat"/>
          <w:sz w:val="22"/>
          <w:szCs w:val="22"/>
        </w:rPr>
        <w:t>IIA</w:t>
      </w:r>
      <w:r w:rsidRPr="00F252A4">
        <w:rPr>
          <w:rFonts w:ascii="Montserrat" w:hAnsi="Montserrat"/>
          <w:sz w:val="22"/>
          <w:szCs w:val="22"/>
        </w:rPr>
        <w:t xml:space="preserve"> sadaļa jāatspoguļo vispusīga </w:t>
      </w:r>
      <w:proofErr w:type="spellStart"/>
      <w:r w:rsidRPr="00F252A4">
        <w:rPr>
          <w:rFonts w:ascii="Montserrat" w:hAnsi="Montserrat"/>
          <w:sz w:val="22"/>
          <w:szCs w:val="22"/>
        </w:rPr>
        <w:t>CSNg</w:t>
      </w:r>
      <w:proofErr w:type="spellEnd"/>
      <w:r w:rsidRPr="00F252A4">
        <w:rPr>
          <w:rFonts w:ascii="Montserrat" w:hAnsi="Montserrat"/>
          <w:sz w:val="22"/>
          <w:szCs w:val="22"/>
        </w:rPr>
        <w:t xml:space="preserve"> analīze sadalījumā pa projektā iekļautā autoceļa kilometriem un, ja tas ir nepieciešams, identificējot punktus vai autoceļu posmus, kuros </w:t>
      </w:r>
      <w:proofErr w:type="spellStart"/>
      <w:r w:rsidRPr="00F252A4">
        <w:rPr>
          <w:rFonts w:ascii="Montserrat" w:hAnsi="Montserrat"/>
          <w:sz w:val="22"/>
          <w:szCs w:val="22"/>
        </w:rPr>
        <w:t>CSNg</w:t>
      </w:r>
      <w:proofErr w:type="spellEnd"/>
      <w:r w:rsidRPr="00F252A4">
        <w:rPr>
          <w:rFonts w:ascii="Montserrat" w:hAnsi="Montserrat"/>
          <w:sz w:val="22"/>
          <w:szCs w:val="22"/>
        </w:rPr>
        <w:t xml:space="preserve"> īpatsvars ir augstāks nekā apskatāmajā autoceļa posmā kopumā.</w:t>
      </w:r>
    </w:p>
    <w:p w14:paraId="1B1034B1" w14:textId="67333342" w:rsidR="008F591B" w:rsidRPr="00F252A4" w:rsidRDefault="00D718CD" w:rsidP="009710EB">
      <w:pPr>
        <w:spacing w:after="160" w:line="288" w:lineRule="auto"/>
        <w:jc w:val="both"/>
        <w:rPr>
          <w:rFonts w:ascii="Montserrat" w:hAnsi="Montserrat"/>
          <w:sz w:val="22"/>
          <w:szCs w:val="22"/>
        </w:rPr>
      </w:pPr>
      <w:r w:rsidRPr="00F252A4">
        <w:rPr>
          <w:rFonts w:ascii="Montserrat" w:hAnsi="Montserrat"/>
          <w:sz w:val="22"/>
          <w:szCs w:val="22"/>
        </w:rPr>
        <w:t xml:space="preserve">Informācija par </w:t>
      </w:r>
      <w:proofErr w:type="spellStart"/>
      <w:r w:rsidRPr="00F252A4">
        <w:rPr>
          <w:rFonts w:ascii="Montserrat" w:hAnsi="Montserrat"/>
          <w:sz w:val="22"/>
          <w:szCs w:val="22"/>
        </w:rPr>
        <w:t>CSNg</w:t>
      </w:r>
      <w:proofErr w:type="spellEnd"/>
      <w:r w:rsidRPr="00F252A4">
        <w:rPr>
          <w:rFonts w:ascii="Montserrat" w:hAnsi="Montserrat"/>
          <w:sz w:val="22"/>
          <w:szCs w:val="22"/>
        </w:rPr>
        <w:t xml:space="preserve"> ir atspoguļojama vismaz par pēdējiem </w:t>
      </w:r>
      <w:r w:rsidR="009710EB" w:rsidRPr="00F252A4">
        <w:rPr>
          <w:rFonts w:ascii="Montserrat" w:hAnsi="Montserrat"/>
          <w:sz w:val="22"/>
          <w:szCs w:val="22"/>
        </w:rPr>
        <w:t>pieciem</w:t>
      </w:r>
      <w:r w:rsidRPr="00F252A4">
        <w:rPr>
          <w:rFonts w:ascii="Montserrat" w:hAnsi="Montserrat"/>
          <w:sz w:val="22"/>
          <w:szCs w:val="22"/>
        </w:rPr>
        <w:t xml:space="preserve"> gadiem, norādot:</w:t>
      </w:r>
    </w:p>
    <w:p w14:paraId="49D902C7" w14:textId="2BE56F4B" w:rsidR="00D718CD" w:rsidRPr="00F252A4" w:rsidRDefault="00D718CD" w:rsidP="00F252A4">
      <w:pPr>
        <w:pStyle w:val="Sarakstarindkopa"/>
        <w:numPr>
          <w:ilvl w:val="0"/>
          <w:numId w:val="39"/>
        </w:numPr>
        <w:spacing w:after="160" w:line="288" w:lineRule="auto"/>
        <w:ind w:left="426" w:hanging="426"/>
        <w:jc w:val="both"/>
        <w:rPr>
          <w:rFonts w:ascii="Montserrat" w:hAnsi="Montserrat"/>
          <w:sz w:val="22"/>
          <w:szCs w:val="22"/>
        </w:rPr>
      </w:pPr>
      <w:r w:rsidRPr="00F252A4">
        <w:rPr>
          <w:rFonts w:ascii="Montserrat" w:hAnsi="Montserrat"/>
          <w:sz w:val="22"/>
          <w:szCs w:val="22"/>
        </w:rPr>
        <w:t xml:space="preserve">Kopējo reģistrēto </w:t>
      </w:r>
      <w:proofErr w:type="spellStart"/>
      <w:r w:rsidRPr="00F252A4">
        <w:rPr>
          <w:rFonts w:ascii="Montserrat" w:hAnsi="Montserrat"/>
          <w:sz w:val="22"/>
          <w:szCs w:val="22"/>
        </w:rPr>
        <w:t>CSNg</w:t>
      </w:r>
      <w:proofErr w:type="spellEnd"/>
      <w:r w:rsidRPr="00F252A4">
        <w:rPr>
          <w:rFonts w:ascii="Montserrat" w:hAnsi="Montserrat"/>
          <w:sz w:val="22"/>
          <w:szCs w:val="22"/>
        </w:rPr>
        <w:t xml:space="preserve"> skaitu;</w:t>
      </w:r>
    </w:p>
    <w:p w14:paraId="1BEB4A78" w14:textId="417DAEC4" w:rsidR="00D718CD" w:rsidRPr="00F252A4" w:rsidRDefault="00D718CD" w:rsidP="00F252A4">
      <w:pPr>
        <w:pStyle w:val="Sarakstarindkopa"/>
        <w:numPr>
          <w:ilvl w:val="0"/>
          <w:numId w:val="39"/>
        </w:numPr>
        <w:spacing w:after="160" w:line="288" w:lineRule="auto"/>
        <w:ind w:left="426" w:hanging="426"/>
        <w:jc w:val="both"/>
        <w:rPr>
          <w:rFonts w:ascii="Montserrat" w:hAnsi="Montserrat"/>
          <w:sz w:val="22"/>
          <w:szCs w:val="22"/>
        </w:rPr>
      </w:pPr>
      <w:r w:rsidRPr="00F252A4">
        <w:rPr>
          <w:rFonts w:ascii="Montserrat" w:hAnsi="Montserrat"/>
          <w:sz w:val="22"/>
          <w:szCs w:val="22"/>
        </w:rPr>
        <w:t xml:space="preserve">Smago </w:t>
      </w:r>
      <w:proofErr w:type="spellStart"/>
      <w:r w:rsidRPr="00F252A4">
        <w:rPr>
          <w:rFonts w:ascii="Montserrat" w:hAnsi="Montserrat"/>
          <w:sz w:val="22"/>
          <w:szCs w:val="22"/>
        </w:rPr>
        <w:t>CSNg</w:t>
      </w:r>
      <w:proofErr w:type="spellEnd"/>
      <w:r w:rsidRPr="00F252A4">
        <w:rPr>
          <w:rFonts w:ascii="Montserrat" w:hAnsi="Montserrat"/>
          <w:sz w:val="22"/>
          <w:szCs w:val="22"/>
        </w:rPr>
        <w:t xml:space="preserve"> skaitu (tādi </w:t>
      </w:r>
      <w:proofErr w:type="spellStart"/>
      <w:r w:rsidRPr="00F252A4">
        <w:rPr>
          <w:rFonts w:ascii="Montserrat" w:hAnsi="Montserrat"/>
          <w:sz w:val="22"/>
          <w:szCs w:val="22"/>
        </w:rPr>
        <w:t>CSNg</w:t>
      </w:r>
      <w:proofErr w:type="spellEnd"/>
      <w:r w:rsidRPr="00F252A4">
        <w:rPr>
          <w:rFonts w:ascii="Montserrat" w:hAnsi="Montserrat"/>
          <w:sz w:val="22"/>
          <w:szCs w:val="22"/>
        </w:rPr>
        <w:t>, kuros ir vai nu ievainotie vai nu bojāgājušie)</w:t>
      </w:r>
    </w:p>
    <w:p w14:paraId="7F49AC25" w14:textId="4F646447" w:rsidR="009710EB" w:rsidRPr="00310D55" w:rsidRDefault="00D718CD" w:rsidP="00310D55">
      <w:pPr>
        <w:pStyle w:val="Sarakstarindkopa"/>
        <w:numPr>
          <w:ilvl w:val="0"/>
          <w:numId w:val="39"/>
        </w:numPr>
        <w:spacing w:after="160" w:line="288" w:lineRule="auto"/>
        <w:ind w:left="426" w:hanging="426"/>
        <w:jc w:val="both"/>
        <w:rPr>
          <w:rFonts w:ascii="Montserrat" w:hAnsi="Montserrat"/>
          <w:sz w:val="22"/>
          <w:szCs w:val="22"/>
        </w:rPr>
      </w:pPr>
      <w:r w:rsidRPr="00310D55">
        <w:rPr>
          <w:rFonts w:ascii="Montserrat" w:hAnsi="Montserrat"/>
          <w:sz w:val="22"/>
          <w:szCs w:val="22"/>
        </w:rPr>
        <w:t>Kopējo</w:t>
      </w:r>
      <w:r w:rsidR="009710EB" w:rsidRPr="00310D55">
        <w:rPr>
          <w:rFonts w:ascii="Montserrat" w:hAnsi="Montserrat"/>
          <w:sz w:val="22"/>
          <w:szCs w:val="22"/>
        </w:rPr>
        <w:t xml:space="preserve"> ievainoto un bojāgājušo skaitu.</w:t>
      </w:r>
    </w:p>
    <w:p w14:paraId="42EB8C59" w14:textId="7C99192F" w:rsidR="009710EB" w:rsidRPr="00310D55" w:rsidRDefault="009710EB" w:rsidP="009710EB">
      <w:pPr>
        <w:spacing w:after="160" w:line="288" w:lineRule="auto"/>
        <w:jc w:val="both"/>
        <w:rPr>
          <w:rFonts w:ascii="Montserrat" w:hAnsi="Montserrat"/>
          <w:sz w:val="22"/>
          <w:szCs w:val="22"/>
        </w:rPr>
      </w:pPr>
      <w:r w:rsidRPr="00310D55">
        <w:rPr>
          <w:rFonts w:ascii="Montserrat" w:hAnsi="Montserrat"/>
          <w:sz w:val="22"/>
          <w:szCs w:val="22"/>
        </w:rPr>
        <w:t xml:space="preserve">Atkarībā no projekta mērķa un projektā plānotajām aktivitātēm var būt nepieciešama detalizēta analīze par </w:t>
      </w:r>
      <w:proofErr w:type="spellStart"/>
      <w:r w:rsidRPr="00310D55">
        <w:rPr>
          <w:rFonts w:ascii="Montserrat" w:hAnsi="Montserrat"/>
          <w:sz w:val="22"/>
          <w:szCs w:val="22"/>
        </w:rPr>
        <w:t>CSNg</w:t>
      </w:r>
      <w:proofErr w:type="spellEnd"/>
      <w:r w:rsidRPr="00310D55">
        <w:rPr>
          <w:rFonts w:ascii="Montserrat" w:hAnsi="Montserrat"/>
          <w:sz w:val="22"/>
          <w:szCs w:val="22"/>
        </w:rPr>
        <w:t xml:space="preserve"> apstākļiem un tajos iesaistītajām personām (piemēram, velosipēdisti vai gājēji). Šajā </w:t>
      </w:r>
      <w:r w:rsidR="00194855" w:rsidRPr="00310D55">
        <w:rPr>
          <w:rFonts w:ascii="Montserrat" w:hAnsi="Montserrat"/>
          <w:sz w:val="22"/>
          <w:szCs w:val="22"/>
        </w:rPr>
        <w:t>IIA</w:t>
      </w:r>
      <w:r w:rsidRPr="00310D55">
        <w:rPr>
          <w:rFonts w:ascii="Montserrat" w:hAnsi="Montserrat"/>
          <w:sz w:val="22"/>
          <w:szCs w:val="22"/>
        </w:rPr>
        <w:t xml:space="preserve"> sadaļā ir īpaši jāidentificē visas ceļu satiksmes drošības problēmas, kuras ir iecerēts risināt ar paredzētajām projekta aktivitātēm.</w:t>
      </w:r>
    </w:p>
    <w:p w14:paraId="7D060EFB" w14:textId="6CD65F1C" w:rsidR="009710EB" w:rsidRPr="00310D55" w:rsidRDefault="009710EB" w:rsidP="009710EB">
      <w:pPr>
        <w:spacing w:after="160" w:line="288" w:lineRule="auto"/>
        <w:jc w:val="both"/>
        <w:rPr>
          <w:rFonts w:ascii="Montserrat" w:hAnsi="Montserrat"/>
          <w:sz w:val="22"/>
          <w:szCs w:val="22"/>
        </w:rPr>
      </w:pPr>
      <w:proofErr w:type="spellStart"/>
      <w:r w:rsidRPr="00310D55">
        <w:rPr>
          <w:rFonts w:ascii="Montserrat" w:hAnsi="Montserrat"/>
          <w:sz w:val="22"/>
          <w:szCs w:val="22"/>
        </w:rPr>
        <w:t>CSNg</w:t>
      </w:r>
      <w:proofErr w:type="spellEnd"/>
      <w:r w:rsidRPr="00310D55">
        <w:rPr>
          <w:rFonts w:ascii="Montserrat" w:hAnsi="Montserrat"/>
          <w:sz w:val="22"/>
          <w:szCs w:val="22"/>
        </w:rPr>
        <w:t xml:space="preserve"> dati ir apkopojami balstoties uz CSDD statistikas datiem. Ja </w:t>
      </w:r>
      <w:r w:rsidR="00194855" w:rsidRPr="00310D55">
        <w:rPr>
          <w:rFonts w:ascii="Montserrat" w:hAnsi="Montserrat"/>
          <w:sz w:val="22"/>
          <w:szCs w:val="22"/>
        </w:rPr>
        <w:t>IIA</w:t>
      </w:r>
      <w:r w:rsidRPr="00310D55">
        <w:rPr>
          <w:rFonts w:ascii="Montserrat" w:hAnsi="Montserrat"/>
          <w:sz w:val="22"/>
          <w:szCs w:val="22"/>
        </w:rPr>
        <w:t xml:space="preserve"> sagatavotājs uzskata to par nepieciešamu, tad vieglo (nav bojāgājušo un/vai cietušo) </w:t>
      </w:r>
      <w:proofErr w:type="spellStart"/>
      <w:r w:rsidRPr="00310D55">
        <w:rPr>
          <w:rFonts w:ascii="Montserrat" w:hAnsi="Montserrat"/>
          <w:sz w:val="22"/>
          <w:szCs w:val="22"/>
        </w:rPr>
        <w:t>CSNg</w:t>
      </w:r>
      <w:proofErr w:type="spellEnd"/>
      <w:r w:rsidRPr="00310D55">
        <w:rPr>
          <w:rFonts w:ascii="Montserrat" w:hAnsi="Montserrat"/>
          <w:sz w:val="22"/>
          <w:szCs w:val="22"/>
        </w:rPr>
        <w:t xml:space="preserve"> dati (skaits) var tikt kvalitatīvi koriģēts (palielināts) pamatojoties uz Latvijas transportlīdzekļu apdrošinātāju biroja statistiku</w:t>
      </w:r>
      <w:r w:rsidRPr="00310D55">
        <w:rPr>
          <w:rStyle w:val="Vresatsauce"/>
          <w:rFonts w:ascii="Montserrat" w:hAnsi="Montserrat"/>
          <w:sz w:val="22"/>
          <w:szCs w:val="22"/>
        </w:rPr>
        <w:footnoteReference w:id="2"/>
      </w:r>
      <w:r w:rsidRPr="00310D55">
        <w:rPr>
          <w:rFonts w:ascii="Montserrat" w:hAnsi="Montserrat"/>
          <w:sz w:val="22"/>
          <w:szCs w:val="22"/>
        </w:rPr>
        <w:t>.</w:t>
      </w:r>
    </w:p>
    <w:p w14:paraId="48C23828" w14:textId="77777777" w:rsidR="009710EB" w:rsidRPr="00310D55" w:rsidRDefault="009710EB" w:rsidP="009710EB">
      <w:pPr>
        <w:spacing w:before="120"/>
        <w:jc w:val="both"/>
        <w:rPr>
          <w:rFonts w:ascii="Montserrat" w:hAnsi="Montserrat"/>
          <w:sz w:val="22"/>
          <w:szCs w:val="22"/>
        </w:rPr>
      </w:pPr>
    </w:p>
    <w:p w14:paraId="21D1186F" w14:textId="539EAF4F" w:rsidR="002B18E3" w:rsidRPr="00310D55" w:rsidRDefault="002B18E3" w:rsidP="00310D55">
      <w:pPr>
        <w:pStyle w:val="Virsraksts1"/>
        <w:numPr>
          <w:ilvl w:val="0"/>
          <w:numId w:val="8"/>
        </w:numPr>
        <w:spacing w:before="120" w:after="120"/>
        <w:ind w:left="426" w:hanging="426"/>
        <w:rPr>
          <w:rFonts w:ascii="Montserrat" w:hAnsi="Montserrat"/>
          <w:sz w:val="22"/>
          <w:szCs w:val="22"/>
        </w:rPr>
      </w:pPr>
      <w:bookmarkStart w:id="12" w:name="_Toc29909034"/>
      <w:r w:rsidRPr="00310D55">
        <w:rPr>
          <w:rFonts w:ascii="Montserrat" w:hAnsi="Montserrat"/>
          <w:sz w:val="22"/>
          <w:szCs w:val="22"/>
        </w:rPr>
        <w:t>Projekta identifikācija</w:t>
      </w:r>
      <w:r w:rsidR="00F07090" w:rsidRPr="00310D55">
        <w:rPr>
          <w:rFonts w:ascii="Montserrat" w:hAnsi="Montserrat"/>
          <w:sz w:val="22"/>
          <w:szCs w:val="22"/>
        </w:rPr>
        <w:t xml:space="preserve"> un apraksts</w:t>
      </w:r>
      <w:bookmarkEnd w:id="12"/>
    </w:p>
    <w:p w14:paraId="1502762F" w14:textId="12298FE0" w:rsidR="001451DD" w:rsidRPr="00310D55" w:rsidRDefault="009349B3" w:rsidP="00310D55">
      <w:pPr>
        <w:spacing w:after="160" w:line="288" w:lineRule="auto"/>
        <w:ind w:left="426" w:hanging="426"/>
        <w:jc w:val="both"/>
        <w:rPr>
          <w:rFonts w:ascii="Montserrat" w:hAnsi="Montserrat"/>
          <w:sz w:val="22"/>
          <w:szCs w:val="22"/>
        </w:rPr>
      </w:pPr>
      <w:r w:rsidRPr="00310D55">
        <w:rPr>
          <w:rFonts w:ascii="Montserrat" w:hAnsi="Montserrat"/>
          <w:sz w:val="22"/>
          <w:szCs w:val="22"/>
        </w:rPr>
        <w:t xml:space="preserve">Šajā </w:t>
      </w:r>
      <w:r w:rsidR="00194855" w:rsidRPr="00310D55">
        <w:rPr>
          <w:rFonts w:ascii="Montserrat" w:hAnsi="Montserrat"/>
          <w:sz w:val="22"/>
          <w:szCs w:val="22"/>
        </w:rPr>
        <w:t>IIA</w:t>
      </w:r>
      <w:r w:rsidRPr="00310D55">
        <w:rPr>
          <w:rFonts w:ascii="Montserrat" w:hAnsi="Montserrat"/>
          <w:sz w:val="22"/>
          <w:szCs w:val="22"/>
        </w:rPr>
        <w:t xml:space="preserve"> sadaļā ir:</w:t>
      </w:r>
    </w:p>
    <w:p w14:paraId="66B230DD" w14:textId="7DCC5AE5" w:rsidR="00C0417B" w:rsidRPr="00310D55" w:rsidRDefault="00C0417B" w:rsidP="00310D55">
      <w:pPr>
        <w:pStyle w:val="Sarakstarindkopa"/>
        <w:numPr>
          <w:ilvl w:val="0"/>
          <w:numId w:val="41"/>
        </w:numPr>
        <w:spacing w:after="160" w:line="288" w:lineRule="auto"/>
        <w:ind w:left="426" w:hanging="426"/>
        <w:jc w:val="both"/>
        <w:rPr>
          <w:rFonts w:ascii="Montserrat" w:hAnsi="Montserrat"/>
          <w:sz w:val="22"/>
          <w:szCs w:val="22"/>
        </w:rPr>
      </w:pPr>
      <w:r w:rsidRPr="00310D55">
        <w:rPr>
          <w:rFonts w:ascii="Montserrat" w:hAnsi="Montserrat"/>
          <w:sz w:val="22"/>
          <w:szCs w:val="22"/>
        </w:rPr>
        <w:lastRenderedPageBreak/>
        <w:t xml:space="preserve">Jāveic projekta identifikācija, norādot </w:t>
      </w:r>
      <w:r w:rsidR="00194855" w:rsidRPr="00310D55">
        <w:rPr>
          <w:rFonts w:ascii="Montserrat" w:hAnsi="Montserrat"/>
          <w:sz w:val="22"/>
          <w:szCs w:val="22"/>
        </w:rPr>
        <w:t>IIA</w:t>
      </w:r>
      <w:r w:rsidRPr="00310D55">
        <w:rPr>
          <w:rFonts w:ascii="Montserrat" w:hAnsi="Montserrat"/>
          <w:sz w:val="22"/>
          <w:szCs w:val="22"/>
        </w:rPr>
        <w:t xml:space="preserve"> esošās situācijas ietvaros konstatēto un risināmo problēmu kopsavilkumu;</w:t>
      </w:r>
    </w:p>
    <w:p w14:paraId="5BF0C015" w14:textId="151A7B28" w:rsidR="00F07090" w:rsidRPr="00310D55" w:rsidRDefault="00C0417B" w:rsidP="00310D55">
      <w:pPr>
        <w:pStyle w:val="Sarakstarindkopa"/>
        <w:numPr>
          <w:ilvl w:val="0"/>
          <w:numId w:val="41"/>
        </w:numPr>
        <w:spacing w:after="160" w:line="288" w:lineRule="auto"/>
        <w:ind w:left="426" w:hanging="426"/>
        <w:jc w:val="both"/>
        <w:rPr>
          <w:rFonts w:ascii="Montserrat" w:hAnsi="Montserrat"/>
          <w:sz w:val="22"/>
          <w:szCs w:val="22"/>
        </w:rPr>
      </w:pPr>
      <w:r w:rsidRPr="00310D55">
        <w:rPr>
          <w:rFonts w:ascii="Montserrat" w:hAnsi="Montserrat"/>
          <w:sz w:val="22"/>
          <w:szCs w:val="22"/>
        </w:rPr>
        <w:t>Jānorāda p</w:t>
      </w:r>
      <w:r w:rsidR="001451DD" w:rsidRPr="00310D55">
        <w:rPr>
          <w:rFonts w:ascii="Montserrat" w:hAnsi="Montserrat"/>
          <w:sz w:val="22"/>
          <w:szCs w:val="22"/>
        </w:rPr>
        <w:t>rojekta mērķis</w:t>
      </w:r>
      <w:r w:rsidR="00F07090" w:rsidRPr="00310D55">
        <w:rPr>
          <w:rFonts w:ascii="Montserrat" w:hAnsi="Montserrat"/>
          <w:sz w:val="22"/>
          <w:szCs w:val="22"/>
        </w:rPr>
        <w:t>;</w:t>
      </w:r>
    </w:p>
    <w:p w14:paraId="0ED605BC" w14:textId="7897848E" w:rsidR="00F07090" w:rsidRPr="00310D55" w:rsidRDefault="00C0417B" w:rsidP="00310D55">
      <w:pPr>
        <w:pStyle w:val="Sarakstarindkopa"/>
        <w:numPr>
          <w:ilvl w:val="0"/>
          <w:numId w:val="41"/>
        </w:numPr>
        <w:spacing w:after="160" w:line="288" w:lineRule="auto"/>
        <w:ind w:left="426" w:hanging="426"/>
        <w:jc w:val="both"/>
        <w:rPr>
          <w:rFonts w:ascii="Montserrat" w:hAnsi="Montserrat"/>
          <w:sz w:val="22"/>
          <w:szCs w:val="22"/>
        </w:rPr>
      </w:pPr>
      <w:r w:rsidRPr="00310D55">
        <w:rPr>
          <w:rFonts w:ascii="Montserrat" w:hAnsi="Montserrat"/>
          <w:sz w:val="22"/>
          <w:szCs w:val="22"/>
        </w:rPr>
        <w:t>Jāidentificē s</w:t>
      </w:r>
      <w:r w:rsidR="002B18E3" w:rsidRPr="00310D55">
        <w:rPr>
          <w:rFonts w:ascii="Montserrat" w:hAnsi="Montserrat"/>
          <w:sz w:val="22"/>
          <w:szCs w:val="22"/>
        </w:rPr>
        <w:t>asniedzamie Projekta rezultāti</w:t>
      </w:r>
      <w:r w:rsidR="00F07090" w:rsidRPr="00310D55">
        <w:rPr>
          <w:rFonts w:ascii="Montserrat" w:hAnsi="Montserrat"/>
          <w:sz w:val="22"/>
          <w:szCs w:val="22"/>
        </w:rPr>
        <w:t xml:space="preserve">, t.sk. norādot ne tikai tehniskos, bet arī funkcionālos aspektus (piemēram, samazināts braukšanas laiks, samazināti </w:t>
      </w:r>
      <w:proofErr w:type="spellStart"/>
      <w:r w:rsidR="00F07090" w:rsidRPr="00310D55">
        <w:rPr>
          <w:rFonts w:ascii="Montserrat" w:hAnsi="Montserrat"/>
          <w:sz w:val="22"/>
          <w:szCs w:val="22"/>
        </w:rPr>
        <w:t>CSNg</w:t>
      </w:r>
      <w:proofErr w:type="spellEnd"/>
      <w:r w:rsidR="00F07090" w:rsidRPr="00310D55">
        <w:rPr>
          <w:rFonts w:ascii="Montserrat" w:hAnsi="Montserrat"/>
          <w:sz w:val="22"/>
          <w:szCs w:val="22"/>
        </w:rPr>
        <w:t xml:space="preserve"> un tml.);</w:t>
      </w:r>
    </w:p>
    <w:p w14:paraId="3AB712EF" w14:textId="0B2FADD4" w:rsidR="002B18E3" w:rsidRPr="00310D55" w:rsidRDefault="00C0417B" w:rsidP="00310D55">
      <w:pPr>
        <w:pStyle w:val="Sarakstarindkopa"/>
        <w:numPr>
          <w:ilvl w:val="0"/>
          <w:numId w:val="41"/>
        </w:numPr>
        <w:spacing w:after="160" w:line="288" w:lineRule="auto"/>
        <w:ind w:left="426" w:hanging="426"/>
        <w:jc w:val="both"/>
        <w:rPr>
          <w:rFonts w:ascii="Montserrat" w:hAnsi="Montserrat"/>
          <w:sz w:val="22"/>
          <w:szCs w:val="22"/>
        </w:rPr>
      </w:pPr>
      <w:r w:rsidRPr="00310D55">
        <w:rPr>
          <w:rFonts w:ascii="Montserrat" w:hAnsi="Montserrat"/>
          <w:sz w:val="22"/>
          <w:szCs w:val="22"/>
        </w:rPr>
        <w:t xml:space="preserve">Jāveic </w:t>
      </w:r>
      <w:r w:rsidR="00F07090" w:rsidRPr="00310D55">
        <w:rPr>
          <w:rFonts w:ascii="Montserrat" w:hAnsi="Montserrat"/>
          <w:sz w:val="22"/>
          <w:szCs w:val="22"/>
        </w:rPr>
        <w:t>autoceļ</w:t>
      </w:r>
      <w:r w:rsidRPr="00310D55">
        <w:rPr>
          <w:rFonts w:ascii="Montserrat" w:hAnsi="Montserrat"/>
          <w:sz w:val="22"/>
          <w:szCs w:val="22"/>
        </w:rPr>
        <w:t>a vai tā posmu (ja parametri ir mainīgi dažādos autoceļa posmos) galveno</w:t>
      </w:r>
      <w:r w:rsidR="002B18E3" w:rsidRPr="00310D55">
        <w:rPr>
          <w:rFonts w:ascii="Montserrat" w:hAnsi="Montserrat"/>
          <w:sz w:val="22"/>
          <w:szCs w:val="22"/>
        </w:rPr>
        <w:t xml:space="preserve"> tehnisko parametru (autoceļa </w:t>
      </w:r>
      <w:proofErr w:type="spellStart"/>
      <w:r w:rsidR="00F07090" w:rsidRPr="00310D55">
        <w:rPr>
          <w:rFonts w:ascii="Montserrat" w:hAnsi="Montserrat"/>
          <w:sz w:val="22"/>
          <w:szCs w:val="22"/>
        </w:rPr>
        <w:t>normālprofils</w:t>
      </w:r>
      <w:proofErr w:type="spellEnd"/>
      <w:r w:rsidR="002B18E3" w:rsidRPr="00310D55">
        <w:rPr>
          <w:rFonts w:ascii="Montserrat" w:hAnsi="Montserrat"/>
          <w:sz w:val="22"/>
          <w:szCs w:val="22"/>
        </w:rPr>
        <w:t>, joslu skaits, brauktuves platums</w:t>
      </w:r>
      <w:r w:rsidR="00F07090" w:rsidRPr="00310D55">
        <w:rPr>
          <w:rFonts w:ascii="Montserrat" w:hAnsi="Montserrat"/>
          <w:sz w:val="22"/>
          <w:szCs w:val="22"/>
        </w:rPr>
        <w:t>,</w:t>
      </w:r>
      <w:r w:rsidR="002B18E3" w:rsidRPr="00310D55">
        <w:rPr>
          <w:rFonts w:ascii="Montserrat" w:hAnsi="Montserrat"/>
          <w:sz w:val="22"/>
          <w:szCs w:val="22"/>
        </w:rPr>
        <w:t xml:space="preserve"> autoceļa segas tipi</w:t>
      </w:r>
      <w:r w:rsidRPr="00310D55">
        <w:rPr>
          <w:rFonts w:ascii="Montserrat" w:hAnsi="Montserrat"/>
          <w:sz w:val="22"/>
          <w:szCs w:val="22"/>
        </w:rPr>
        <w:t>, mākslīgās inženiertehniskās būves</w:t>
      </w:r>
      <w:r w:rsidR="00F07090" w:rsidRPr="00310D55">
        <w:rPr>
          <w:rFonts w:ascii="Montserrat" w:hAnsi="Montserrat"/>
          <w:sz w:val="22"/>
          <w:szCs w:val="22"/>
        </w:rPr>
        <w:t xml:space="preserve">. Pārbūvju gadījumā – </w:t>
      </w:r>
      <w:r w:rsidR="00F42E0C" w:rsidRPr="00310D55">
        <w:rPr>
          <w:rFonts w:ascii="Montserrat" w:hAnsi="Montserrat"/>
          <w:sz w:val="22"/>
          <w:szCs w:val="22"/>
        </w:rPr>
        <w:t xml:space="preserve">tehnisko parametru </w:t>
      </w:r>
      <w:r w:rsidR="00F07090" w:rsidRPr="00310D55">
        <w:rPr>
          <w:rFonts w:ascii="Montserrat" w:hAnsi="Montserrat"/>
          <w:sz w:val="22"/>
          <w:szCs w:val="22"/>
        </w:rPr>
        <w:t>izmaiņu identifikācija</w:t>
      </w:r>
      <w:r w:rsidR="00F42E0C" w:rsidRPr="00310D55">
        <w:rPr>
          <w:rFonts w:ascii="Montserrat" w:hAnsi="Montserrat"/>
          <w:sz w:val="22"/>
          <w:szCs w:val="22"/>
        </w:rPr>
        <w:t>,</w:t>
      </w:r>
      <w:r w:rsidR="00F07090" w:rsidRPr="00310D55">
        <w:rPr>
          <w:rFonts w:ascii="Montserrat" w:hAnsi="Montserrat"/>
          <w:sz w:val="22"/>
          <w:szCs w:val="22"/>
        </w:rPr>
        <w:t xml:space="preserve"> </w:t>
      </w:r>
      <w:r w:rsidRPr="00310D55">
        <w:rPr>
          <w:rFonts w:ascii="Montserrat" w:hAnsi="Montserrat"/>
          <w:sz w:val="22"/>
          <w:szCs w:val="22"/>
        </w:rPr>
        <w:t>salīdzinot tās</w:t>
      </w:r>
      <w:r w:rsidR="00F07090" w:rsidRPr="00310D55">
        <w:rPr>
          <w:rFonts w:ascii="Montserrat" w:hAnsi="Montserrat"/>
          <w:sz w:val="22"/>
          <w:szCs w:val="22"/>
        </w:rPr>
        <w:t xml:space="preserve"> ar esošo situāciju</w:t>
      </w:r>
      <w:r w:rsidR="002B18E3" w:rsidRPr="00310D55">
        <w:rPr>
          <w:rFonts w:ascii="Montserrat" w:hAnsi="Montserrat"/>
          <w:sz w:val="22"/>
          <w:szCs w:val="22"/>
        </w:rPr>
        <w:t>) novērtējums un pamatojums (</w:t>
      </w:r>
      <w:r w:rsidR="00F07090" w:rsidRPr="00310D55">
        <w:rPr>
          <w:rFonts w:ascii="Montserrat" w:hAnsi="Montserrat"/>
          <w:sz w:val="22"/>
          <w:szCs w:val="22"/>
        </w:rPr>
        <w:t>arī izvirzītajā tehniskajām alternatīvām, ja nepieciešams)</w:t>
      </w:r>
      <w:r w:rsidR="002B18E3" w:rsidRPr="00310D55">
        <w:rPr>
          <w:rFonts w:ascii="Montserrat" w:hAnsi="Montserrat"/>
          <w:sz w:val="22"/>
          <w:szCs w:val="22"/>
        </w:rPr>
        <w:t>;</w:t>
      </w:r>
    </w:p>
    <w:p w14:paraId="11C8ACCA" w14:textId="313E0FA3" w:rsidR="00F07090" w:rsidRPr="00310D55" w:rsidRDefault="00F07090" w:rsidP="00310D55">
      <w:pPr>
        <w:pStyle w:val="Sarakstarindkopa"/>
        <w:numPr>
          <w:ilvl w:val="0"/>
          <w:numId w:val="41"/>
        </w:numPr>
        <w:spacing w:after="160" w:line="288" w:lineRule="auto"/>
        <w:ind w:left="426" w:hanging="426"/>
        <w:jc w:val="both"/>
        <w:rPr>
          <w:rFonts w:ascii="Montserrat" w:hAnsi="Montserrat"/>
          <w:sz w:val="22"/>
          <w:szCs w:val="22"/>
        </w:rPr>
      </w:pPr>
      <w:r w:rsidRPr="00310D55">
        <w:rPr>
          <w:rFonts w:ascii="Montserrat" w:hAnsi="Montserrat"/>
          <w:sz w:val="22"/>
          <w:szCs w:val="22"/>
        </w:rPr>
        <w:t>Projekta ieviešanas indikatīvais laika grafiks.</w:t>
      </w:r>
    </w:p>
    <w:p w14:paraId="5A063FFB" w14:textId="77777777" w:rsidR="005E4A4F" w:rsidRPr="00310D55" w:rsidRDefault="005E4A4F" w:rsidP="00595929">
      <w:pPr>
        <w:spacing w:before="120"/>
        <w:jc w:val="both"/>
        <w:rPr>
          <w:rFonts w:ascii="Montserrat" w:hAnsi="Montserrat"/>
          <w:sz w:val="22"/>
          <w:szCs w:val="22"/>
        </w:rPr>
      </w:pPr>
    </w:p>
    <w:p w14:paraId="40BE78A1" w14:textId="01B6B3FB" w:rsidR="001627DB" w:rsidRPr="00310D55" w:rsidRDefault="00910BA7" w:rsidP="00E32BCA">
      <w:pPr>
        <w:pStyle w:val="Virsraksts1"/>
        <w:numPr>
          <w:ilvl w:val="0"/>
          <w:numId w:val="8"/>
        </w:numPr>
        <w:spacing w:before="120" w:after="120"/>
        <w:ind w:left="426" w:hanging="426"/>
        <w:rPr>
          <w:rFonts w:ascii="Montserrat" w:hAnsi="Montserrat"/>
          <w:sz w:val="22"/>
          <w:szCs w:val="22"/>
        </w:rPr>
      </w:pPr>
      <w:bookmarkStart w:id="13" w:name="_Toc29909035"/>
      <w:r w:rsidRPr="00310D55">
        <w:rPr>
          <w:rFonts w:ascii="Montserrat" w:hAnsi="Montserrat"/>
          <w:sz w:val="22"/>
          <w:szCs w:val="22"/>
        </w:rPr>
        <w:t>Pieprasījuma analīze</w:t>
      </w:r>
      <w:bookmarkEnd w:id="13"/>
    </w:p>
    <w:p w14:paraId="058FF451" w14:textId="1A0BC689" w:rsidR="00D5391A" w:rsidRPr="00310D55" w:rsidRDefault="00D5391A" w:rsidP="00D5391A">
      <w:pPr>
        <w:spacing w:after="160" w:line="288" w:lineRule="auto"/>
        <w:jc w:val="both"/>
        <w:rPr>
          <w:rFonts w:ascii="Montserrat" w:hAnsi="Montserrat"/>
          <w:sz w:val="22"/>
          <w:szCs w:val="22"/>
        </w:rPr>
      </w:pPr>
      <w:r w:rsidRPr="00310D55">
        <w:rPr>
          <w:rFonts w:ascii="Montserrat" w:hAnsi="Montserrat"/>
          <w:sz w:val="22"/>
          <w:szCs w:val="22"/>
        </w:rPr>
        <w:t xml:space="preserve">Pieprasījuma jeb perspektīvās GVDI noteikšana tiek veikta balstoties uz esošajā situācijā savāktajiem datiem, kas atspoguļo GVDI, </w:t>
      </w:r>
      <w:r w:rsidR="00C13F83" w:rsidRPr="00310D55">
        <w:rPr>
          <w:rFonts w:ascii="Montserrat" w:hAnsi="Montserrat"/>
          <w:sz w:val="22"/>
          <w:szCs w:val="22"/>
        </w:rPr>
        <w:t>tās</w:t>
      </w:r>
      <w:r w:rsidRPr="00310D55">
        <w:rPr>
          <w:rFonts w:ascii="Montserrat" w:hAnsi="Montserrat"/>
          <w:sz w:val="22"/>
          <w:szCs w:val="22"/>
        </w:rPr>
        <w:t xml:space="preserve"> struktūru un izmaiņas </w:t>
      </w:r>
      <w:r w:rsidR="00E20951" w:rsidRPr="00310D55">
        <w:rPr>
          <w:rFonts w:ascii="Montserrat" w:hAnsi="Montserrat"/>
          <w:sz w:val="22"/>
          <w:szCs w:val="22"/>
        </w:rPr>
        <w:t xml:space="preserve">pēdējo triju gadu laikā </w:t>
      </w:r>
      <w:r w:rsidRPr="00310D55">
        <w:rPr>
          <w:rFonts w:ascii="Montserrat" w:hAnsi="Montserrat"/>
          <w:sz w:val="22"/>
          <w:szCs w:val="22"/>
        </w:rPr>
        <w:t xml:space="preserve">apskatāmajā </w:t>
      </w:r>
      <w:r w:rsidR="008A4AB0" w:rsidRPr="00310D55">
        <w:rPr>
          <w:rFonts w:ascii="Montserrat" w:hAnsi="Montserrat"/>
          <w:sz w:val="22"/>
          <w:szCs w:val="22"/>
        </w:rPr>
        <w:t xml:space="preserve">autoceļā, tā </w:t>
      </w:r>
      <w:r w:rsidRPr="00310D55">
        <w:rPr>
          <w:rFonts w:ascii="Montserrat" w:hAnsi="Montserrat"/>
          <w:sz w:val="22"/>
          <w:szCs w:val="22"/>
        </w:rPr>
        <w:t>posm</w:t>
      </w:r>
      <w:r w:rsidR="008A4AB0" w:rsidRPr="00310D55">
        <w:rPr>
          <w:rFonts w:ascii="Montserrat" w:hAnsi="Montserrat"/>
          <w:sz w:val="22"/>
          <w:szCs w:val="22"/>
        </w:rPr>
        <w:t>os</w:t>
      </w:r>
      <w:r w:rsidRPr="00310D55">
        <w:rPr>
          <w:rFonts w:ascii="Montserrat" w:hAnsi="Montserrat"/>
          <w:sz w:val="22"/>
          <w:szCs w:val="22"/>
        </w:rPr>
        <w:t xml:space="preserve"> vai </w:t>
      </w:r>
      <w:r w:rsidR="00E20951" w:rsidRPr="00310D55">
        <w:rPr>
          <w:rFonts w:ascii="Montserrat" w:hAnsi="Montserrat"/>
          <w:sz w:val="22"/>
          <w:szCs w:val="22"/>
        </w:rPr>
        <w:t>autoceļ</w:t>
      </w:r>
      <w:r w:rsidR="008A4AB0" w:rsidRPr="00310D55">
        <w:rPr>
          <w:rFonts w:ascii="Montserrat" w:hAnsi="Montserrat"/>
          <w:sz w:val="22"/>
          <w:szCs w:val="22"/>
        </w:rPr>
        <w:t>u</w:t>
      </w:r>
      <w:r w:rsidR="00E20951" w:rsidRPr="00310D55">
        <w:rPr>
          <w:rFonts w:ascii="Montserrat" w:hAnsi="Montserrat"/>
          <w:sz w:val="22"/>
          <w:szCs w:val="22"/>
        </w:rPr>
        <w:t xml:space="preserve"> </w:t>
      </w:r>
      <w:r w:rsidRPr="00310D55">
        <w:rPr>
          <w:rFonts w:ascii="Montserrat" w:hAnsi="Montserrat"/>
          <w:sz w:val="22"/>
          <w:szCs w:val="22"/>
        </w:rPr>
        <w:t>maršrutā.</w:t>
      </w:r>
    </w:p>
    <w:p w14:paraId="478764C6" w14:textId="370B3880" w:rsidR="00D5391A" w:rsidRPr="00310D55" w:rsidRDefault="00D5391A" w:rsidP="00D5391A">
      <w:pPr>
        <w:spacing w:after="160" w:line="288" w:lineRule="auto"/>
        <w:jc w:val="both"/>
        <w:rPr>
          <w:rFonts w:ascii="Montserrat" w:hAnsi="Montserrat"/>
          <w:sz w:val="22"/>
          <w:szCs w:val="22"/>
        </w:rPr>
      </w:pPr>
      <w:r w:rsidRPr="00310D55">
        <w:rPr>
          <w:rFonts w:ascii="Montserrat" w:hAnsi="Montserrat"/>
          <w:sz w:val="22"/>
          <w:szCs w:val="22"/>
        </w:rPr>
        <w:t xml:space="preserve">Nākotnes jeb perspektīvā GVDI atkarībā no pieejamo datu kvalitātes un konkrētā autoceļa projekta specifikas (piemēram, autoceļa pārbūve </w:t>
      </w:r>
      <w:r w:rsidR="00C13F83" w:rsidRPr="00310D55">
        <w:rPr>
          <w:rFonts w:ascii="Montserrat" w:hAnsi="Montserrat"/>
          <w:sz w:val="22"/>
          <w:szCs w:val="22"/>
        </w:rPr>
        <w:t xml:space="preserve">vai jauna autoceļa posma izbūve </w:t>
      </w:r>
      <w:r w:rsidRPr="00310D55">
        <w:rPr>
          <w:rFonts w:ascii="Montserrat" w:hAnsi="Montserrat"/>
          <w:sz w:val="22"/>
          <w:szCs w:val="22"/>
        </w:rPr>
        <w:t>būtiski izmaina satiksmes dalībnieku maršrutus) var tikt noteikta izmantojot vairākas atšķirīgas metodoloģiskās pieejas.</w:t>
      </w:r>
    </w:p>
    <w:p w14:paraId="39462858" w14:textId="45A8621E" w:rsidR="00D5391A" w:rsidRPr="00310D55" w:rsidRDefault="00D5391A" w:rsidP="007F2147">
      <w:pPr>
        <w:pStyle w:val="Virsraksts2"/>
        <w:numPr>
          <w:ilvl w:val="1"/>
          <w:numId w:val="8"/>
        </w:numPr>
        <w:tabs>
          <w:tab w:val="left" w:pos="851"/>
        </w:tabs>
        <w:spacing w:before="240" w:after="240"/>
        <w:ind w:left="426" w:firstLine="0"/>
        <w:jc w:val="both"/>
        <w:rPr>
          <w:rFonts w:ascii="Montserrat" w:hAnsi="Montserrat"/>
          <w:sz w:val="22"/>
          <w:szCs w:val="22"/>
        </w:rPr>
      </w:pPr>
      <w:bookmarkStart w:id="14" w:name="_Toc29909036"/>
      <w:r w:rsidRPr="00310D55">
        <w:rPr>
          <w:rFonts w:ascii="Montserrat" w:hAnsi="Montserrat"/>
          <w:sz w:val="22"/>
          <w:szCs w:val="22"/>
        </w:rPr>
        <w:t xml:space="preserve">Koeficientu </w:t>
      </w:r>
      <w:r w:rsidR="00EB7BCD" w:rsidRPr="00310D55">
        <w:rPr>
          <w:rFonts w:ascii="Montserrat" w:hAnsi="Montserrat"/>
          <w:sz w:val="22"/>
          <w:szCs w:val="22"/>
        </w:rPr>
        <w:t xml:space="preserve">jeb tendences </w:t>
      </w:r>
      <w:r w:rsidRPr="00310D55">
        <w:rPr>
          <w:rFonts w:ascii="Montserrat" w:hAnsi="Montserrat"/>
          <w:sz w:val="22"/>
          <w:szCs w:val="22"/>
        </w:rPr>
        <w:t>metode</w:t>
      </w:r>
      <w:bookmarkEnd w:id="14"/>
    </w:p>
    <w:p w14:paraId="40404C5E" w14:textId="72DF1106" w:rsidR="001B1E22" w:rsidRPr="00310D55" w:rsidRDefault="00D5391A" w:rsidP="005E6F49">
      <w:pPr>
        <w:spacing w:after="120" w:line="288" w:lineRule="auto"/>
        <w:jc w:val="both"/>
        <w:rPr>
          <w:rFonts w:ascii="Montserrat" w:hAnsi="Montserrat"/>
          <w:sz w:val="22"/>
          <w:szCs w:val="22"/>
        </w:rPr>
      </w:pPr>
      <w:r w:rsidRPr="00310D55">
        <w:rPr>
          <w:rFonts w:ascii="Montserrat" w:hAnsi="Montserrat"/>
          <w:sz w:val="22"/>
          <w:szCs w:val="22"/>
        </w:rPr>
        <w:t>LVC periodiski pārskata aktuālāko GVDI izmaiņu prognozi (% izteiksmē) plānošanas vajadzībām.</w:t>
      </w:r>
      <w:r w:rsidR="0075325B" w:rsidRPr="00310D55">
        <w:rPr>
          <w:rFonts w:ascii="Montserrat" w:hAnsi="Montserrat"/>
          <w:sz w:val="22"/>
          <w:szCs w:val="22"/>
        </w:rPr>
        <w:t xml:space="preserve"> GVDI ir aprēķināma katram transportlīdzekļu veidam atsevišķi un izmantojot sekojošu formulu.</w:t>
      </w:r>
    </w:p>
    <w:p w14:paraId="62E437F7" w14:textId="08B7363E" w:rsidR="00D5391A" w:rsidRPr="00E32BCA" w:rsidRDefault="00DA2437" w:rsidP="009A2A59">
      <w:pPr>
        <w:spacing w:after="120" w:line="288" w:lineRule="auto"/>
        <w:ind w:left="2268"/>
        <w:rPr>
          <w:rFonts w:ascii="Montserrat" w:hAnsi="Montserrat"/>
          <w:sz w:val="22"/>
          <w:szCs w:val="22"/>
        </w:rPr>
      </w:pPr>
      <m:oMath>
        <m:sSub>
          <m:sSubPr>
            <m:ctrlPr>
              <w:rPr>
                <w:rFonts w:ascii="Cambria Math" w:hAnsi="Cambria Math"/>
                <w:sz w:val="22"/>
                <w:szCs w:val="22"/>
              </w:rPr>
            </m:ctrlPr>
          </m:sSubPr>
          <m:e>
            <m:r>
              <w:rPr>
                <w:rFonts w:ascii="Cambria Math" w:hAnsi="Cambria Math"/>
                <w:sz w:val="22"/>
                <w:szCs w:val="22"/>
              </w:rPr>
              <m:t>GVDI</m:t>
            </m:r>
          </m:e>
          <m:sub>
            <m:r>
              <w:rPr>
                <w:rFonts w:ascii="Cambria Math" w:hAnsi="Cambria Math"/>
                <w:sz w:val="22"/>
                <w:szCs w:val="22"/>
              </w:rPr>
              <m:t>n</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GVDI</m:t>
            </m:r>
          </m:e>
          <m:sub>
            <m:r>
              <m:rPr>
                <m:sty m:val="p"/>
              </m:rPr>
              <w:rPr>
                <w:rFonts w:ascii="Cambria Math" w:hAnsi="Cambria Math"/>
                <w:sz w:val="22"/>
                <w:szCs w:val="22"/>
              </w:rPr>
              <m:t>0</m:t>
            </m:r>
          </m:sub>
        </m:sSub>
        <m:r>
          <m:rPr>
            <m:sty m:val="p"/>
          </m:rPr>
          <w:rPr>
            <w:rFonts w:ascii="Cambria Math" w:hAnsi="Cambria Math"/>
            <w:sz w:val="22"/>
            <w:szCs w:val="22"/>
          </w:rPr>
          <m:t>*(1+i)</m:t>
        </m:r>
      </m:oMath>
      <w:r w:rsidR="00B322AC" w:rsidRPr="00CE1D55">
        <w:rPr>
          <w:rFonts w:ascii="Montserrat" w:hAnsi="Montserrat"/>
          <w:sz w:val="22"/>
          <w:szCs w:val="22"/>
        </w:rPr>
        <w:t xml:space="preserve">  , kur</w:t>
      </w:r>
      <w:r w:rsidR="0075325B" w:rsidRPr="00CE1D55">
        <w:rPr>
          <w:rFonts w:ascii="Montserrat" w:hAnsi="Montserrat"/>
          <w:sz w:val="22"/>
          <w:szCs w:val="22"/>
        </w:rPr>
        <w:tab/>
      </w:r>
      <w:r w:rsidR="0075325B" w:rsidRPr="00CE1D55">
        <w:rPr>
          <w:rFonts w:ascii="Montserrat" w:hAnsi="Montserrat"/>
          <w:sz w:val="22"/>
          <w:szCs w:val="22"/>
        </w:rPr>
        <w:tab/>
      </w:r>
      <w:r w:rsidR="0075325B" w:rsidRPr="00CE1D55">
        <w:rPr>
          <w:rFonts w:ascii="Montserrat" w:hAnsi="Montserrat"/>
          <w:sz w:val="22"/>
          <w:szCs w:val="22"/>
        </w:rPr>
        <w:tab/>
      </w:r>
      <w:r w:rsidR="00142B1F" w:rsidRPr="00E32BCA">
        <w:rPr>
          <w:rFonts w:ascii="Montserrat" w:hAnsi="Montserrat"/>
          <w:sz w:val="22"/>
          <w:szCs w:val="22"/>
        </w:rPr>
        <w:t xml:space="preserve">       </w:t>
      </w:r>
      <w:r w:rsidR="0075325B" w:rsidRPr="00E32BCA">
        <w:rPr>
          <w:rFonts w:ascii="Montserrat" w:hAnsi="Montserrat"/>
          <w:sz w:val="22"/>
          <w:szCs w:val="22"/>
        </w:rPr>
        <w:t>(1)</w:t>
      </w:r>
      <w:r w:rsidR="0075325B" w:rsidRPr="00E32BCA">
        <w:rPr>
          <w:rFonts w:ascii="Montserrat" w:hAnsi="Montserrat"/>
          <w:sz w:val="22"/>
          <w:szCs w:val="22"/>
        </w:rPr>
        <w:tab/>
      </w:r>
    </w:p>
    <w:p w14:paraId="5C72AECE" w14:textId="209C4FA6" w:rsidR="00B322AC" w:rsidRPr="00E32BCA" w:rsidRDefault="00B322AC" w:rsidP="009A2A59">
      <w:pPr>
        <w:spacing w:after="120" w:line="288" w:lineRule="auto"/>
        <w:ind w:left="2268"/>
        <w:rPr>
          <w:rFonts w:ascii="Montserrat" w:hAnsi="Montserrat"/>
          <w:sz w:val="22"/>
          <w:szCs w:val="22"/>
        </w:rPr>
      </w:pPr>
      <w:proofErr w:type="spellStart"/>
      <w:r w:rsidRPr="00E32BCA">
        <w:rPr>
          <w:rFonts w:ascii="Montserrat" w:hAnsi="Montserrat"/>
          <w:sz w:val="22"/>
          <w:szCs w:val="22"/>
        </w:rPr>
        <w:t>GVDI</w:t>
      </w:r>
      <w:r w:rsidRPr="00E32BCA">
        <w:rPr>
          <w:rFonts w:ascii="Montserrat" w:hAnsi="Montserrat"/>
          <w:sz w:val="22"/>
          <w:szCs w:val="22"/>
          <w:vertAlign w:val="subscript"/>
        </w:rPr>
        <w:t>n</w:t>
      </w:r>
      <w:proofErr w:type="spellEnd"/>
      <w:r w:rsidRPr="00E32BCA">
        <w:rPr>
          <w:rFonts w:ascii="Montserrat" w:hAnsi="Montserrat"/>
          <w:sz w:val="22"/>
          <w:szCs w:val="22"/>
        </w:rPr>
        <w:t xml:space="preserve"> – GVDI n gadam</w:t>
      </w:r>
      <w:r w:rsidR="0075325B" w:rsidRPr="00E32BCA">
        <w:rPr>
          <w:rFonts w:ascii="Montserrat" w:hAnsi="Montserrat"/>
          <w:sz w:val="22"/>
          <w:szCs w:val="22"/>
        </w:rPr>
        <w:tab/>
      </w:r>
    </w:p>
    <w:p w14:paraId="216A1755" w14:textId="75526B94" w:rsidR="00B322AC" w:rsidRPr="00E32BCA" w:rsidRDefault="00B322AC" w:rsidP="009A2A59">
      <w:pPr>
        <w:spacing w:after="120" w:line="288" w:lineRule="auto"/>
        <w:ind w:left="2268"/>
        <w:rPr>
          <w:rFonts w:ascii="Montserrat" w:hAnsi="Montserrat"/>
          <w:sz w:val="22"/>
          <w:szCs w:val="22"/>
        </w:rPr>
      </w:pPr>
      <w:r w:rsidRPr="00E32BCA">
        <w:rPr>
          <w:rFonts w:ascii="Montserrat" w:hAnsi="Montserrat"/>
          <w:sz w:val="22"/>
          <w:szCs w:val="22"/>
        </w:rPr>
        <w:t>GVDI</w:t>
      </w:r>
      <w:r w:rsidRPr="00E32BCA">
        <w:rPr>
          <w:rFonts w:ascii="Montserrat" w:hAnsi="Montserrat"/>
          <w:sz w:val="22"/>
          <w:szCs w:val="22"/>
          <w:vertAlign w:val="subscript"/>
        </w:rPr>
        <w:t>0</w:t>
      </w:r>
      <w:r w:rsidRPr="00E32BCA">
        <w:rPr>
          <w:rFonts w:ascii="Montserrat" w:hAnsi="Montserrat"/>
          <w:sz w:val="22"/>
          <w:szCs w:val="22"/>
        </w:rPr>
        <w:t xml:space="preserve"> – GVDI bāzes gadam (esošā situācija)</w:t>
      </w:r>
    </w:p>
    <w:p w14:paraId="75F610F0" w14:textId="3F901946" w:rsidR="00B322AC" w:rsidRPr="00E32BCA" w:rsidRDefault="0099483D" w:rsidP="009A2A59">
      <w:pPr>
        <w:spacing w:after="120" w:line="288" w:lineRule="auto"/>
        <w:ind w:left="2268"/>
        <w:rPr>
          <w:rFonts w:ascii="Montserrat" w:hAnsi="Montserrat"/>
          <w:sz w:val="22"/>
          <w:szCs w:val="22"/>
        </w:rPr>
      </w:pPr>
      <w:r w:rsidRPr="00E32BCA">
        <w:rPr>
          <w:rFonts w:ascii="Montserrat" w:hAnsi="Montserrat"/>
          <w:sz w:val="22"/>
          <w:szCs w:val="22"/>
        </w:rPr>
        <w:t>i – kumulatīvās izaugsmes faktors pret bāzes gadu</w:t>
      </w:r>
    </w:p>
    <w:p w14:paraId="752764D2" w14:textId="48F623C4" w:rsidR="00D5391A" w:rsidRPr="00E32BCA" w:rsidRDefault="005C7471" w:rsidP="005E6F49">
      <w:pPr>
        <w:spacing w:after="120" w:line="288" w:lineRule="auto"/>
        <w:jc w:val="both"/>
        <w:rPr>
          <w:rFonts w:ascii="Montserrat" w:hAnsi="Montserrat"/>
          <w:sz w:val="22"/>
          <w:szCs w:val="22"/>
        </w:rPr>
      </w:pPr>
      <w:r w:rsidRPr="00E32BCA">
        <w:rPr>
          <w:rFonts w:ascii="Montserrat" w:hAnsi="Montserrat"/>
          <w:sz w:val="22"/>
          <w:szCs w:val="22"/>
        </w:rPr>
        <w:t xml:space="preserve">Uz 2019. gada oktobri noteiktie GVDI pieauguma koeficienti ir norādīti tabulā Nr. </w:t>
      </w:r>
      <w:r w:rsidR="00A875D7" w:rsidRPr="00E32BCA">
        <w:rPr>
          <w:rFonts w:ascii="Montserrat" w:hAnsi="Montserrat"/>
          <w:sz w:val="22"/>
          <w:szCs w:val="22"/>
        </w:rPr>
        <w:t>1</w:t>
      </w:r>
      <w:r w:rsidRPr="00E32BCA">
        <w:rPr>
          <w:rFonts w:ascii="Montserrat" w:hAnsi="Montserrat"/>
          <w:sz w:val="22"/>
          <w:szCs w:val="22"/>
        </w:rPr>
        <w:t>.</w:t>
      </w:r>
      <w:r w:rsidR="00447B7F" w:rsidRPr="00E32BCA">
        <w:rPr>
          <w:rFonts w:ascii="Montserrat" w:hAnsi="Montserrat"/>
          <w:sz w:val="22"/>
          <w:szCs w:val="22"/>
        </w:rPr>
        <w:t xml:space="preserve"> IIA aprēķinos izmantojamais scenārijs ir saskaņojams ar Pasūtītāju, t.sk. ņemot vērā vēsturiskos un sociāli – ekonomiskos apsvērumus konkrētā autoceļa nozīmes kontekstā.</w:t>
      </w:r>
      <w:r w:rsidR="007B7EC4" w:rsidRPr="00E32BCA">
        <w:rPr>
          <w:rFonts w:ascii="Montserrat" w:hAnsi="Montserrat"/>
          <w:sz w:val="22"/>
          <w:szCs w:val="22"/>
        </w:rPr>
        <w:t xml:space="preserve"> LVC periodiski var pārskatīt plānotos GVDI izaugsmes tempus. </w:t>
      </w:r>
    </w:p>
    <w:p w14:paraId="636FBE73" w14:textId="02025516" w:rsidR="005C7471" w:rsidRPr="00AC1382" w:rsidRDefault="005C7471" w:rsidP="007D0D02">
      <w:pPr>
        <w:pStyle w:val="Parakstszemobjekta"/>
        <w:spacing w:after="0"/>
        <w:jc w:val="both"/>
        <w:rPr>
          <w:rFonts w:ascii="Arial Narrow" w:hAnsi="Arial Narrow"/>
          <w:b/>
          <w:bCs/>
          <w:color w:val="auto"/>
          <w:sz w:val="20"/>
          <w:szCs w:val="20"/>
        </w:rPr>
      </w:pPr>
      <w:bookmarkStart w:id="15" w:name="_Toc11314534"/>
      <w:r w:rsidRPr="00AC1382">
        <w:rPr>
          <w:rFonts w:ascii="Montserrat" w:hAnsi="Montserrat"/>
          <w:b/>
          <w:bCs/>
          <w:color w:val="auto"/>
          <w:sz w:val="22"/>
          <w:szCs w:val="22"/>
        </w:rPr>
        <w:t xml:space="preserve">Tabula </w:t>
      </w:r>
      <w:r w:rsidRPr="00AC1382">
        <w:rPr>
          <w:rFonts w:ascii="Montserrat" w:hAnsi="Montserrat"/>
          <w:b/>
          <w:bCs/>
          <w:color w:val="auto"/>
          <w:sz w:val="22"/>
          <w:szCs w:val="22"/>
        </w:rPr>
        <w:fldChar w:fldCharType="begin"/>
      </w:r>
      <w:r w:rsidRPr="00AC1382">
        <w:rPr>
          <w:rFonts w:ascii="Montserrat" w:hAnsi="Montserrat"/>
          <w:b/>
          <w:bCs/>
          <w:color w:val="auto"/>
          <w:sz w:val="22"/>
          <w:szCs w:val="22"/>
        </w:rPr>
        <w:instrText xml:space="preserve"> SEQ Tabula \* ARABIC </w:instrText>
      </w:r>
      <w:r w:rsidRPr="00AC1382">
        <w:rPr>
          <w:rFonts w:ascii="Montserrat" w:hAnsi="Montserrat"/>
          <w:b/>
          <w:bCs/>
          <w:color w:val="auto"/>
          <w:sz w:val="22"/>
          <w:szCs w:val="22"/>
        </w:rPr>
        <w:fldChar w:fldCharType="separate"/>
      </w:r>
      <w:r w:rsidR="00B663FF" w:rsidRPr="00AC1382">
        <w:rPr>
          <w:rFonts w:ascii="Montserrat" w:hAnsi="Montserrat"/>
          <w:b/>
          <w:bCs/>
          <w:noProof/>
          <w:color w:val="auto"/>
          <w:sz w:val="22"/>
          <w:szCs w:val="22"/>
        </w:rPr>
        <w:t>1</w:t>
      </w:r>
      <w:r w:rsidRPr="00AC1382">
        <w:rPr>
          <w:rFonts w:ascii="Montserrat" w:hAnsi="Montserrat"/>
          <w:b/>
          <w:bCs/>
          <w:color w:val="auto"/>
          <w:sz w:val="22"/>
          <w:szCs w:val="22"/>
        </w:rPr>
        <w:fldChar w:fldCharType="end"/>
      </w:r>
      <w:r w:rsidRPr="00AC1382">
        <w:rPr>
          <w:rFonts w:ascii="Montserrat" w:hAnsi="Montserrat"/>
          <w:b/>
          <w:bCs/>
          <w:color w:val="auto"/>
          <w:sz w:val="22"/>
          <w:szCs w:val="22"/>
        </w:rPr>
        <w:t xml:space="preserve"> GVDI pieauguma koeficienti</w:t>
      </w:r>
      <w:bookmarkEnd w:id="15"/>
      <w:r w:rsidR="007B7EC4" w:rsidRPr="00AC1382">
        <w:rPr>
          <w:rFonts w:ascii="Montserrat" w:hAnsi="Montserrat"/>
          <w:b/>
          <w:bCs/>
          <w:color w:val="auto"/>
          <w:sz w:val="22"/>
          <w:szCs w:val="22"/>
        </w:rPr>
        <w:t xml:space="preserve"> (%, gadā</w:t>
      </w:r>
      <w:r w:rsidR="007B7EC4" w:rsidRPr="00AC1382">
        <w:rPr>
          <w:rFonts w:ascii="Arial Narrow" w:hAnsi="Arial Narrow"/>
          <w:b/>
          <w:bCs/>
          <w:color w:val="auto"/>
          <w:sz w:val="20"/>
          <w:szCs w:val="20"/>
        </w:rPr>
        <w:t>)</w:t>
      </w:r>
    </w:p>
    <w:tbl>
      <w:tblPr>
        <w:tblStyle w:val="Reatabula"/>
        <w:tblW w:w="9067" w:type="dxa"/>
        <w:tblLook w:val="04A0" w:firstRow="1" w:lastRow="0" w:firstColumn="1" w:lastColumn="0" w:noHBand="0" w:noVBand="1"/>
      </w:tblPr>
      <w:tblGrid>
        <w:gridCol w:w="1838"/>
        <w:gridCol w:w="1559"/>
        <w:gridCol w:w="1417"/>
        <w:gridCol w:w="1418"/>
        <w:gridCol w:w="1417"/>
        <w:gridCol w:w="1418"/>
      </w:tblGrid>
      <w:tr w:rsidR="00447B7F" w:rsidRPr="00165D12" w14:paraId="6408AA5A" w14:textId="77777777" w:rsidTr="00447B7F">
        <w:tc>
          <w:tcPr>
            <w:tcW w:w="1838" w:type="dxa"/>
            <w:vMerge w:val="restart"/>
            <w:shd w:val="clear" w:color="auto" w:fill="D9D9D9" w:themeFill="background1" w:themeFillShade="D9"/>
            <w:vAlign w:val="center"/>
          </w:tcPr>
          <w:p w14:paraId="33609793" w14:textId="6AAF8391" w:rsidR="00447B7F" w:rsidRPr="00165D12" w:rsidRDefault="00447B7F" w:rsidP="00157C8A">
            <w:pPr>
              <w:jc w:val="center"/>
              <w:rPr>
                <w:rFonts w:ascii="Montserrat" w:hAnsi="Montserrat"/>
                <w:b/>
                <w:sz w:val="16"/>
                <w:szCs w:val="16"/>
              </w:rPr>
            </w:pPr>
            <w:r w:rsidRPr="00165D12">
              <w:rPr>
                <w:rFonts w:ascii="Montserrat" w:hAnsi="Montserrat"/>
                <w:sz w:val="16"/>
                <w:szCs w:val="16"/>
              </w:rPr>
              <w:t>1</w:t>
            </w:r>
          </w:p>
        </w:tc>
        <w:tc>
          <w:tcPr>
            <w:tcW w:w="1559" w:type="dxa"/>
            <w:tcBorders>
              <w:bottom w:val="single" w:sz="4" w:space="0" w:color="auto"/>
            </w:tcBorders>
            <w:shd w:val="clear" w:color="auto" w:fill="D9D9D9" w:themeFill="background1" w:themeFillShade="D9"/>
            <w:vAlign w:val="center"/>
          </w:tcPr>
          <w:p w14:paraId="53370F31" w14:textId="382C69AA" w:rsidR="00447B7F" w:rsidRPr="00165D12" w:rsidRDefault="00447B7F" w:rsidP="00157C8A">
            <w:pPr>
              <w:jc w:val="center"/>
              <w:rPr>
                <w:rFonts w:ascii="Montserrat" w:hAnsi="Montserrat"/>
                <w:b/>
                <w:sz w:val="16"/>
                <w:szCs w:val="16"/>
              </w:rPr>
            </w:pPr>
            <w:r w:rsidRPr="00165D12">
              <w:rPr>
                <w:rFonts w:ascii="Montserrat" w:hAnsi="Montserrat"/>
                <w:b/>
                <w:sz w:val="16"/>
                <w:szCs w:val="16"/>
              </w:rPr>
              <w:t>Scenārijs / Periods</w:t>
            </w:r>
          </w:p>
        </w:tc>
        <w:tc>
          <w:tcPr>
            <w:tcW w:w="1417" w:type="dxa"/>
            <w:tcBorders>
              <w:bottom w:val="single" w:sz="4" w:space="0" w:color="auto"/>
            </w:tcBorders>
            <w:shd w:val="clear" w:color="auto" w:fill="D9D9D9" w:themeFill="background1" w:themeFillShade="D9"/>
            <w:vAlign w:val="center"/>
          </w:tcPr>
          <w:p w14:paraId="1BA3C1B7" w14:textId="08CA47F4" w:rsidR="00447B7F" w:rsidRPr="00165D12" w:rsidRDefault="00447B7F" w:rsidP="00157C8A">
            <w:pPr>
              <w:jc w:val="center"/>
              <w:rPr>
                <w:rFonts w:ascii="Montserrat" w:hAnsi="Montserrat"/>
                <w:b/>
                <w:sz w:val="16"/>
                <w:szCs w:val="16"/>
              </w:rPr>
            </w:pPr>
            <w:r w:rsidRPr="00165D12">
              <w:rPr>
                <w:rFonts w:ascii="Montserrat" w:hAnsi="Montserrat"/>
                <w:b/>
                <w:sz w:val="16"/>
                <w:szCs w:val="16"/>
              </w:rPr>
              <w:t>2019 – 2020</w:t>
            </w:r>
          </w:p>
        </w:tc>
        <w:tc>
          <w:tcPr>
            <w:tcW w:w="1418" w:type="dxa"/>
            <w:tcBorders>
              <w:bottom w:val="single" w:sz="4" w:space="0" w:color="auto"/>
            </w:tcBorders>
            <w:shd w:val="clear" w:color="auto" w:fill="D9D9D9" w:themeFill="background1" w:themeFillShade="D9"/>
            <w:vAlign w:val="center"/>
          </w:tcPr>
          <w:p w14:paraId="744B3EC0" w14:textId="1E01AAC6" w:rsidR="00447B7F" w:rsidRPr="00165D12" w:rsidRDefault="00447B7F" w:rsidP="00157C8A">
            <w:pPr>
              <w:jc w:val="center"/>
              <w:rPr>
                <w:rFonts w:ascii="Montserrat" w:hAnsi="Montserrat"/>
                <w:b/>
                <w:sz w:val="16"/>
                <w:szCs w:val="16"/>
              </w:rPr>
            </w:pPr>
            <w:r w:rsidRPr="00165D12">
              <w:rPr>
                <w:rFonts w:ascii="Montserrat" w:hAnsi="Montserrat"/>
                <w:b/>
                <w:sz w:val="16"/>
                <w:szCs w:val="16"/>
              </w:rPr>
              <w:t>2021 – 20</w:t>
            </w:r>
            <w:r w:rsidR="005323DE" w:rsidRPr="00165D12">
              <w:rPr>
                <w:rFonts w:ascii="Montserrat" w:hAnsi="Montserrat"/>
                <w:b/>
                <w:sz w:val="16"/>
                <w:szCs w:val="16"/>
              </w:rPr>
              <w:t>25</w:t>
            </w:r>
          </w:p>
        </w:tc>
        <w:tc>
          <w:tcPr>
            <w:tcW w:w="1417" w:type="dxa"/>
            <w:tcBorders>
              <w:bottom w:val="single" w:sz="4" w:space="0" w:color="auto"/>
            </w:tcBorders>
            <w:shd w:val="clear" w:color="auto" w:fill="D9D9D9" w:themeFill="background1" w:themeFillShade="D9"/>
            <w:vAlign w:val="center"/>
          </w:tcPr>
          <w:p w14:paraId="05B35193" w14:textId="555B58F4" w:rsidR="00447B7F" w:rsidRPr="00165D12" w:rsidRDefault="00447B7F" w:rsidP="00157C8A">
            <w:pPr>
              <w:jc w:val="center"/>
              <w:rPr>
                <w:rFonts w:ascii="Montserrat" w:hAnsi="Montserrat"/>
                <w:b/>
                <w:sz w:val="16"/>
                <w:szCs w:val="16"/>
              </w:rPr>
            </w:pPr>
            <w:r w:rsidRPr="00165D12">
              <w:rPr>
                <w:rFonts w:ascii="Montserrat" w:hAnsi="Montserrat"/>
                <w:b/>
                <w:sz w:val="16"/>
                <w:szCs w:val="16"/>
              </w:rPr>
              <w:t>202</w:t>
            </w:r>
            <w:r w:rsidR="005323DE" w:rsidRPr="00165D12">
              <w:rPr>
                <w:rFonts w:ascii="Montserrat" w:hAnsi="Montserrat"/>
                <w:b/>
                <w:sz w:val="16"/>
                <w:szCs w:val="16"/>
              </w:rPr>
              <w:t>6</w:t>
            </w:r>
            <w:r w:rsidRPr="00165D12">
              <w:rPr>
                <w:rFonts w:ascii="Montserrat" w:hAnsi="Montserrat"/>
                <w:b/>
                <w:sz w:val="16"/>
                <w:szCs w:val="16"/>
              </w:rPr>
              <w:t xml:space="preserve"> – 203</w:t>
            </w:r>
            <w:r w:rsidR="005323DE" w:rsidRPr="00165D12">
              <w:rPr>
                <w:rFonts w:ascii="Montserrat" w:hAnsi="Montserrat"/>
                <w:b/>
                <w:sz w:val="16"/>
                <w:szCs w:val="16"/>
              </w:rPr>
              <w:t>0</w:t>
            </w:r>
          </w:p>
        </w:tc>
        <w:tc>
          <w:tcPr>
            <w:tcW w:w="1418" w:type="dxa"/>
            <w:tcBorders>
              <w:bottom w:val="single" w:sz="4" w:space="0" w:color="auto"/>
            </w:tcBorders>
            <w:shd w:val="clear" w:color="auto" w:fill="D9D9D9" w:themeFill="background1" w:themeFillShade="D9"/>
            <w:vAlign w:val="center"/>
          </w:tcPr>
          <w:p w14:paraId="4B4D37C3" w14:textId="701FA79A" w:rsidR="00447B7F" w:rsidRPr="00165D12" w:rsidRDefault="00447B7F" w:rsidP="00157C8A">
            <w:pPr>
              <w:jc w:val="center"/>
              <w:rPr>
                <w:rFonts w:ascii="Montserrat" w:hAnsi="Montserrat"/>
                <w:b/>
                <w:sz w:val="16"/>
                <w:szCs w:val="16"/>
              </w:rPr>
            </w:pPr>
            <w:r w:rsidRPr="00165D12">
              <w:rPr>
                <w:rFonts w:ascii="Montserrat" w:hAnsi="Montserrat"/>
                <w:b/>
                <w:sz w:val="16"/>
                <w:szCs w:val="16"/>
              </w:rPr>
              <w:t>203</w:t>
            </w:r>
            <w:r w:rsidR="005323DE" w:rsidRPr="00165D12">
              <w:rPr>
                <w:rFonts w:ascii="Montserrat" w:hAnsi="Montserrat"/>
                <w:b/>
                <w:sz w:val="16"/>
                <w:szCs w:val="16"/>
              </w:rPr>
              <w:t>1</w:t>
            </w:r>
            <w:r w:rsidRPr="00165D12">
              <w:rPr>
                <w:rFonts w:ascii="Montserrat" w:hAnsi="Montserrat"/>
                <w:b/>
                <w:sz w:val="16"/>
                <w:szCs w:val="16"/>
              </w:rPr>
              <w:t xml:space="preserve"> un turpmāk</w:t>
            </w:r>
          </w:p>
        </w:tc>
      </w:tr>
      <w:tr w:rsidR="00447B7F" w:rsidRPr="00165D12" w14:paraId="506842D7" w14:textId="77777777" w:rsidTr="00447B7F">
        <w:tc>
          <w:tcPr>
            <w:tcW w:w="1838" w:type="dxa"/>
            <w:vMerge/>
            <w:shd w:val="clear" w:color="auto" w:fill="D9D9D9" w:themeFill="background1" w:themeFillShade="D9"/>
            <w:vAlign w:val="center"/>
          </w:tcPr>
          <w:p w14:paraId="08D51A7E" w14:textId="069DB182" w:rsidR="00447B7F" w:rsidRPr="00165D12" w:rsidRDefault="00447B7F" w:rsidP="00157C8A">
            <w:pPr>
              <w:jc w:val="center"/>
              <w:rPr>
                <w:rFonts w:ascii="Montserrat" w:hAnsi="Montserrat"/>
                <w:sz w:val="16"/>
                <w:szCs w:val="16"/>
              </w:rPr>
            </w:pPr>
          </w:p>
        </w:tc>
        <w:tc>
          <w:tcPr>
            <w:tcW w:w="1559" w:type="dxa"/>
            <w:shd w:val="clear" w:color="auto" w:fill="D9D9D9" w:themeFill="background1" w:themeFillShade="D9"/>
          </w:tcPr>
          <w:p w14:paraId="1DE0FB52" w14:textId="28ED9DFC" w:rsidR="00447B7F" w:rsidRPr="00165D12" w:rsidRDefault="00447B7F" w:rsidP="00157C8A">
            <w:pPr>
              <w:jc w:val="center"/>
              <w:rPr>
                <w:rFonts w:ascii="Montserrat" w:hAnsi="Montserrat"/>
                <w:sz w:val="16"/>
                <w:szCs w:val="16"/>
              </w:rPr>
            </w:pPr>
            <w:r w:rsidRPr="00165D12">
              <w:rPr>
                <w:rFonts w:ascii="Montserrat" w:hAnsi="Montserrat"/>
                <w:sz w:val="16"/>
                <w:szCs w:val="16"/>
              </w:rPr>
              <w:t>2</w:t>
            </w:r>
          </w:p>
        </w:tc>
        <w:tc>
          <w:tcPr>
            <w:tcW w:w="1417" w:type="dxa"/>
            <w:shd w:val="clear" w:color="auto" w:fill="D9D9D9" w:themeFill="background1" w:themeFillShade="D9"/>
            <w:vAlign w:val="center"/>
          </w:tcPr>
          <w:p w14:paraId="7265FB08" w14:textId="30AAE822" w:rsidR="00447B7F" w:rsidRPr="00165D12" w:rsidRDefault="00447B7F" w:rsidP="00157C8A">
            <w:pPr>
              <w:jc w:val="center"/>
              <w:rPr>
                <w:rFonts w:ascii="Montserrat" w:hAnsi="Montserrat"/>
                <w:sz w:val="16"/>
                <w:szCs w:val="16"/>
              </w:rPr>
            </w:pPr>
            <w:r w:rsidRPr="00165D12">
              <w:rPr>
                <w:rFonts w:ascii="Montserrat" w:hAnsi="Montserrat"/>
                <w:sz w:val="16"/>
                <w:szCs w:val="16"/>
              </w:rPr>
              <w:t>3</w:t>
            </w:r>
          </w:p>
        </w:tc>
        <w:tc>
          <w:tcPr>
            <w:tcW w:w="1418" w:type="dxa"/>
            <w:shd w:val="clear" w:color="auto" w:fill="D9D9D9" w:themeFill="background1" w:themeFillShade="D9"/>
            <w:vAlign w:val="center"/>
          </w:tcPr>
          <w:p w14:paraId="4D5C6900" w14:textId="1240068B" w:rsidR="00447B7F" w:rsidRPr="00165D12" w:rsidRDefault="00447B7F" w:rsidP="00157C8A">
            <w:pPr>
              <w:jc w:val="center"/>
              <w:rPr>
                <w:rFonts w:ascii="Montserrat" w:hAnsi="Montserrat"/>
                <w:sz w:val="16"/>
                <w:szCs w:val="16"/>
              </w:rPr>
            </w:pPr>
            <w:r w:rsidRPr="00165D12">
              <w:rPr>
                <w:rFonts w:ascii="Montserrat" w:hAnsi="Montserrat"/>
                <w:sz w:val="16"/>
                <w:szCs w:val="16"/>
              </w:rPr>
              <w:t>4</w:t>
            </w:r>
          </w:p>
        </w:tc>
        <w:tc>
          <w:tcPr>
            <w:tcW w:w="1417" w:type="dxa"/>
            <w:shd w:val="clear" w:color="auto" w:fill="D9D9D9" w:themeFill="background1" w:themeFillShade="D9"/>
            <w:vAlign w:val="center"/>
          </w:tcPr>
          <w:p w14:paraId="6D351205" w14:textId="01BB530A" w:rsidR="00447B7F" w:rsidRPr="00165D12" w:rsidRDefault="00447B7F" w:rsidP="00157C8A">
            <w:pPr>
              <w:jc w:val="center"/>
              <w:rPr>
                <w:rFonts w:ascii="Montserrat" w:hAnsi="Montserrat"/>
                <w:sz w:val="16"/>
                <w:szCs w:val="16"/>
              </w:rPr>
            </w:pPr>
            <w:r w:rsidRPr="00165D12">
              <w:rPr>
                <w:rFonts w:ascii="Montserrat" w:hAnsi="Montserrat"/>
                <w:sz w:val="16"/>
                <w:szCs w:val="16"/>
              </w:rPr>
              <w:t>5</w:t>
            </w:r>
          </w:p>
        </w:tc>
        <w:tc>
          <w:tcPr>
            <w:tcW w:w="1418" w:type="dxa"/>
            <w:shd w:val="clear" w:color="auto" w:fill="D9D9D9" w:themeFill="background1" w:themeFillShade="D9"/>
            <w:vAlign w:val="center"/>
          </w:tcPr>
          <w:p w14:paraId="28012EAC" w14:textId="214EC887" w:rsidR="00447B7F" w:rsidRPr="00165D12" w:rsidRDefault="00447B7F" w:rsidP="00157C8A">
            <w:pPr>
              <w:jc w:val="center"/>
              <w:rPr>
                <w:rFonts w:ascii="Montserrat" w:hAnsi="Montserrat"/>
                <w:sz w:val="16"/>
                <w:szCs w:val="16"/>
              </w:rPr>
            </w:pPr>
            <w:r w:rsidRPr="00165D12">
              <w:rPr>
                <w:rFonts w:ascii="Montserrat" w:hAnsi="Montserrat"/>
                <w:sz w:val="16"/>
                <w:szCs w:val="16"/>
              </w:rPr>
              <w:t>6</w:t>
            </w:r>
          </w:p>
        </w:tc>
      </w:tr>
      <w:tr w:rsidR="00157C8A" w:rsidRPr="00165D12" w14:paraId="27FD7A7B" w14:textId="77777777" w:rsidTr="00447B7F">
        <w:tc>
          <w:tcPr>
            <w:tcW w:w="1838" w:type="dxa"/>
            <w:vMerge w:val="restart"/>
            <w:vAlign w:val="center"/>
          </w:tcPr>
          <w:p w14:paraId="3B7C360F" w14:textId="1DFD41E5" w:rsidR="00157C8A" w:rsidRPr="00165D12" w:rsidRDefault="00157C8A" w:rsidP="00157C8A">
            <w:pPr>
              <w:rPr>
                <w:rFonts w:ascii="Montserrat" w:hAnsi="Montserrat"/>
                <w:sz w:val="16"/>
                <w:szCs w:val="16"/>
              </w:rPr>
            </w:pPr>
            <w:r w:rsidRPr="00165D12">
              <w:rPr>
                <w:rFonts w:ascii="Montserrat" w:hAnsi="Montserrat"/>
                <w:sz w:val="16"/>
                <w:szCs w:val="16"/>
              </w:rPr>
              <w:t>GVDI izaugsmes tempi (% gadā)</w:t>
            </w:r>
          </w:p>
        </w:tc>
        <w:tc>
          <w:tcPr>
            <w:tcW w:w="1559" w:type="dxa"/>
          </w:tcPr>
          <w:p w14:paraId="00BDA691" w14:textId="562E1610" w:rsidR="00157C8A" w:rsidRPr="00165D12" w:rsidRDefault="00447B7F" w:rsidP="00157C8A">
            <w:pPr>
              <w:jc w:val="center"/>
              <w:rPr>
                <w:rFonts w:ascii="Montserrat" w:hAnsi="Montserrat"/>
                <w:sz w:val="16"/>
                <w:szCs w:val="16"/>
              </w:rPr>
            </w:pPr>
            <w:r w:rsidRPr="00165D12">
              <w:rPr>
                <w:rFonts w:ascii="Montserrat" w:hAnsi="Montserrat"/>
                <w:sz w:val="16"/>
                <w:szCs w:val="16"/>
              </w:rPr>
              <w:t>Augsts pieaugums</w:t>
            </w:r>
          </w:p>
        </w:tc>
        <w:tc>
          <w:tcPr>
            <w:tcW w:w="1417" w:type="dxa"/>
            <w:vAlign w:val="center"/>
          </w:tcPr>
          <w:p w14:paraId="27329E7D" w14:textId="377A81D2" w:rsidR="00157C8A" w:rsidRPr="00165D12" w:rsidRDefault="00807D06" w:rsidP="00157C8A">
            <w:pPr>
              <w:jc w:val="center"/>
              <w:rPr>
                <w:rFonts w:ascii="Montserrat" w:hAnsi="Montserrat"/>
                <w:sz w:val="16"/>
                <w:szCs w:val="16"/>
              </w:rPr>
            </w:pPr>
            <w:r w:rsidRPr="00165D12">
              <w:rPr>
                <w:rFonts w:ascii="Montserrat" w:hAnsi="Montserrat"/>
                <w:sz w:val="16"/>
                <w:szCs w:val="16"/>
              </w:rPr>
              <w:t>3,4</w:t>
            </w:r>
          </w:p>
        </w:tc>
        <w:tc>
          <w:tcPr>
            <w:tcW w:w="1418" w:type="dxa"/>
            <w:vAlign w:val="center"/>
          </w:tcPr>
          <w:p w14:paraId="5BF6EE5C" w14:textId="63AB93A5" w:rsidR="00157C8A" w:rsidRPr="00165D12" w:rsidRDefault="00807D06" w:rsidP="00157C8A">
            <w:pPr>
              <w:jc w:val="center"/>
              <w:rPr>
                <w:rFonts w:ascii="Montserrat" w:hAnsi="Montserrat"/>
                <w:sz w:val="16"/>
                <w:szCs w:val="16"/>
              </w:rPr>
            </w:pPr>
            <w:r w:rsidRPr="00165D12">
              <w:rPr>
                <w:rFonts w:ascii="Montserrat" w:hAnsi="Montserrat"/>
                <w:sz w:val="16"/>
                <w:szCs w:val="16"/>
              </w:rPr>
              <w:t>2,8</w:t>
            </w:r>
          </w:p>
        </w:tc>
        <w:tc>
          <w:tcPr>
            <w:tcW w:w="1417" w:type="dxa"/>
            <w:vAlign w:val="center"/>
          </w:tcPr>
          <w:p w14:paraId="2B232E2B" w14:textId="77571AAD" w:rsidR="00157C8A" w:rsidRPr="00165D12" w:rsidRDefault="00807D06" w:rsidP="00157C8A">
            <w:pPr>
              <w:jc w:val="center"/>
              <w:rPr>
                <w:rFonts w:ascii="Montserrat" w:hAnsi="Montserrat"/>
                <w:sz w:val="16"/>
                <w:szCs w:val="16"/>
              </w:rPr>
            </w:pPr>
            <w:r w:rsidRPr="00165D12">
              <w:rPr>
                <w:rFonts w:ascii="Montserrat" w:hAnsi="Montserrat"/>
                <w:sz w:val="16"/>
                <w:szCs w:val="16"/>
              </w:rPr>
              <w:t>2,3</w:t>
            </w:r>
          </w:p>
        </w:tc>
        <w:tc>
          <w:tcPr>
            <w:tcW w:w="1418" w:type="dxa"/>
            <w:vAlign w:val="center"/>
          </w:tcPr>
          <w:p w14:paraId="7FAEECED" w14:textId="3F47F3BC" w:rsidR="00157C8A" w:rsidRPr="00165D12" w:rsidRDefault="00807D06" w:rsidP="00157C8A">
            <w:pPr>
              <w:jc w:val="center"/>
              <w:rPr>
                <w:rFonts w:ascii="Montserrat" w:hAnsi="Montserrat"/>
                <w:sz w:val="16"/>
                <w:szCs w:val="16"/>
              </w:rPr>
            </w:pPr>
            <w:r w:rsidRPr="00165D12">
              <w:rPr>
                <w:rFonts w:ascii="Montserrat" w:hAnsi="Montserrat"/>
                <w:sz w:val="16"/>
                <w:szCs w:val="16"/>
              </w:rPr>
              <w:t>1,2</w:t>
            </w:r>
          </w:p>
        </w:tc>
      </w:tr>
      <w:tr w:rsidR="00157C8A" w:rsidRPr="00165D12" w14:paraId="61D8C1D0" w14:textId="77777777" w:rsidTr="00447B7F">
        <w:tc>
          <w:tcPr>
            <w:tcW w:w="1838" w:type="dxa"/>
            <w:vMerge/>
            <w:vAlign w:val="center"/>
          </w:tcPr>
          <w:p w14:paraId="6F5CEE3D" w14:textId="77777777" w:rsidR="00157C8A" w:rsidRPr="00165D12" w:rsidRDefault="00157C8A" w:rsidP="00157C8A">
            <w:pPr>
              <w:rPr>
                <w:rFonts w:ascii="Montserrat" w:hAnsi="Montserrat"/>
                <w:sz w:val="16"/>
                <w:szCs w:val="16"/>
              </w:rPr>
            </w:pPr>
          </w:p>
        </w:tc>
        <w:tc>
          <w:tcPr>
            <w:tcW w:w="1559" w:type="dxa"/>
          </w:tcPr>
          <w:p w14:paraId="04979EC5" w14:textId="3E34460B" w:rsidR="00157C8A" w:rsidRPr="00165D12" w:rsidRDefault="00447B7F" w:rsidP="00157C8A">
            <w:pPr>
              <w:jc w:val="center"/>
              <w:rPr>
                <w:rFonts w:ascii="Montserrat" w:hAnsi="Montserrat"/>
                <w:sz w:val="16"/>
                <w:szCs w:val="16"/>
              </w:rPr>
            </w:pPr>
            <w:r w:rsidRPr="00165D12">
              <w:rPr>
                <w:rFonts w:ascii="Montserrat" w:hAnsi="Montserrat"/>
                <w:sz w:val="16"/>
                <w:szCs w:val="16"/>
              </w:rPr>
              <w:t>Vidējs pieaugums</w:t>
            </w:r>
          </w:p>
        </w:tc>
        <w:tc>
          <w:tcPr>
            <w:tcW w:w="1417" w:type="dxa"/>
            <w:vAlign w:val="center"/>
          </w:tcPr>
          <w:p w14:paraId="5B2C8AED" w14:textId="04086F2F" w:rsidR="00157C8A" w:rsidRPr="00165D12" w:rsidRDefault="00807D06" w:rsidP="00157C8A">
            <w:pPr>
              <w:jc w:val="center"/>
              <w:rPr>
                <w:rFonts w:ascii="Montserrat" w:hAnsi="Montserrat"/>
                <w:sz w:val="16"/>
                <w:szCs w:val="16"/>
              </w:rPr>
            </w:pPr>
            <w:r w:rsidRPr="00165D12">
              <w:rPr>
                <w:rFonts w:ascii="Montserrat" w:hAnsi="Montserrat"/>
                <w:sz w:val="16"/>
                <w:szCs w:val="16"/>
              </w:rPr>
              <w:t>3,1</w:t>
            </w:r>
          </w:p>
        </w:tc>
        <w:tc>
          <w:tcPr>
            <w:tcW w:w="1418" w:type="dxa"/>
            <w:vAlign w:val="center"/>
          </w:tcPr>
          <w:p w14:paraId="56DA8E2C" w14:textId="3A25872D" w:rsidR="00157C8A" w:rsidRPr="00165D12" w:rsidRDefault="00807D06" w:rsidP="00157C8A">
            <w:pPr>
              <w:jc w:val="center"/>
              <w:rPr>
                <w:rFonts w:ascii="Montserrat" w:hAnsi="Montserrat"/>
                <w:sz w:val="16"/>
                <w:szCs w:val="16"/>
              </w:rPr>
            </w:pPr>
            <w:r w:rsidRPr="00165D12">
              <w:rPr>
                <w:rFonts w:ascii="Montserrat" w:hAnsi="Montserrat"/>
                <w:sz w:val="16"/>
                <w:szCs w:val="16"/>
              </w:rPr>
              <w:t>1,9</w:t>
            </w:r>
          </w:p>
        </w:tc>
        <w:tc>
          <w:tcPr>
            <w:tcW w:w="1417" w:type="dxa"/>
            <w:vAlign w:val="center"/>
          </w:tcPr>
          <w:p w14:paraId="198D134A" w14:textId="6235807B" w:rsidR="00157C8A" w:rsidRPr="00165D12" w:rsidRDefault="00807D06" w:rsidP="00157C8A">
            <w:pPr>
              <w:jc w:val="center"/>
              <w:rPr>
                <w:rFonts w:ascii="Montserrat" w:hAnsi="Montserrat"/>
                <w:sz w:val="16"/>
                <w:szCs w:val="16"/>
              </w:rPr>
            </w:pPr>
            <w:r w:rsidRPr="00165D12">
              <w:rPr>
                <w:rFonts w:ascii="Montserrat" w:hAnsi="Montserrat"/>
                <w:sz w:val="16"/>
                <w:szCs w:val="16"/>
              </w:rPr>
              <w:t>1,3</w:t>
            </w:r>
          </w:p>
        </w:tc>
        <w:tc>
          <w:tcPr>
            <w:tcW w:w="1418" w:type="dxa"/>
            <w:vAlign w:val="center"/>
          </w:tcPr>
          <w:p w14:paraId="5429C789" w14:textId="21F0973C" w:rsidR="00157C8A" w:rsidRPr="00165D12" w:rsidRDefault="00807D06" w:rsidP="00157C8A">
            <w:pPr>
              <w:jc w:val="center"/>
              <w:rPr>
                <w:rFonts w:ascii="Montserrat" w:hAnsi="Montserrat"/>
                <w:sz w:val="16"/>
                <w:szCs w:val="16"/>
              </w:rPr>
            </w:pPr>
            <w:r w:rsidRPr="00165D12">
              <w:rPr>
                <w:rFonts w:ascii="Montserrat" w:hAnsi="Montserrat"/>
                <w:sz w:val="16"/>
                <w:szCs w:val="16"/>
              </w:rPr>
              <w:t>0,5</w:t>
            </w:r>
          </w:p>
        </w:tc>
      </w:tr>
      <w:tr w:rsidR="00157C8A" w:rsidRPr="00165D12" w14:paraId="5191C539" w14:textId="77777777" w:rsidTr="00447B7F">
        <w:tc>
          <w:tcPr>
            <w:tcW w:w="1838" w:type="dxa"/>
            <w:vMerge/>
            <w:vAlign w:val="center"/>
          </w:tcPr>
          <w:p w14:paraId="253E06C5" w14:textId="77777777" w:rsidR="00157C8A" w:rsidRPr="00165D12" w:rsidRDefault="00157C8A" w:rsidP="00157C8A">
            <w:pPr>
              <w:rPr>
                <w:rFonts w:ascii="Montserrat" w:hAnsi="Montserrat"/>
                <w:sz w:val="16"/>
                <w:szCs w:val="16"/>
              </w:rPr>
            </w:pPr>
          </w:p>
        </w:tc>
        <w:tc>
          <w:tcPr>
            <w:tcW w:w="1559" w:type="dxa"/>
          </w:tcPr>
          <w:p w14:paraId="28D2FE85" w14:textId="3A66A2A7" w:rsidR="00157C8A" w:rsidRPr="00165D12" w:rsidRDefault="00447B7F" w:rsidP="00157C8A">
            <w:pPr>
              <w:jc w:val="center"/>
              <w:rPr>
                <w:rFonts w:ascii="Montserrat" w:hAnsi="Montserrat"/>
                <w:sz w:val="16"/>
                <w:szCs w:val="16"/>
              </w:rPr>
            </w:pPr>
            <w:r w:rsidRPr="00165D12">
              <w:rPr>
                <w:rFonts w:ascii="Montserrat" w:hAnsi="Montserrat"/>
                <w:sz w:val="16"/>
                <w:szCs w:val="16"/>
              </w:rPr>
              <w:t>Zems pieaugums</w:t>
            </w:r>
          </w:p>
        </w:tc>
        <w:tc>
          <w:tcPr>
            <w:tcW w:w="1417" w:type="dxa"/>
            <w:vAlign w:val="center"/>
          </w:tcPr>
          <w:p w14:paraId="57968BE8" w14:textId="279C80B6" w:rsidR="00157C8A" w:rsidRPr="00165D12" w:rsidRDefault="00807D06" w:rsidP="00157C8A">
            <w:pPr>
              <w:jc w:val="center"/>
              <w:rPr>
                <w:rFonts w:ascii="Montserrat" w:hAnsi="Montserrat"/>
                <w:sz w:val="16"/>
                <w:szCs w:val="16"/>
              </w:rPr>
            </w:pPr>
            <w:r w:rsidRPr="00165D12">
              <w:rPr>
                <w:rFonts w:ascii="Montserrat" w:hAnsi="Montserrat"/>
                <w:sz w:val="16"/>
                <w:szCs w:val="16"/>
              </w:rPr>
              <w:t>1,6</w:t>
            </w:r>
          </w:p>
        </w:tc>
        <w:tc>
          <w:tcPr>
            <w:tcW w:w="1418" w:type="dxa"/>
            <w:vAlign w:val="center"/>
          </w:tcPr>
          <w:p w14:paraId="4582230A" w14:textId="1A846E04" w:rsidR="00157C8A" w:rsidRPr="00165D12" w:rsidRDefault="00807D06" w:rsidP="00157C8A">
            <w:pPr>
              <w:jc w:val="center"/>
              <w:rPr>
                <w:rFonts w:ascii="Montserrat" w:hAnsi="Montserrat"/>
                <w:sz w:val="16"/>
                <w:szCs w:val="16"/>
              </w:rPr>
            </w:pPr>
            <w:r w:rsidRPr="00165D12">
              <w:rPr>
                <w:rFonts w:ascii="Montserrat" w:hAnsi="Montserrat"/>
                <w:sz w:val="16"/>
                <w:szCs w:val="16"/>
              </w:rPr>
              <w:t>0,9</w:t>
            </w:r>
          </w:p>
        </w:tc>
        <w:tc>
          <w:tcPr>
            <w:tcW w:w="1417" w:type="dxa"/>
            <w:vAlign w:val="center"/>
          </w:tcPr>
          <w:p w14:paraId="2C8715B8" w14:textId="30E24E99" w:rsidR="00157C8A" w:rsidRPr="00165D12" w:rsidRDefault="00807D06" w:rsidP="00157C8A">
            <w:pPr>
              <w:jc w:val="center"/>
              <w:rPr>
                <w:rFonts w:ascii="Montserrat" w:hAnsi="Montserrat"/>
                <w:sz w:val="16"/>
                <w:szCs w:val="16"/>
              </w:rPr>
            </w:pPr>
            <w:r w:rsidRPr="00165D12">
              <w:rPr>
                <w:rFonts w:ascii="Montserrat" w:hAnsi="Montserrat"/>
                <w:sz w:val="16"/>
                <w:szCs w:val="16"/>
              </w:rPr>
              <w:t>0,6</w:t>
            </w:r>
          </w:p>
        </w:tc>
        <w:tc>
          <w:tcPr>
            <w:tcW w:w="1418" w:type="dxa"/>
            <w:vAlign w:val="center"/>
          </w:tcPr>
          <w:p w14:paraId="5558FA93" w14:textId="074385A8" w:rsidR="00157C8A" w:rsidRPr="00165D12" w:rsidRDefault="00807D06" w:rsidP="00157C8A">
            <w:pPr>
              <w:jc w:val="center"/>
              <w:rPr>
                <w:rFonts w:ascii="Montserrat" w:hAnsi="Montserrat"/>
                <w:sz w:val="16"/>
                <w:szCs w:val="16"/>
              </w:rPr>
            </w:pPr>
            <w:r w:rsidRPr="00165D12">
              <w:rPr>
                <w:rFonts w:ascii="Montserrat" w:hAnsi="Montserrat"/>
                <w:sz w:val="16"/>
                <w:szCs w:val="16"/>
              </w:rPr>
              <w:t>0,1</w:t>
            </w:r>
          </w:p>
        </w:tc>
      </w:tr>
    </w:tbl>
    <w:p w14:paraId="23783E1F" w14:textId="05B1BE26" w:rsidR="00D5391A" w:rsidRPr="00165D12" w:rsidRDefault="0075325B" w:rsidP="005E6F49">
      <w:pPr>
        <w:spacing w:after="120" w:line="288" w:lineRule="auto"/>
        <w:jc w:val="both"/>
        <w:rPr>
          <w:rFonts w:ascii="Montserrat" w:hAnsi="Montserrat"/>
          <w:sz w:val="22"/>
          <w:szCs w:val="22"/>
        </w:rPr>
      </w:pPr>
      <w:r w:rsidRPr="00165D12">
        <w:rPr>
          <w:rFonts w:ascii="Montserrat" w:hAnsi="Montserrat"/>
          <w:sz w:val="22"/>
          <w:szCs w:val="22"/>
        </w:rPr>
        <w:t xml:space="preserve">Piemēram, ja GVDI analizējamajā posmā ir 5 000 vieglie transportlīdzekļi diennaktī, tad prognozes piemērs izmantojot tabulā Nr. </w:t>
      </w:r>
      <w:r w:rsidR="00A875D7" w:rsidRPr="00165D12">
        <w:rPr>
          <w:rFonts w:ascii="Montserrat" w:hAnsi="Montserrat"/>
          <w:sz w:val="22"/>
          <w:szCs w:val="22"/>
        </w:rPr>
        <w:t>1</w:t>
      </w:r>
      <w:r w:rsidRPr="00165D12">
        <w:rPr>
          <w:rFonts w:ascii="Montserrat" w:hAnsi="Montserrat"/>
          <w:sz w:val="22"/>
          <w:szCs w:val="22"/>
        </w:rPr>
        <w:t xml:space="preserve"> norādītos GVDI izaugsmes koeficientus ir norādīts tabulā Nr. </w:t>
      </w:r>
      <w:r w:rsidR="00A875D7" w:rsidRPr="00165D12">
        <w:rPr>
          <w:rFonts w:ascii="Montserrat" w:hAnsi="Montserrat"/>
          <w:sz w:val="22"/>
          <w:szCs w:val="22"/>
        </w:rPr>
        <w:t>2</w:t>
      </w:r>
      <w:r w:rsidRPr="00165D12">
        <w:rPr>
          <w:rFonts w:ascii="Montserrat" w:hAnsi="Montserrat"/>
          <w:sz w:val="22"/>
          <w:szCs w:val="22"/>
        </w:rPr>
        <w:t>.</w:t>
      </w:r>
    </w:p>
    <w:p w14:paraId="14D8EA03" w14:textId="1B6B964A" w:rsidR="0075325B" w:rsidRPr="00AC1382" w:rsidRDefault="0075325B" w:rsidP="0075325B">
      <w:pPr>
        <w:pStyle w:val="Parakstszemobjekta"/>
        <w:spacing w:after="0"/>
        <w:rPr>
          <w:rFonts w:ascii="Montserrat" w:hAnsi="Montserrat"/>
          <w:b/>
          <w:bCs/>
          <w:color w:val="auto"/>
          <w:sz w:val="22"/>
          <w:szCs w:val="22"/>
        </w:rPr>
      </w:pPr>
      <w:bookmarkStart w:id="16" w:name="_Toc11314535"/>
      <w:r w:rsidRPr="00AC1382">
        <w:rPr>
          <w:rFonts w:ascii="Montserrat" w:hAnsi="Montserrat"/>
          <w:b/>
          <w:bCs/>
          <w:color w:val="auto"/>
          <w:sz w:val="22"/>
          <w:szCs w:val="22"/>
        </w:rPr>
        <w:t xml:space="preserve">Tabula </w:t>
      </w:r>
      <w:r w:rsidRPr="00AC1382">
        <w:rPr>
          <w:rFonts w:ascii="Montserrat" w:hAnsi="Montserrat"/>
          <w:b/>
          <w:bCs/>
          <w:color w:val="auto"/>
          <w:sz w:val="22"/>
          <w:szCs w:val="22"/>
        </w:rPr>
        <w:fldChar w:fldCharType="begin"/>
      </w:r>
      <w:r w:rsidRPr="00AC1382">
        <w:rPr>
          <w:rFonts w:ascii="Montserrat" w:hAnsi="Montserrat"/>
          <w:b/>
          <w:bCs/>
          <w:color w:val="auto"/>
          <w:sz w:val="22"/>
          <w:szCs w:val="22"/>
        </w:rPr>
        <w:instrText xml:space="preserve"> SEQ Tabula \* ARABIC </w:instrText>
      </w:r>
      <w:r w:rsidRPr="00AC1382">
        <w:rPr>
          <w:rFonts w:ascii="Montserrat" w:hAnsi="Montserrat"/>
          <w:b/>
          <w:bCs/>
          <w:color w:val="auto"/>
          <w:sz w:val="22"/>
          <w:szCs w:val="22"/>
        </w:rPr>
        <w:fldChar w:fldCharType="separate"/>
      </w:r>
      <w:r w:rsidR="00B663FF" w:rsidRPr="00AC1382">
        <w:rPr>
          <w:rFonts w:ascii="Montserrat" w:hAnsi="Montserrat"/>
          <w:b/>
          <w:bCs/>
          <w:noProof/>
          <w:color w:val="auto"/>
          <w:sz w:val="22"/>
          <w:szCs w:val="22"/>
        </w:rPr>
        <w:t>2</w:t>
      </w:r>
      <w:r w:rsidRPr="00AC1382">
        <w:rPr>
          <w:rFonts w:ascii="Montserrat" w:hAnsi="Montserrat"/>
          <w:b/>
          <w:bCs/>
          <w:color w:val="auto"/>
          <w:sz w:val="22"/>
          <w:szCs w:val="22"/>
        </w:rPr>
        <w:fldChar w:fldCharType="end"/>
      </w:r>
      <w:r w:rsidRPr="00AC1382">
        <w:rPr>
          <w:rFonts w:ascii="Montserrat" w:hAnsi="Montserrat"/>
          <w:b/>
          <w:bCs/>
          <w:color w:val="auto"/>
          <w:sz w:val="22"/>
          <w:szCs w:val="22"/>
        </w:rPr>
        <w:t xml:space="preserve"> GVDI aprēķina piemērs</w:t>
      </w:r>
      <w:bookmarkEnd w:id="16"/>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88"/>
        <w:gridCol w:w="588"/>
        <w:gridCol w:w="662"/>
        <w:gridCol w:w="708"/>
        <w:gridCol w:w="709"/>
        <w:gridCol w:w="567"/>
        <w:gridCol w:w="709"/>
        <w:gridCol w:w="567"/>
        <w:gridCol w:w="567"/>
        <w:gridCol w:w="567"/>
        <w:gridCol w:w="567"/>
        <w:gridCol w:w="567"/>
        <w:gridCol w:w="567"/>
      </w:tblGrid>
      <w:tr w:rsidR="00B648C0" w:rsidRPr="001271E8" w14:paraId="14F576EA" w14:textId="77777777" w:rsidTr="001271E8">
        <w:trPr>
          <w:trHeight w:val="288"/>
          <w:tblHeader/>
        </w:trPr>
        <w:tc>
          <w:tcPr>
            <w:tcW w:w="1418" w:type="dxa"/>
            <w:shd w:val="clear" w:color="auto" w:fill="D9D9D9" w:themeFill="background1" w:themeFillShade="D9"/>
            <w:noWrap/>
            <w:vAlign w:val="center"/>
            <w:hideMark/>
          </w:tcPr>
          <w:p w14:paraId="0FA8F2CB" w14:textId="77777777" w:rsidR="0075325B" w:rsidRPr="001271E8" w:rsidRDefault="0075325B">
            <w:pPr>
              <w:rPr>
                <w:rFonts w:ascii="Montserrat" w:hAnsi="Montserrat" w:cs="Calibri"/>
                <w:b/>
                <w:color w:val="000000"/>
                <w:sz w:val="12"/>
                <w:szCs w:val="12"/>
                <w:lang w:val="en-US"/>
              </w:rPr>
            </w:pPr>
            <w:r w:rsidRPr="001271E8">
              <w:rPr>
                <w:rFonts w:ascii="Montserrat" w:hAnsi="Montserrat" w:cs="Calibri"/>
                <w:b/>
                <w:color w:val="000000"/>
                <w:sz w:val="12"/>
                <w:szCs w:val="12"/>
              </w:rPr>
              <w:lastRenderedPageBreak/>
              <w:t>Faktors / gads</w:t>
            </w:r>
          </w:p>
        </w:tc>
        <w:tc>
          <w:tcPr>
            <w:tcW w:w="588" w:type="dxa"/>
            <w:shd w:val="clear" w:color="auto" w:fill="D9D9D9" w:themeFill="background1" w:themeFillShade="D9"/>
            <w:noWrap/>
            <w:vAlign w:val="center"/>
            <w:hideMark/>
          </w:tcPr>
          <w:p w14:paraId="5F7716B5" w14:textId="77777777" w:rsidR="0075325B" w:rsidRPr="001271E8" w:rsidRDefault="0075325B">
            <w:pPr>
              <w:jc w:val="center"/>
              <w:rPr>
                <w:rFonts w:ascii="Montserrat" w:hAnsi="Montserrat" w:cs="Calibri"/>
                <w:b/>
                <w:color w:val="000000"/>
                <w:sz w:val="12"/>
                <w:szCs w:val="12"/>
              </w:rPr>
            </w:pPr>
            <w:r w:rsidRPr="001271E8">
              <w:rPr>
                <w:rFonts w:ascii="Montserrat" w:hAnsi="Montserrat" w:cs="Calibri"/>
                <w:b/>
                <w:color w:val="000000"/>
                <w:sz w:val="12"/>
                <w:szCs w:val="12"/>
              </w:rPr>
              <w:t>2018</w:t>
            </w:r>
          </w:p>
        </w:tc>
        <w:tc>
          <w:tcPr>
            <w:tcW w:w="588" w:type="dxa"/>
            <w:shd w:val="clear" w:color="auto" w:fill="D9D9D9" w:themeFill="background1" w:themeFillShade="D9"/>
            <w:noWrap/>
            <w:vAlign w:val="center"/>
            <w:hideMark/>
          </w:tcPr>
          <w:p w14:paraId="76AF0A19" w14:textId="77777777" w:rsidR="0075325B" w:rsidRPr="001271E8" w:rsidRDefault="0075325B">
            <w:pPr>
              <w:jc w:val="center"/>
              <w:rPr>
                <w:rFonts w:ascii="Montserrat" w:hAnsi="Montserrat" w:cs="Calibri"/>
                <w:b/>
                <w:color w:val="000000"/>
                <w:sz w:val="12"/>
                <w:szCs w:val="12"/>
              </w:rPr>
            </w:pPr>
            <w:r w:rsidRPr="001271E8">
              <w:rPr>
                <w:rFonts w:ascii="Montserrat" w:hAnsi="Montserrat" w:cs="Calibri"/>
                <w:b/>
                <w:color w:val="000000"/>
                <w:sz w:val="12"/>
                <w:szCs w:val="12"/>
              </w:rPr>
              <w:t>2019</w:t>
            </w:r>
          </w:p>
        </w:tc>
        <w:tc>
          <w:tcPr>
            <w:tcW w:w="662" w:type="dxa"/>
            <w:shd w:val="clear" w:color="auto" w:fill="D9D9D9" w:themeFill="background1" w:themeFillShade="D9"/>
            <w:noWrap/>
            <w:vAlign w:val="center"/>
            <w:hideMark/>
          </w:tcPr>
          <w:p w14:paraId="342353F3" w14:textId="77777777" w:rsidR="0075325B" w:rsidRPr="001271E8" w:rsidRDefault="0075325B">
            <w:pPr>
              <w:jc w:val="center"/>
              <w:rPr>
                <w:rFonts w:ascii="Montserrat" w:hAnsi="Montserrat" w:cs="Calibri"/>
                <w:b/>
                <w:color w:val="000000"/>
                <w:sz w:val="12"/>
                <w:szCs w:val="12"/>
              </w:rPr>
            </w:pPr>
            <w:r w:rsidRPr="001271E8">
              <w:rPr>
                <w:rFonts w:ascii="Montserrat" w:hAnsi="Montserrat" w:cs="Calibri"/>
                <w:b/>
                <w:color w:val="000000"/>
                <w:sz w:val="12"/>
                <w:szCs w:val="12"/>
              </w:rPr>
              <w:t>2020</w:t>
            </w:r>
          </w:p>
        </w:tc>
        <w:tc>
          <w:tcPr>
            <w:tcW w:w="708" w:type="dxa"/>
            <w:shd w:val="clear" w:color="auto" w:fill="D9D9D9" w:themeFill="background1" w:themeFillShade="D9"/>
            <w:noWrap/>
            <w:vAlign w:val="center"/>
            <w:hideMark/>
          </w:tcPr>
          <w:p w14:paraId="4A585649" w14:textId="77777777" w:rsidR="0075325B" w:rsidRPr="001271E8" w:rsidRDefault="0075325B">
            <w:pPr>
              <w:jc w:val="center"/>
              <w:rPr>
                <w:rFonts w:ascii="Montserrat" w:hAnsi="Montserrat" w:cs="Calibri"/>
                <w:b/>
                <w:color w:val="000000"/>
                <w:sz w:val="12"/>
                <w:szCs w:val="12"/>
              </w:rPr>
            </w:pPr>
            <w:r w:rsidRPr="001271E8">
              <w:rPr>
                <w:rFonts w:ascii="Montserrat" w:hAnsi="Montserrat" w:cs="Calibri"/>
                <w:b/>
                <w:color w:val="000000"/>
                <w:sz w:val="12"/>
                <w:szCs w:val="12"/>
              </w:rPr>
              <w:t>2021</w:t>
            </w:r>
          </w:p>
        </w:tc>
        <w:tc>
          <w:tcPr>
            <w:tcW w:w="709" w:type="dxa"/>
            <w:shd w:val="clear" w:color="auto" w:fill="D9D9D9" w:themeFill="background1" w:themeFillShade="D9"/>
            <w:noWrap/>
            <w:vAlign w:val="center"/>
            <w:hideMark/>
          </w:tcPr>
          <w:p w14:paraId="39F31386" w14:textId="77777777" w:rsidR="0075325B" w:rsidRPr="001271E8" w:rsidRDefault="0075325B">
            <w:pPr>
              <w:jc w:val="center"/>
              <w:rPr>
                <w:rFonts w:ascii="Montserrat" w:hAnsi="Montserrat" w:cs="Calibri"/>
                <w:b/>
                <w:color w:val="000000"/>
                <w:sz w:val="12"/>
                <w:szCs w:val="12"/>
              </w:rPr>
            </w:pPr>
            <w:r w:rsidRPr="001271E8">
              <w:rPr>
                <w:rFonts w:ascii="Montserrat" w:hAnsi="Montserrat" w:cs="Calibri"/>
                <w:b/>
                <w:color w:val="000000"/>
                <w:sz w:val="12"/>
                <w:szCs w:val="12"/>
              </w:rPr>
              <w:t>2022</w:t>
            </w:r>
          </w:p>
        </w:tc>
        <w:tc>
          <w:tcPr>
            <w:tcW w:w="567" w:type="dxa"/>
            <w:shd w:val="clear" w:color="auto" w:fill="D9D9D9" w:themeFill="background1" w:themeFillShade="D9"/>
            <w:noWrap/>
            <w:vAlign w:val="center"/>
            <w:hideMark/>
          </w:tcPr>
          <w:p w14:paraId="3D40CFD3" w14:textId="77777777" w:rsidR="0075325B" w:rsidRPr="001271E8" w:rsidRDefault="0075325B">
            <w:pPr>
              <w:jc w:val="center"/>
              <w:rPr>
                <w:rFonts w:ascii="Montserrat" w:hAnsi="Montserrat" w:cs="Calibri"/>
                <w:b/>
                <w:color w:val="000000"/>
                <w:sz w:val="12"/>
                <w:szCs w:val="12"/>
              </w:rPr>
            </w:pPr>
            <w:r w:rsidRPr="001271E8">
              <w:rPr>
                <w:rFonts w:ascii="Montserrat" w:hAnsi="Montserrat" w:cs="Calibri"/>
                <w:b/>
                <w:color w:val="000000"/>
                <w:sz w:val="12"/>
                <w:szCs w:val="12"/>
              </w:rPr>
              <w:t>2023</w:t>
            </w:r>
          </w:p>
        </w:tc>
        <w:tc>
          <w:tcPr>
            <w:tcW w:w="709" w:type="dxa"/>
            <w:shd w:val="clear" w:color="auto" w:fill="D9D9D9" w:themeFill="background1" w:themeFillShade="D9"/>
            <w:noWrap/>
            <w:vAlign w:val="center"/>
            <w:hideMark/>
          </w:tcPr>
          <w:p w14:paraId="7A71AAD0" w14:textId="77777777" w:rsidR="0075325B" w:rsidRPr="001271E8" w:rsidRDefault="0075325B">
            <w:pPr>
              <w:jc w:val="center"/>
              <w:rPr>
                <w:rFonts w:ascii="Montserrat" w:hAnsi="Montserrat" w:cs="Calibri"/>
                <w:b/>
                <w:color w:val="000000"/>
                <w:sz w:val="12"/>
                <w:szCs w:val="12"/>
              </w:rPr>
            </w:pPr>
            <w:r w:rsidRPr="001271E8">
              <w:rPr>
                <w:rFonts w:ascii="Montserrat" w:hAnsi="Montserrat" w:cs="Calibri"/>
                <w:b/>
                <w:color w:val="000000"/>
                <w:sz w:val="12"/>
                <w:szCs w:val="12"/>
              </w:rPr>
              <w:t>2024</w:t>
            </w:r>
          </w:p>
        </w:tc>
        <w:tc>
          <w:tcPr>
            <w:tcW w:w="567" w:type="dxa"/>
            <w:shd w:val="clear" w:color="auto" w:fill="D9D9D9" w:themeFill="background1" w:themeFillShade="D9"/>
            <w:noWrap/>
            <w:vAlign w:val="center"/>
            <w:hideMark/>
          </w:tcPr>
          <w:p w14:paraId="75B2F39B" w14:textId="77777777" w:rsidR="0075325B" w:rsidRPr="001271E8" w:rsidRDefault="0075325B">
            <w:pPr>
              <w:jc w:val="center"/>
              <w:rPr>
                <w:rFonts w:ascii="Montserrat" w:hAnsi="Montserrat" w:cs="Calibri"/>
                <w:b/>
                <w:color w:val="000000"/>
                <w:sz w:val="12"/>
                <w:szCs w:val="12"/>
              </w:rPr>
            </w:pPr>
            <w:r w:rsidRPr="001271E8">
              <w:rPr>
                <w:rFonts w:ascii="Montserrat" w:hAnsi="Montserrat" w:cs="Calibri"/>
                <w:b/>
                <w:color w:val="000000"/>
                <w:sz w:val="12"/>
                <w:szCs w:val="12"/>
              </w:rPr>
              <w:t>2025</w:t>
            </w:r>
          </w:p>
        </w:tc>
        <w:tc>
          <w:tcPr>
            <w:tcW w:w="567" w:type="dxa"/>
            <w:shd w:val="clear" w:color="auto" w:fill="D9D9D9" w:themeFill="background1" w:themeFillShade="D9"/>
            <w:noWrap/>
            <w:vAlign w:val="center"/>
            <w:hideMark/>
          </w:tcPr>
          <w:p w14:paraId="6D387FDC" w14:textId="77777777" w:rsidR="0075325B" w:rsidRPr="001271E8" w:rsidRDefault="0075325B">
            <w:pPr>
              <w:jc w:val="center"/>
              <w:rPr>
                <w:rFonts w:ascii="Montserrat" w:hAnsi="Montserrat" w:cs="Calibri"/>
                <w:b/>
                <w:color w:val="000000"/>
                <w:sz w:val="12"/>
                <w:szCs w:val="12"/>
              </w:rPr>
            </w:pPr>
            <w:r w:rsidRPr="001271E8">
              <w:rPr>
                <w:rFonts w:ascii="Montserrat" w:hAnsi="Montserrat" w:cs="Calibri"/>
                <w:b/>
                <w:color w:val="000000"/>
                <w:sz w:val="12"/>
                <w:szCs w:val="12"/>
              </w:rPr>
              <w:t>2026</w:t>
            </w:r>
          </w:p>
        </w:tc>
        <w:tc>
          <w:tcPr>
            <w:tcW w:w="567" w:type="dxa"/>
            <w:shd w:val="clear" w:color="auto" w:fill="D9D9D9" w:themeFill="background1" w:themeFillShade="D9"/>
            <w:noWrap/>
            <w:vAlign w:val="center"/>
            <w:hideMark/>
          </w:tcPr>
          <w:p w14:paraId="2B8E132F" w14:textId="77777777" w:rsidR="0075325B" w:rsidRPr="001271E8" w:rsidRDefault="0075325B">
            <w:pPr>
              <w:jc w:val="center"/>
              <w:rPr>
                <w:rFonts w:ascii="Montserrat" w:hAnsi="Montserrat" w:cs="Calibri"/>
                <w:b/>
                <w:color w:val="000000"/>
                <w:sz w:val="12"/>
                <w:szCs w:val="12"/>
              </w:rPr>
            </w:pPr>
            <w:r w:rsidRPr="001271E8">
              <w:rPr>
                <w:rFonts w:ascii="Montserrat" w:hAnsi="Montserrat" w:cs="Calibri"/>
                <w:b/>
                <w:color w:val="000000"/>
                <w:sz w:val="12"/>
                <w:szCs w:val="12"/>
              </w:rPr>
              <w:t>2027</w:t>
            </w:r>
          </w:p>
        </w:tc>
        <w:tc>
          <w:tcPr>
            <w:tcW w:w="567" w:type="dxa"/>
            <w:shd w:val="clear" w:color="auto" w:fill="D9D9D9" w:themeFill="background1" w:themeFillShade="D9"/>
            <w:noWrap/>
            <w:vAlign w:val="center"/>
            <w:hideMark/>
          </w:tcPr>
          <w:p w14:paraId="0482BA16" w14:textId="77777777" w:rsidR="0075325B" w:rsidRPr="001271E8" w:rsidRDefault="0075325B">
            <w:pPr>
              <w:jc w:val="center"/>
              <w:rPr>
                <w:rFonts w:ascii="Montserrat" w:hAnsi="Montserrat" w:cs="Calibri"/>
                <w:b/>
                <w:color w:val="000000"/>
                <w:sz w:val="12"/>
                <w:szCs w:val="12"/>
              </w:rPr>
            </w:pPr>
            <w:r w:rsidRPr="001271E8">
              <w:rPr>
                <w:rFonts w:ascii="Montserrat" w:hAnsi="Montserrat" w:cs="Calibri"/>
                <w:b/>
                <w:color w:val="000000"/>
                <w:sz w:val="12"/>
                <w:szCs w:val="12"/>
              </w:rPr>
              <w:t>2028</w:t>
            </w:r>
          </w:p>
        </w:tc>
        <w:tc>
          <w:tcPr>
            <w:tcW w:w="567" w:type="dxa"/>
            <w:shd w:val="clear" w:color="auto" w:fill="D9D9D9" w:themeFill="background1" w:themeFillShade="D9"/>
            <w:noWrap/>
            <w:vAlign w:val="center"/>
            <w:hideMark/>
          </w:tcPr>
          <w:p w14:paraId="26298076" w14:textId="77777777" w:rsidR="0075325B" w:rsidRPr="001271E8" w:rsidRDefault="0075325B">
            <w:pPr>
              <w:jc w:val="center"/>
              <w:rPr>
                <w:rFonts w:ascii="Montserrat" w:hAnsi="Montserrat" w:cs="Calibri"/>
                <w:b/>
                <w:color w:val="000000"/>
                <w:sz w:val="12"/>
                <w:szCs w:val="12"/>
              </w:rPr>
            </w:pPr>
            <w:r w:rsidRPr="001271E8">
              <w:rPr>
                <w:rFonts w:ascii="Montserrat" w:hAnsi="Montserrat" w:cs="Calibri"/>
                <w:b/>
                <w:color w:val="000000"/>
                <w:sz w:val="12"/>
                <w:szCs w:val="12"/>
              </w:rPr>
              <w:t>2029</w:t>
            </w:r>
          </w:p>
        </w:tc>
        <w:tc>
          <w:tcPr>
            <w:tcW w:w="567" w:type="dxa"/>
            <w:shd w:val="clear" w:color="auto" w:fill="D9D9D9" w:themeFill="background1" w:themeFillShade="D9"/>
            <w:noWrap/>
            <w:vAlign w:val="center"/>
            <w:hideMark/>
          </w:tcPr>
          <w:p w14:paraId="2131F7A0" w14:textId="77777777" w:rsidR="0075325B" w:rsidRPr="001271E8" w:rsidRDefault="0075325B">
            <w:pPr>
              <w:jc w:val="center"/>
              <w:rPr>
                <w:rFonts w:ascii="Montserrat" w:hAnsi="Montserrat" w:cs="Calibri"/>
                <w:b/>
                <w:color w:val="000000"/>
                <w:sz w:val="12"/>
                <w:szCs w:val="12"/>
              </w:rPr>
            </w:pPr>
            <w:r w:rsidRPr="001271E8">
              <w:rPr>
                <w:rFonts w:ascii="Montserrat" w:hAnsi="Montserrat" w:cs="Calibri"/>
                <w:b/>
                <w:color w:val="000000"/>
                <w:sz w:val="12"/>
                <w:szCs w:val="12"/>
              </w:rPr>
              <w:t>2030</w:t>
            </w:r>
          </w:p>
        </w:tc>
      </w:tr>
      <w:tr w:rsidR="00B648C0" w:rsidRPr="001271E8" w14:paraId="01D44DA4" w14:textId="77777777" w:rsidTr="001271E8">
        <w:trPr>
          <w:trHeight w:val="288"/>
          <w:tblHeader/>
        </w:trPr>
        <w:tc>
          <w:tcPr>
            <w:tcW w:w="1418" w:type="dxa"/>
            <w:shd w:val="clear" w:color="auto" w:fill="D9D9D9" w:themeFill="background1" w:themeFillShade="D9"/>
            <w:noWrap/>
            <w:vAlign w:val="center"/>
          </w:tcPr>
          <w:p w14:paraId="7D5B126F" w14:textId="48B32ED2" w:rsidR="0025403E" w:rsidRPr="001271E8" w:rsidRDefault="0025403E">
            <w:pPr>
              <w:rPr>
                <w:rFonts w:ascii="Montserrat" w:hAnsi="Montserrat" w:cs="Calibri"/>
                <w:color w:val="000000"/>
                <w:sz w:val="12"/>
                <w:szCs w:val="12"/>
              </w:rPr>
            </w:pPr>
            <w:r w:rsidRPr="001271E8">
              <w:rPr>
                <w:rFonts w:ascii="Montserrat" w:hAnsi="Montserrat" w:cs="Calibri"/>
                <w:color w:val="000000"/>
                <w:sz w:val="12"/>
                <w:szCs w:val="12"/>
              </w:rPr>
              <w:t>1</w:t>
            </w:r>
          </w:p>
        </w:tc>
        <w:tc>
          <w:tcPr>
            <w:tcW w:w="588" w:type="dxa"/>
            <w:shd w:val="clear" w:color="auto" w:fill="D9D9D9" w:themeFill="background1" w:themeFillShade="D9"/>
            <w:noWrap/>
            <w:vAlign w:val="center"/>
          </w:tcPr>
          <w:p w14:paraId="29DF17FF" w14:textId="1D180882" w:rsidR="0025403E" w:rsidRPr="001271E8" w:rsidRDefault="0025403E">
            <w:pPr>
              <w:jc w:val="center"/>
              <w:rPr>
                <w:rFonts w:ascii="Montserrat" w:hAnsi="Montserrat" w:cs="Calibri"/>
                <w:color w:val="000000"/>
                <w:sz w:val="12"/>
                <w:szCs w:val="12"/>
              </w:rPr>
            </w:pPr>
            <w:r w:rsidRPr="001271E8">
              <w:rPr>
                <w:rFonts w:ascii="Montserrat" w:hAnsi="Montserrat" w:cs="Calibri"/>
                <w:color w:val="000000"/>
                <w:sz w:val="12"/>
                <w:szCs w:val="12"/>
              </w:rPr>
              <w:t>2</w:t>
            </w:r>
          </w:p>
        </w:tc>
        <w:tc>
          <w:tcPr>
            <w:tcW w:w="588" w:type="dxa"/>
            <w:shd w:val="clear" w:color="auto" w:fill="D9D9D9" w:themeFill="background1" w:themeFillShade="D9"/>
            <w:noWrap/>
            <w:vAlign w:val="center"/>
          </w:tcPr>
          <w:p w14:paraId="6EA86C39" w14:textId="3E0B2204" w:rsidR="0025403E" w:rsidRPr="001271E8" w:rsidRDefault="0025403E">
            <w:pPr>
              <w:jc w:val="center"/>
              <w:rPr>
                <w:rFonts w:ascii="Montserrat" w:hAnsi="Montserrat" w:cs="Calibri"/>
                <w:color w:val="000000"/>
                <w:sz w:val="12"/>
                <w:szCs w:val="12"/>
              </w:rPr>
            </w:pPr>
            <w:r w:rsidRPr="001271E8">
              <w:rPr>
                <w:rFonts w:ascii="Montserrat" w:hAnsi="Montserrat" w:cs="Calibri"/>
                <w:color w:val="000000"/>
                <w:sz w:val="12"/>
                <w:szCs w:val="12"/>
              </w:rPr>
              <w:t>3</w:t>
            </w:r>
          </w:p>
        </w:tc>
        <w:tc>
          <w:tcPr>
            <w:tcW w:w="662" w:type="dxa"/>
            <w:shd w:val="clear" w:color="auto" w:fill="D9D9D9" w:themeFill="background1" w:themeFillShade="D9"/>
            <w:noWrap/>
            <w:vAlign w:val="center"/>
          </w:tcPr>
          <w:p w14:paraId="4E4CB7B3" w14:textId="4C24D589" w:rsidR="0025403E" w:rsidRPr="001271E8" w:rsidRDefault="0025403E">
            <w:pPr>
              <w:jc w:val="center"/>
              <w:rPr>
                <w:rFonts w:ascii="Montserrat" w:hAnsi="Montserrat" w:cs="Calibri"/>
                <w:color w:val="000000"/>
                <w:sz w:val="12"/>
                <w:szCs w:val="12"/>
              </w:rPr>
            </w:pPr>
            <w:r w:rsidRPr="001271E8">
              <w:rPr>
                <w:rFonts w:ascii="Montserrat" w:hAnsi="Montserrat" w:cs="Calibri"/>
                <w:color w:val="000000"/>
                <w:sz w:val="12"/>
                <w:szCs w:val="12"/>
              </w:rPr>
              <w:t>4</w:t>
            </w:r>
          </w:p>
        </w:tc>
        <w:tc>
          <w:tcPr>
            <w:tcW w:w="708" w:type="dxa"/>
            <w:shd w:val="clear" w:color="auto" w:fill="D9D9D9" w:themeFill="background1" w:themeFillShade="D9"/>
            <w:noWrap/>
            <w:vAlign w:val="center"/>
          </w:tcPr>
          <w:p w14:paraId="70302491" w14:textId="3C20B9B1" w:rsidR="0025403E" w:rsidRPr="001271E8" w:rsidRDefault="0025403E">
            <w:pPr>
              <w:jc w:val="center"/>
              <w:rPr>
                <w:rFonts w:ascii="Montserrat" w:hAnsi="Montserrat" w:cs="Calibri"/>
                <w:color w:val="000000"/>
                <w:sz w:val="12"/>
                <w:szCs w:val="12"/>
              </w:rPr>
            </w:pPr>
            <w:r w:rsidRPr="001271E8">
              <w:rPr>
                <w:rFonts w:ascii="Montserrat" w:hAnsi="Montserrat" w:cs="Calibri"/>
                <w:color w:val="000000"/>
                <w:sz w:val="12"/>
                <w:szCs w:val="12"/>
              </w:rPr>
              <w:t>5</w:t>
            </w:r>
          </w:p>
        </w:tc>
        <w:tc>
          <w:tcPr>
            <w:tcW w:w="709" w:type="dxa"/>
            <w:shd w:val="clear" w:color="auto" w:fill="D9D9D9" w:themeFill="background1" w:themeFillShade="D9"/>
            <w:noWrap/>
            <w:vAlign w:val="center"/>
          </w:tcPr>
          <w:p w14:paraId="01F7C704" w14:textId="4E809BBC" w:rsidR="0025403E" w:rsidRPr="001271E8" w:rsidRDefault="0025403E">
            <w:pPr>
              <w:jc w:val="center"/>
              <w:rPr>
                <w:rFonts w:ascii="Montserrat" w:hAnsi="Montserrat" w:cs="Calibri"/>
                <w:color w:val="000000"/>
                <w:sz w:val="12"/>
                <w:szCs w:val="12"/>
              </w:rPr>
            </w:pPr>
            <w:r w:rsidRPr="001271E8">
              <w:rPr>
                <w:rFonts w:ascii="Montserrat" w:hAnsi="Montserrat" w:cs="Calibri"/>
                <w:color w:val="000000"/>
                <w:sz w:val="12"/>
                <w:szCs w:val="12"/>
              </w:rPr>
              <w:t>6</w:t>
            </w:r>
          </w:p>
        </w:tc>
        <w:tc>
          <w:tcPr>
            <w:tcW w:w="567" w:type="dxa"/>
            <w:shd w:val="clear" w:color="auto" w:fill="D9D9D9" w:themeFill="background1" w:themeFillShade="D9"/>
            <w:noWrap/>
            <w:vAlign w:val="center"/>
          </w:tcPr>
          <w:p w14:paraId="199A8D24" w14:textId="36E34C5F" w:rsidR="0025403E" w:rsidRPr="001271E8" w:rsidRDefault="0025403E">
            <w:pPr>
              <w:jc w:val="center"/>
              <w:rPr>
                <w:rFonts w:ascii="Montserrat" w:hAnsi="Montserrat" w:cs="Calibri"/>
                <w:color w:val="000000"/>
                <w:sz w:val="12"/>
                <w:szCs w:val="12"/>
              </w:rPr>
            </w:pPr>
            <w:r w:rsidRPr="001271E8">
              <w:rPr>
                <w:rFonts w:ascii="Montserrat" w:hAnsi="Montserrat" w:cs="Calibri"/>
                <w:color w:val="000000"/>
                <w:sz w:val="12"/>
                <w:szCs w:val="12"/>
              </w:rPr>
              <w:t>7</w:t>
            </w:r>
          </w:p>
        </w:tc>
        <w:tc>
          <w:tcPr>
            <w:tcW w:w="709" w:type="dxa"/>
            <w:shd w:val="clear" w:color="auto" w:fill="D9D9D9" w:themeFill="background1" w:themeFillShade="D9"/>
            <w:noWrap/>
            <w:vAlign w:val="center"/>
          </w:tcPr>
          <w:p w14:paraId="592569C2" w14:textId="48F5A085" w:rsidR="0025403E" w:rsidRPr="001271E8" w:rsidRDefault="0025403E">
            <w:pPr>
              <w:jc w:val="center"/>
              <w:rPr>
                <w:rFonts w:ascii="Montserrat" w:hAnsi="Montserrat" w:cs="Calibri"/>
                <w:color w:val="000000"/>
                <w:sz w:val="12"/>
                <w:szCs w:val="12"/>
              </w:rPr>
            </w:pPr>
            <w:r w:rsidRPr="001271E8">
              <w:rPr>
                <w:rFonts w:ascii="Montserrat" w:hAnsi="Montserrat" w:cs="Calibri"/>
                <w:color w:val="000000"/>
                <w:sz w:val="12"/>
                <w:szCs w:val="12"/>
              </w:rPr>
              <w:t>8</w:t>
            </w:r>
          </w:p>
        </w:tc>
        <w:tc>
          <w:tcPr>
            <w:tcW w:w="567" w:type="dxa"/>
            <w:shd w:val="clear" w:color="auto" w:fill="D9D9D9" w:themeFill="background1" w:themeFillShade="D9"/>
            <w:noWrap/>
            <w:vAlign w:val="center"/>
          </w:tcPr>
          <w:p w14:paraId="0B57137E" w14:textId="121BD726" w:rsidR="0025403E" w:rsidRPr="001271E8" w:rsidRDefault="0025403E">
            <w:pPr>
              <w:jc w:val="center"/>
              <w:rPr>
                <w:rFonts w:ascii="Montserrat" w:hAnsi="Montserrat" w:cs="Calibri"/>
                <w:color w:val="000000"/>
                <w:sz w:val="12"/>
                <w:szCs w:val="12"/>
              </w:rPr>
            </w:pPr>
            <w:r w:rsidRPr="001271E8">
              <w:rPr>
                <w:rFonts w:ascii="Montserrat" w:hAnsi="Montserrat" w:cs="Calibri"/>
                <w:color w:val="000000"/>
                <w:sz w:val="12"/>
                <w:szCs w:val="12"/>
              </w:rPr>
              <w:t>9</w:t>
            </w:r>
          </w:p>
        </w:tc>
        <w:tc>
          <w:tcPr>
            <w:tcW w:w="567" w:type="dxa"/>
            <w:shd w:val="clear" w:color="auto" w:fill="D9D9D9" w:themeFill="background1" w:themeFillShade="D9"/>
            <w:noWrap/>
            <w:vAlign w:val="center"/>
          </w:tcPr>
          <w:p w14:paraId="26937E59" w14:textId="5D8B7719" w:rsidR="0025403E" w:rsidRPr="001271E8" w:rsidRDefault="0025403E">
            <w:pPr>
              <w:jc w:val="center"/>
              <w:rPr>
                <w:rFonts w:ascii="Montserrat" w:hAnsi="Montserrat" w:cs="Calibri"/>
                <w:color w:val="000000"/>
                <w:sz w:val="12"/>
                <w:szCs w:val="12"/>
              </w:rPr>
            </w:pPr>
            <w:r w:rsidRPr="001271E8">
              <w:rPr>
                <w:rFonts w:ascii="Montserrat" w:hAnsi="Montserrat" w:cs="Calibri"/>
                <w:color w:val="000000"/>
                <w:sz w:val="12"/>
                <w:szCs w:val="12"/>
              </w:rPr>
              <w:t>10</w:t>
            </w:r>
          </w:p>
        </w:tc>
        <w:tc>
          <w:tcPr>
            <w:tcW w:w="567" w:type="dxa"/>
            <w:shd w:val="clear" w:color="auto" w:fill="D9D9D9" w:themeFill="background1" w:themeFillShade="D9"/>
            <w:noWrap/>
            <w:vAlign w:val="center"/>
          </w:tcPr>
          <w:p w14:paraId="0362F14E" w14:textId="1BE5F698" w:rsidR="0025403E" w:rsidRPr="001271E8" w:rsidRDefault="0025403E">
            <w:pPr>
              <w:jc w:val="center"/>
              <w:rPr>
                <w:rFonts w:ascii="Montserrat" w:hAnsi="Montserrat" w:cs="Calibri"/>
                <w:color w:val="000000"/>
                <w:sz w:val="12"/>
                <w:szCs w:val="12"/>
              </w:rPr>
            </w:pPr>
            <w:r w:rsidRPr="001271E8">
              <w:rPr>
                <w:rFonts w:ascii="Montserrat" w:hAnsi="Montserrat" w:cs="Calibri"/>
                <w:color w:val="000000"/>
                <w:sz w:val="12"/>
                <w:szCs w:val="12"/>
              </w:rPr>
              <w:t>11</w:t>
            </w:r>
          </w:p>
        </w:tc>
        <w:tc>
          <w:tcPr>
            <w:tcW w:w="567" w:type="dxa"/>
            <w:shd w:val="clear" w:color="auto" w:fill="D9D9D9" w:themeFill="background1" w:themeFillShade="D9"/>
            <w:noWrap/>
            <w:vAlign w:val="center"/>
          </w:tcPr>
          <w:p w14:paraId="05CFF011" w14:textId="768ED116" w:rsidR="0025403E" w:rsidRPr="001271E8" w:rsidRDefault="0025403E">
            <w:pPr>
              <w:jc w:val="center"/>
              <w:rPr>
                <w:rFonts w:ascii="Montserrat" w:hAnsi="Montserrat" w:cs="Calibri"/>
                <w:color w:val="000000"/>
                <w:sz w:val="12"/>
                <w:szCs w:val="12"/>
              </w:rPr>
            </w:pPr>
            <w:r w:rsidRPr="001271E8">
              <w:rPr>
                <w:rFonts w:ascii="Montserrat" w:hAnsi="Montserrat" w:cs="Calibri"/>
                <w:color w:val="000000"/>
                <w:sz w:val="12"/>
                <w:szCs w:val="12"/>
              </w:rPr>
              <w:t>12</w:t>
            </w:r>
          </w:p>
        </w:tc>
        <w:tc>
          <w:tcPr>
            <w:tcW w:w="567" w:type="dxa"/>
            <w:shd w:val="clear" w:color="auto" w:fill="D9D9D9" w:themeFill="background1" w:themeFillShade="D9"/>
            <w:noWrap/>
            <w:vAlign w:val="center"/>
          </w:tcPr>
          <w:p w14:paraId="15396E88" w14:textId="77E04E50" w:rsidR="0025403E" w:rsidRPr="001271E8" w:rsidRDefault="0025403E">
            <w:pPr>
              <w:jc w:val="center"/>
              <w:rPr>
                <w:rFonts w:ascii="Montserrat" w:hAnsi="Montserrat" w:cs="Calibri"/>
                <w:color w:val="000000"/>
                <w:sz w:val="12"/>
                <w:szCs w:val="12"/>
              </w:rPr>
            </w:pPr>
            <w:r w:rsidRPr="001271E8">
              <w:rPr>
                <w:rFonts w:ascii="Montserrat" w:hAnsi="Montserrat" w:cs="Calibri"/>
                <w:color w:val="000000"/>
                <w:sz w:val="12"/>
                <w:szCs w:val="12"/>
              </w:rPr>
              <w:t>13</w:t>
            </w:r>
          </w:p>
        </w:tc>
        <w:tc>
          <w:tcPr>
            <w:tcW w:w="567" w:type="dxa"/>
            <w:shd w:val="clear" w:color="auto" w:fill="D9D9D9" w:themeFill="background1" w:themeFillShade="D9"/>
            <w:noWrap/>
            <w:vAlign w:val="center"/>
          </w:tcPr>
          <w:p w14:paraId="57520D47" w14:textId="08A27C9D" w:rsidR="0025403E" w:rsidRPr="001271E8" w:rsidRDefault="0025403E">
            <w:pPr>
              <w:jc w:val="center"/>
              <w:rPr>
                <w:rFonts w:ascii="Montserrat" w:hAnsi="Montserrat" w:cs="Calibri"/>
                <w:color w:val="000000"/>
                <w:sz w:val="12"/>
                <w:szCs w:val="12"/>
              </w:rPr>
            </w:pPr>
            <w:r w:rsidRPr="001271E8">
              <w:rPr>
                <w:rFonts w:ascii="Montserrat" w:hAnsi="Montserrat" w:cs="Calibri"/>
                <w:color w:val="000000"/>
                <w:sz w:val="12"/>
                <w:szCs w:val="12"/>
              </w:rPr>
              <w:t>14</w:t>
            </w:r>
          </w:p>
        </w:tc>
      </w:tr>
      <w:tr w:rsidR="00807D06" w:rsidRPr="001271E8" w14:paraId="046D0DF2" w14:textId="77777777" w:rsidTr="001271E8">
        <w:trPr>
          <w:trHeight w:val="288"/>
        </w:trPr>
        <w:tc>
          <w:tcPr>
            <w:tcW w:w="1418" w:type="dxa"/>
            <w:shd w:val="clear" w:color="auto" w:fill="auto"/>
            <w:noWrap/>
            <w:vAlign w:val="center"/>
            <w:hideMark/>
          </w:tcPr>
          <w:p w14:paraId="27DFB4EB" w14:textId="2997E2A2" w:rsidR="00807D06" w:rsidRPr="001271E8" w:rsidRDefault="00807D06" w:rsidP="00807D06">
            <w:pPr>
              <w:rPr>
                <w:rFonts w:ascii="Montserrat" w:hAnsi="Montserrat" w:cs="Calibri"/>
                <w:color w:val="000000"/>
                <w:sz w:val="12"/>
                <w:szCs w:val="12"/>
              </w:rPr>
            </w:pPr>
            <w:r w:rsidRPr="001271E8">
              <w:rPr>
                <w:rFonts w:ascii="Montserrat" w:hAnsi="Montserrat" w:cs="Calibri"/>
                <w:color w:val="000000"/>
                <w:sz w:val="12"/>
                <w:szCs w:val="12"/>
              </w:rPr>
              <w:t>Augstais GVDI izaugsmes temps (%, gadā)</w:t>
            </w:r>
          </w:p>
        </w:tc>
        <w:tc>
          <w:tcPr>
            <w:tcW w:w="588" w:type="dxa"/>
            <w:shd w:val="clear" w:color="auto" w:fill="auto"/>
            <w:noWrap/>
            <w:vAlign w:val="center"/>
          </w:tcPr>
          <w:p w14:paraId="4C2C60E7" w14:textId="12FA22F8"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0</w:t>
            </w:r>
          </w:p>
        </w:tc>
        <w:tc>
          <w:tcPr>
            <w:tcW w:w="588" w:type="dxa"/>
            <w:shd w:val="clear" w:color="auto" w:fill="auto"/>
            <w:noWrap/>
            <w:vAlign w:val="center"/>
          </w:tcPr>
          <w:p w14:paraId="5D8E6D56" w14:textId="211C50F9"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3,4</w:t>
            </w:r>
          </w:p>
        </w:tc>
        <w:tc>
          <w:tcPr>
            <w:tcW w:w="662" w:type="dxa"/>
            <w:shd w:val="clear" w:color="auto" w:fill="auto"/>
            <w:noWrap/>
            <w:vAlign w:val="center"/>
          </w:tcPr>
          <w:p w14:paraId="3C0559E7" w14:textId="565B21DE"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3,4</w:t>
            </w:r>
          </w:p>
        </w:tc>
        <w:tc>
          <w:tcPr>
            <w:tcW w:w="708" w:type="dxa"/>
            <w:shd w:val="clear" w:color="auto" w:fill="auto"/>
            <w:noWrap/>
            <w:vAlign w:val="center"/>
          </w:tcPr>
          <w:p w14:paraId="3456CEB5" w14:textId="012F3172"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2,8</w:t>
            </w:r>
          </w:p>
        </w:tc>
        <w:tc>
          <w:tcPr>
            <w:tcW w:w="709" w:type="dxa"/>
            <w:shd w:val="clear" w:color="auto" w:fill="auto"/>
            <w:noWrap/>
            <w:vAlign w:val="center"/>
          </w:tcPr>
          <w:p w14:paraId="0144BCCA" w14:textId="0A889631"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2,8</w:t>
            </w:r>
          </w:p>
        </w:tc>
        <w:tc>
          <w:tcPr>
            <w:tcW w:w="567" w:type="dxa"/>
            <w:shd w:val="clear" w:color="auto" w:fill="auto"/>
            <w:noWrap/>
            <w:vAlign w:val="center"/>
          </w:tcPr>
          <w:p w14:paraId="450B4C5A" w14:textId="34F69CFC"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2,8</w:t>
            </w:r>
          </w:p>
        </w:tc>
        <w:tc>
          <w:tcPr>
            <w:tcW w:w="709" w:type="dxa"/>
            <w:shd w:val="clear" w:color="auto" w:fill="auto"/>
            <w:noWrap/>
            <w:vAlign w:val="center"/>
          </w:tcPr>
          <w:p w14:paraId="5D7CF0A9" w14:textId="73F143F3"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2,8</w:t>
            </w:r>
          </w:p>
        </w:tc>
        <w:tc>
          <w:tcPr>
            <w:tcW w:w="567" w:type="dxa"/>
            <w:shd w:val="clear" w:color="auto" w:fill="auto"/>
            <w:noWrap/>
            <w:vAlign w:val="center"/>
          </w:tcPr>
          <w:p w14:paraId="1D297224" w14:textId="09C8C604"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2,8</w:t>
            </w:r>
          </w:p>
        </w:tc>
        <w:tc>
          <w:tcPr>
            <w:tcW w:w="567" w:type="dxa"/>
            <w:shd w:val="clear" w:color="auto" w:fill="auto"/>
            <w:noWrap/>
            <w:vAlign w:val="center"/>
          </w:tcPr>
          <w:p w14:paraId="5A0C9463" w14:textId="76614591"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2,3</w:t>
            </w:r>
          </w:p>
        </w:tc>
        <w:tc>
          <w:tcPr>
            <w:tcW w:w="567" w:type="dxa"/>
            <w:shd w:val="clear" w:color="auto" w:fill="auto"/>
            <w:noWrap/>
            <w:vAlign w:val="center"/>
          </w:tcPr>
          <w:p w14:paraId="2FA5747B" w14:textId="0CB6BBC6"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2,3</w:t>
            </w:r>
          </w:p>
        </w:tc>
        <w:tc>
          <w:tcPr>
            <w:tcW w:w="567" w:type="dxa"/>
            <w:shd w:val="clear" w:color="auto" w:fill="auto"/>
            <w:noWrap/>
            <w:vAlign w:val="center"/>
          </w:tcPr>
          <w:p w14:paraId="79725657" w14:textId="594E4437"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2,3</w:t>
            </w:r>
          </w:p>
        </w:tc>
        <w:tc>
          <w:tcPr>
            <w:tcW w:w="567" w:type="dxa"/>
            <w:shd w:val="clear" w:color="auto" w:fill="auto"/>
            <w:noWrap/>
            <w:vAlign w:val="center"/>
          </w:tcPr>
          <w:p w14:paraId="326748A2" w14:textId="2A9BCF0B"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2,3</w:t>
            </w:r>
          </w:p>
        </w:tc>
        <w:tc>
          <w:tcPr>
            <w:tcW w:w="567" w:type="dxa"/>
            <w:shd w:val="clear" w:color="auto" w:fill="auto"/>
            <w:noWrap/>
            <w:vAlign w:val="center"/>
          </w:tcPr>
          <w:p w14:paraId="3F5A4099" w14:textId="3662A367"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2,3</w:t>
            </w:r>
          </w:p>
        </w:tc>
      </w:tr>
      <w:tr w:rsidR="00807D06" w:rsidRPr="001271E8" w14:paraId="1E3180E2" w14:textId="77777777" w:rsidTr="001271E8">
        <w:trPr>
          <w:trHeight w:val="288"/>
        </w:trPr>
        <w:tc>
          <w:tcPr>
            <w:tcW w:w="1418" w:type="dxa"/>
            <w:shd w:val="clear" w:color="auto" w:fill="auto"/>
            <w:noWrap/>
            <w:vAlign w:val="center"/>
          </w:tcPr>
          <w:p w14:paraId="06E5AC96" w14:textId="3505C779" w:rsidR="00807D06" w:rsidRPr="001271E8" w:rsidRDefault="00807D06" w:rsidP="00807D06">
            <w:pPr>
              <w:rPr>
                <w:rFonts w:ascii="Montserrat" w:hAnsi="Montserrat" w:cs="Calibri"/>
                <w:color w:val="000000"/>
                <w:sz w:val="12"/>
                <w:szCs w:val="12"/>
              </w:rPr>
            </w:pPr>
            <w:r w:rsidRPr="001271E8">
              <w:rPr>
                <w:rFonts w:ascii="Montserrat" w:hAnsi="Montserrat" w:cs="Calibri"/>
                <w:color w:val="000000"/>
                <w:sz w:val="12"/>
                <w:szCs w:val="12"/>
              </w:rPr>
              <w:t>Kumulatīvās izaugsmes faktors (i) pret bāzes gadu (%)</w:t>
            </w:r>
          </w:p>
        </w:tc>
        <w:tc>
          <w:tcPr>
            <w:tcW w:w="588" w:type="dxa"/>
            <w:shd w:val="clear" w:color="auto" w:fill="auto"/>
            <w:noWrap/>
            <w:vAlign w:val="center"/>
          </w:tcPr>
          <w:p w14:paraId="341ABB6D" w14:textId="0123680F"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0</w:t>
            </w:r>
          </w:p>
        </w:tc>
        <w:tc>
          <w:tcPr>
            <w:tcW w:w="588" w:type="dxa"/>
            <w:shd w:val="clear" w:color="auto" w:fill="auto"/>
            <w:noWrap/>
            <w:vAlign w:val="center"/>
          </w:tcPr>
          <w:p w14:paraId="009522A3" w14:textId="465BBF6C"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1,03</w:t>
            </w:r>
          </w:p>
        </w:tc>
        <w:tc>
          <w:tcPr>
            <w:tcW w:w="662" w:type="dxa"/>
            <w:shd w:val="clear" w:color="auto" w:fill="auto"/>
            <w:noWrap/>
            <w:vAlign w:val="center"/>
          </w:tcPr>
          <w:p w14:paraId="745E791D" w14:textId="48CB6003"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1,07</w:t>
            </w:r>
          </w:p>
        </w:tc>
        <w:tc>
          <w:tcPr>
            <w:tcW w:w="708" w:type="dxa"/>
            <w:shd w:val="clear" w:color="auto" w:fill="auto"/>
            <w:noWrap/>
            <w:vAlign w:val="center"/>
          </w:tcPr>
          <w:p w14:paraId="67594CB0" w14:textId="3D2F26DC"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1,10</w:t>
            </w:r>
          </w:p>
        </w:tc>
        <w:tc>
          <w:tcPr>
            <w:tcW w:w="709" w:type="dxa"/>
            <w:shd w:val="clear" w:color="auto" w:fill="auto"/>
            <w:noWrap/>
            <w:vAlign w:val="center"/>
          </w:tcPr>
          <w:p w14:paraId="67DFEAC1" w14:textId="54F2A29B"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1,12</w:t>
            </w:r>
          </w:p>
        </w:tc>
        <w:tc>
          <w:tcPr>
            <w:tcW w:w="567" w:type="dxa"/>
            <w:shd w:val="clear" w:color="auto" w:fill="auto"/>
            <w:noWrap/>
            <w:vAlign w:val="center"/>
          </w:tcPr>
          <w:p w14:paraId="143DE0C2" w14:textId="7B550898"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1,15</w:t>
            </w:r>
          </w:p>
        </w:tc>
        <w:tc>
          <w:tcPr>
            <w:tcW w:w="709" w:type="dxa"/>
            <w:shd w:val="clear" w:color="auto" w:fill="auto"/>
            <w:noWrap/>
            <w:vAlign w:val="center"/>
          </w:tcPr>
          <w:p w14:paraId="24E42282" w14:textId="0837ABD4"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1,18</w:t>
            </w:r>
          </w:p>
        </w:tc>
        <w:tc>
          <w:tcPr>
            <w:tcW w:w="567" w:type="dxa"/>
            <w:shd w:val="clear" w:color="auto" w:fill="auto"/>
            <w:noWrap/>
            <w:vAlign w:val="center"/>
          </w:tcPr>
          <w:p w14:paraId="5F0C9943" w14:textId="5AC79A30"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1,21</w:t>
            </w:r>
          </w:p>
        </w:tc>
        <w:tc>
          <w:tcPr>
            <w:tcW w:w="567" w:type="dxa"/>
            <w:shd w:val="clear" w:color="auto" w:fill="auto"/>
            <w:noWrap/>
            <w:vAlign w:val="center"/>
          </w:tcPr>
          <w:p w14:paraId="0160767C" w14:textId="367309CA"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1,23</w:t>
            </w:r>
          </w:p>
        </w:tc>
        <w:tc>
          <w:tcPr>
            <w:tcW w:w="567" w:type="dxa"/>
            <w:shd w:val="clear" w:color="auto" w:fill="auto"/>
            <w:noWrap/>
            <w:vAlign w:val="center"/>
          </w:tcPr>
          <w:p w14:paraId="6CAE3009" w14:textId="764B68DD"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1,25</w:t>
            </w:r>
          </w:p>
        </w:tc>
        <w:tc>
          <w:tcPr>
            <w:tcW w:w="567" w:type="dxa"/>
            <w:shd w:val="clear" w:color="auto" w:fill="auto"/>
            <w:noWrap/>
            <w:vAlign w:val="center"/>
          </w:tcPr>
          <w:p w14:paraId="7175C3ED" w14:textId="4602E85C"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1,28</w:t>
            </w:r>
          </w:p>
        </w:tc>
        <w:tc>
          <w:tcPr>
            <w:tcW w:w="567" w:type="dxa"/>
            <w:shd w:val="clear" w:color="auto" w:fill="auto"/>
            <w:noWrap/>
            <w:vAlign w:val="center"/>
          </w:tcPr>
          <w:p w14:paraId="4DEA4DD0" w14:textId="7898F7D9"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1,30</w:t>
            </w:r>
          </w:p>
        </w:tc>
        <w:tc>
          <w:tcPr>
            <w:tcW w:w="567" w:type="dxa"/>
            <w:shd w:val="clear" w:color="auto" w:fill="auto"/>
            <w:noWrap/>
            <w:vAlign w:val="center"/>
          </w:tcPr>
          <w:p w14:paraId="30B80200" w14:textId="1F69254A" w:rsidR="00807D06" w:rsidRPr="001271E8" w:rsidRDefault="00807D06" w:rsidP="00807D06">
            <w:pPr>
              <w:jc w:val="center"/>
              <w:rPr>
                <w:rFonts w:ascii="Montserrat" w:hAnsi="Montserrat" w:cs="Calibri"/>
                <w:sz w:val="12"/>
                <w:szCs w:val="12"/>
              </w:rPr>
            </w:pPr>
            <w:r w:rsidRPr="001271E8">
              <w:rPr>
                <w:rFonts w:ascii="Montserrat" w:hAnsi="Montserrat" w:cs="Calibri"/>
                <w:color w:val="000000"/>
                <w:sz w:val="12"/>
                <w:szCs w:val="12"/>
              </w:rPr>
              <w:t>1,32</w:t>
            </w:r>
          </w:p>
        </w:tc>
      </w:tr>
      <w:tr w:rsidR="00807D06" w:rsidRPr="001271E8" w14:paraId="53DB5C48" w14:textId="77777777" w:rsidTr="001271E8">
        <w:trPr>
          <w:trHeight w:val="288"/>
        </w:trPr>
        <w:tc>
          <w:tcPr>
            <w:tcW w:w="1418" w:type="dxa"/>
            <w:shd w:val="clear" w:color="auto" w:fill="auto"/>
            <w:noWrap/>
            <w:vAlign w:val="center"/>
            <w:hideMark/>
          </w:tcPr>
          <w:p w14:paraId="66BCA0A7" w14:textId="77777777" w:rsidR="00807D06" w:rsidRPr="001271E8" w:rsidRDefault="00807D06" w:rsidP="00807D06">
            <w:pPr>
              <w:rPr>
                <w:rFonts w:ascii="Montserrat" w:hAnsi="Montserrat" w:cs="Calibri"/>
                <w:color w:val="000000"/>
                <w:sz w:val="12"/>
                <w:szCs w:val="12"/>
              </w:rPr>
            </w:pPr>
            <w:r w:rsidRPr="001271E8">
              <w:rPr>
                <w:rFonts w:ascii="Montserrat" w:hAnsi="Montserrat" w:cs="Calibri"/>
                <w:color w:val="000000"/>
                <w:sz w:val="12"/>
                <w:szCs w:val="12"/>
              </w:rPr>
              <w:t>GVDI prognoze</w:t>
            </w:r>
          </w:p>
        </w:tc>
        <w:tc>
          <w:tcPr>
            <w:tcW w:w="588" w:type="dxa"/>
            <w:shd w:val="clear" w:color="auto" w:fill="auto"/>
            <w:noWrap/>
            <w:vAlign w:val="center"/>
          </w:tcPr>
          <w:p w14:paraId="6D6C1928" w14:textId="1FC83943"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5 000</w:t>
            </w:r>
          </w:p>
        </w:tc>
        <w:tc>
          <w:tcPr>
            <w:tcW w:w="588" w:type="dxa"/>
            <w:shd w:val="clear" w:color="auto" w:fill="auto"/>
            <w:noWrap/>
            <w:vAlign w:val="center"/>
          </w:tcPr>
          <w:p w14:paraId="670E0259" w14:textId="5F498DB7"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5 170</w:t>
            </w:r>
          </w:p>
        </w:tc>
        <w:tc>
          <w:tcPr>
            <w:tcW w:w="662" w:type="dxa"/>
            <w:shd w:val="clear" w:color="auto" w:fill="auto"/>
            <w:noWrap/>
            <w:vAlign w:val="center"/>
          </w:tcPr>
          <w:p w14:paraId="1F7D030D" w14:textId="23CE7F2C"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5 340</w:t>
            </w:r>
          </w:p>
        </w:tc>
        <w:tc>
          <w:tcPr>
            <w:tcW w:w="708" w:type="dxa"/>
            <w:shd w:val="clear" w:color="auto" w:fill="auto"/>
            <w:noWrap/>
            <w:vAlign w:val="center"/>
          </w:tcPr>
          <w:p w14:paraId="19EAC0B9" w14:textId="43F17EB8"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5 480</w:t>
            </w:r>
          </w:p>
        </w:tc>
        <w:tc>
          <w:tcPr>
            <w:tcW w:w="709" w:type="dxa"/>
            <w:shd w:val="clear" w:color="auto" w:fill="auto"/>
            <w:noWrap/>
            <w:vAlign w:val="center"/>
          </w:tcPr>
          <w:p w14:paraId="5DF0391F" w14:textId="22973A7A"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5 620</w:t>
            </w:r>
          </w:p>
        </w:tc>
        <w:tc>
          <w:tcPr>
            <w:tcW w:w="567" w:type="dxa"/>
            <w:shd w:val="clear" w:color="auto" w:fill="auto"/>
            <w:noWrap/>
            <w:vAlign w:val="center"/>
          </w:tcPr>
          <w:p w14:paraId="63CC31C7" w14:textId="1EAB27CC"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5 760</w:t>
            </w:r>
          </w:p>
        </w:tc>
        <w:tc>
          <w:tcPr>
            <w:tcW w:w="709" w:type="dxa"/>
            <w:shd w:val="clear" w:color="auto" w:fill="auto"/>
            <w:noWrap/>
            <w:vAlign w:val="center"/>
          </w:tcPr>
          <w:p w14:paraId="2B9E7F21" w14:textId="27228FE8"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5 900</w:t>
            </w:r>
          </w:p>
        </w:tc>
        <w:tc>
          <w:tcPr>
            <w:tcW w:w="567" w:type="dxa"/>
            <w:shd w:val="clear" w:color="auto" w:fill="auto"/>
            <w:noWrap/>
            <w:vAlign w:val="center"/>
          </w:tcPr>
          <w:p w14:paraId="7A7FD4AD" w14:textId="73F7861A"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6 040</w:t>
            </w:r>
          </w:p>
        </w:tc>
        <w:tc>
          <w:tcPr>
            <w:tcW w:w="567" w:type="dxa"/>
            <w:shd w:val="clear" w:color="auto" w:fill="auto"/>
            <w:noWrap/>
            <w:vAlign w:val="center"/>
          </w:tcPr>
          <w:p w14:paraId="150ED9D3" w14:textId="79E096F1"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6 155</w:t>
            </w:r>
          </w:p>
        </w:tc>
        <w:tc>
          <w:tcPr>
            <w:tcW w:w="567" w:type="dxa"/>
            <w:shd w:val="clear" w:color="auto" w:fill="auto"/>
            <w:noWrap/>
            <w:vAlign w:val="center"/>
          </w:tcPr>
          <w:p w14:paraId="75C7398F" w14:textId="380B935D"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6 270</w:t>
            </w:r>
          </w:p>
        </w:tc>
        <w:tc>
          <w:tcPr>
            <w:tcW w:w="567" w:type="dxa"/>
            <w:shd w:val="clear" w:color="auto" w:fill="auto"/>
            <w:noWrap/>
            <w:vAlign w:val="center"/>
          </w:tcPr>
          <w:p w14:paraId="76F80ED8" w14:textId="2F211B59"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6 385</w:t>
            </w:r>
          </w:p>
        </w:tc>
        <w:tc>
          <w:tcPr>
            <w:tcW w:w="567" w:type="dxa"/>
            <w:shd w:val="clear" w:color="auto" w:fill="auto"/>
            <w:noWrap/>
            <w:vAlign w:val="center"/>
          </w:tcPr>
          <w:p w14:paraId="255E63E4" w14:textId="2422E087"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6 500</w:t>
            </w:r>
          </w:p>
        </w:tc>
        <w:tc>
          <w:tcPr>
            <w:tcW w:w="567" w:type="dxa"/>
            <w:shd w:val="clear" w:color="auto" w:fill="auto"/>
            <w:noWrap/>
            <w:vAlign w:val="center"/>
          </w:tcPr>
          <w:p w14:paraId="312AD934" w14:textId="690C618C"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6 615</w:t>
            </w:r>
          </w:p>
        </w:tc>
      </w:tr>
      <w:tr w:rsidR="00807D06" w:rsidRPr="001271E8" w14:paraId="5F032BFD" w14:textId="77777777" w:rsidTr="001271E8">
        <w:trPr>
          <w:trHeight w:val="288"/>
        </w:trPr>
        <w:tc>
          <w:tcPr>
            <w:tcW w:w="1418" w:type="dxa"/>
            <w:shd w:val="clear" w:color="auto" w:fill="auto"/>
            <w:noWrap/>
            <w:vAlign w:val="center"/>
          </w:tcPr>
          <w:p w14:paraId="600E11B7" w14:textId="2AA12D18" w:rsidR="00807D06" w:rsidRPr="001271E8" w:rsidRDefault="00807D06" w:rsidP="00807D06">
            <w:pPr>
              <w:rPr>
                <w:rFonts w:ascii="Montserrat" w:hAnsi="Montserrat" w:cs="Calibri"/>
                <w:color w:val="000000"/>
                <w:sz w:val="12"/>
                <w:szCs w:val="12"/>
              </w:rPr>
            </w:pPr>
            <w:r w:rsidRPr="001271E8">
              <w:rPr>
                <w:rFonts w:ascii="Montserrat" w:hAnsi="Montserrat" w:cs="Calibri"/>
                <w:color w:val="000000"/>
                <w:sz w:val="12"/>
                <w:szCs w:val="12"/>
              </w:rPr>
              <w:t>Vidējais GVDI izaugsmes temps (%, gadā)</w:t>
            </w:r>
          </w:p>
        </w:tc>
        <w:tc>
          <w:tcPr>
            <w:tcW w:w="588" w:type="dxa"/>
            <w:shd w:val="clear" w:color="auto" w:fill="auto"/>
            <w:noWrap/>
            <w:vAlign w:val="center"/>
          </w:tcPr>
          <w:p w14:paraId="16CA950A" w14:textId="1B073524"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0</w:t>
            </w:r>
          </w:p>
        </w:tc>
        <w:tc>
          <w:tcPr>
            <w:tcW w:w="588" w:type="dxa"/>
            <w:shd w:val="clear" w:color="auto" w:fill="auto"/>
            <w:noWrap/>
            <w:vAlign w:val="center"/>
          </w:tcPr>
          <w:p w14:paraId="74C46843" w14:textId="7E8E7486"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3,1</w:t>
            </w:r>
          </w:p>
        </w:tc>
        <w:tc>
          <w:tcPr>
            <w:tcW w:w="662" w:type="dxa"/>
            <w:shd w:val="clear" w:color="auto" w:fill="auto"/>
            <w:noWrap/>
            <w:vAlign w:val="center"/>
          </w:tcPr>
          <w:p w14:paraId="2DE0C50E" w14:textId="3A193FB3"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3,1</w:t>
            </w:r>
          </w:p>
        </w:tc>
        <w:tc>
          <w:tcPr>
            <w:tcW w:w="708" w:type="dxa"/>
            <w:shd w:val="clear" w:color="auto" w:fill="auto"/>
            <w:noWrap/>
            <w:vAlign w:val="center"/>
          </w:tcPr>
          <w:p w14:paraId="22F48786" w14:textId="75AD9C27"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1,9</w:t>
            </w:r>
          </w:p>
        </w:tc>
        <w:tc>
          <w:tcPr>
            <w:tcW w:w="709" w:type="dxa"/>
            <w:shd w:val="clear" w:color="auto" w:fill="auto"/>
            <w:noWrap/>
            <w:vAlign w:val="center"/>
          </w:tcPr>
          <w:p w14:paraId="19FFE691" w14:textId="204C741D"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1,9</w:t>
            </w:r>
          </w:p>
        </w:tc>
        <w:tc>
          <w:tcPr>
            <w:tcW w:w="567" w:type="dxa"/>
            <w:shd w:val="clear" w:color="auto" w:fill="auto"/>
            <w:noWrap/>
            <w:vAlign w:val="center"/>
          </w:tcPr>
          <w:p w14:paraId="093CF5B6" w14:textId="300F3E66"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1,9</w:t>
            </w:r>
          </w:p>
        </w:tc>
        <w:tc>
          <w:tcPr>
            <w:tcW w:w="709" w:type="dxa"/>
            <w:shd w:val="clear" w:color="auto" w:fill="auto"/>
            <w:noWrap/>
            <w:vAlign w:val="center"/>
          </w:tcPr>
          <w:p w14:paraId="02AB00F7" w14:textId="53D99BEE"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1,9</w:t>
            </w:r>
          </w:p>
        </w:tc>
        <w:tc>
          <w:tcPr>
            <w:tcW w:w="567" w:type="dxa"/>
            <w:shd w:val="clear" w:color="auto" w:fill="auto"/>
            <w:noWrap/>
            <w:vAlign w:val="center"/>
          </w:tcPr>
          <w:p w14:paraId="7550BFE5" w14:textId="5E3FE13C"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1,9</w:t>
            </w:r>
          </w:p>
        </w:tc>
        <w:tc>
          <w:tcPr>
            <w:tcW w:w="567" w:type="dxa"/>
            <w:shd w:val="clear" w:color="auto" w:fill="auto"/>
            <w:noWrap/>
            <w:vAlign w:val="center"/>
          </w:tcPr>
          <w:p w14:paraId="35DEAEED" w14:textId="53B0AA97"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1,3</w:t>
            </w:r>
          </w:p>
        </w:tc>
        <w:tc>
          <w:tcPr>
            <w:tcW w:w="567" w:type="dxa"/>
            <w:shd w:val="clear" w:color="auto" w:fill="auto"/>
            <w:noWrap/>
            <w:vAlign w:val="center"/>
          </w:tcPr>
          <w:p w14:paraId="3AE998E2" w14:textId="3B8D3CFF"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1,3</w:t>
            </w:r>
          </w:p>
        </w:tc>
        <w:tc>
          <w:tcPr>
            <w:tcW w:w="567" w:type="dxa"/>
            <w:shd w:val="clear" w:color="auto" w:fill="auto"/>
            <w:noWrap/>
            <w:vAlign w:val="center"/>
          </w:tcPr>
          <w:p w14:paraId="2E9AE753" w14:textId="3469C9D2"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1,3</w:t>
            </w:r>
          </w:p>
        </w:tc>
        <w:tc>
          <w:tcPr>
            <w:tcW w:w="567" w:type="dxa"/>
            <w:shd w:val="clear" w:color="auto" w:fill="auto"/>
            <w:noWrap/>
            <w:vAlign w:val="center"/>
          </w:tcPr>
          <w:p w14:paraId="07A93119" w14:textId="59704631"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1,3</w:t>
            </w:r>
          </w:p>
        </w:tc>
        <w:tc>
          <w:tcPr>
            <w:tcW w:w="567" w:type="dxa"/>
            <w:shd w:val="clear" w:color="auto" w:fill="auto"/>
            <w:noWrap/>
            <w:vAlign w:val="center"/>
          </w:tcPr>
          <w:p w14:paraId="00CD4CAD" w14:textId="4341BBE3"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1,3</w:t>
            </w:r>
          </w:p>
        </w:tc>
      </w:tr>
      <w:tr w:rsidR="00807D06" w:rsidRPr="001271E8" w14:paraId="216BA0DF" w14:textId="77777777" w:rsidTr="001271E8">
        <w:trPr>
          <w:trHeight w:val="288"/>
        </w:trPr>
        <w:tc>
          <w:tcPr>
            <w:tcW w:w="1418" w:type="dxa"/>
            <w:shd w:val="clear" w:color="auto" w:fill="auto"/>
            <w:noWrap/>
            <w:vAlign w:val="center"/>
          </w:tcPr>
          <w:p w14:paraId="7E1C4CEB" w14:textId="6D3C5D76" w:rsidR="00807D06" w:rsidRPr="001271E8" w:rsidRDefault="00807D06" w:rsidP="00807D06">
            <w:pPr>
              <w:rPr>
                <w:rFonts w:ascii="Montserrat" w:hAnsi="Montserrat" w:cs="Calibri"/>
                <w:color w:val="000000"/>
                <w:sz w:val="12"/>
                <w:szCs w:val="12"/>
              </w:rPr>
            </w:pPr>
            <w:r w:rsidRPr="001271E8">
              <w:rPr>
                <w:rFonts w:ascii="Montserrat" w:hAnsi="Montserrat" w:cs="Calibri"/>
                <w:color w:val="000000"/>
                <w:sz w:val="12"/>
                <w:szCs w:val="12"/>
              </w:rPr>
              <w:t>Kumulatīvās izaugsmes faktors (i) pret bāzes gadu (%)</w:t>
            </w:r>
          </w:p>
        </w:tc>
        <w:tc>
          <w:tcPr>
            <w:tcW w:w="588" w:type="dxa"/>
            <w:shd w:val="clear" w:color="auto" w:fill="auto"/>
            <w:noWrap/>
            <w:vAlign w:val="center"/>
          </w:tcPr>
          <w:p w14:paraId="1EBFBE4C" w14:textId="4BD1D77E"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0</w:t>
            </w:r>
          </w:p>
        </w:tc>
        <w:tc>
          <w:tcPr>
            <w:tcW w:w="588" w:type="dxa"/>
            <w:shd w:val="clear" w:color="auto" w:fill="auto"/>
            <w:noWrap/>
            <w:vAlign w:val="center"/>
          </w:tcPr>
          <w:p w14:paraId="3CF424E1" w14:textId="4C44E96B"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1,03</w:t>
            </w:r>
          </w:p>
        </w:tc>
        <w:tc>
          <w:tcPr>
            <w:tcW w:w="662" w:type="dxa"/>
            <w:shd w:val="clear" w:color="auto" w:fill="auto"/>
            <w:noWrap/>
            <w:vAlign w:val="center"/>
          </w:tcPr>
          <w:p w14:paraId="7D379936" w14:textId="0ABB9640"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1,06</w:t>
            </w:r>
          </w:p>
        </w:tc>
        <w:tc>
          <w:tcPr>
            <w:tcW w:w="708" w:type="dxa"/>
            <w:shd w:val="clear" w:color="auto" w:fill="auto"/>
            <w:noWrap/>
            <w:vAlign w:val="center"/>
          </w:tcPr>
          <w:p w14:paraId="58FDA5C6" w14:textId="597FC9B3"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1,08</w:t>
            </w:r>
          </w:p>
        </w:tc>
        <w:tc>
          <w:tcPr>
            <w:tcW w:w="709" w:type="dxa"/>
            <w:shd w:val="clear" w:color="auto" w:fill="auto"/>
            <w:noWrap/>
            <w:vAlign w:val="center"/>
          </w:tcPr>
          <w:p w14:paraId="15CD9232" w14:textId="1669B790"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1,10</w:t>
            </w:r>
          </w:p>
        </w:tc>
        <w:tc>
          <w:tcPr>
            <w:tcW w:w="567" w:type="dxa"/>
            <w:shd w:val="clear" w:color="auto" w:fill="auto"/>
            <w:noWrap/>
            <w:vAlign w:val="center"/>
          </w:tcPr>
          <w:p w14:paraId="0A6E45E9" w14:textId="70B3D97D"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1,12</w:t>
            </w:r>
          </w:p>
        </w:tc>
        <w:tc>
          <w:tcPr>
            <w:tcW w:w="709" w:type="dxa"/>
            <w:shd w:val="clear" w:color="auto" w:fill="auto"/>
            <w:noWrap/>
            <w:vAlign w:val="center"/>
          </w:tcPr>
          <w:p w14:paraId="437CA288" w14:textId="3EAB89DF"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1,14</w:t>
            </w:r>
          </w:p>
        </w:tc>
        <w:tc>
          <w:tcPr>
            <w:tcW w:w="567" w:type="dxa"/>
            <w:shd w:val="clear" w:color="auto" w:fill="auto"/>
            <w:noWrap/>
            <w:vAlign w:val="center"/>
          </w:tcPr>
          <w:p w14:paraId="1F741FAA" w14:textId="55D4F46C"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1,16</w:t>
            </w:r>
          </w:p>
        </w:tc>
        <w:tc>
          <w:tcPr>
            <w:tcW w:w="567" w:type="dxa"/>
            <w:shd w:val="clear" w:color="auto" w:fill="auto"/>
            <w:noWrap/>
            <w:vAlign w:val="center"/>
          </w:tcPr>
          <w:p w14:paraId="44EF7195" w14:textId="65B1A6DA"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1,17</w:t>
            </w:r>
          </w:p>
        </w:tc>
        <w:tc>
          <w:tcPr>
            <w:tcW w:w="567" w:type="dxa"/>
            <w:shd w:val="clear" w:color="auto" w:fill="auto"/>
            <w:noWrap/>
            <w:vAlign w:val="center"/>
          </w:tcPr>
          <w:p w14:paraId="30E53D24" w14:textId="6B5AEE4E"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1,18</w:t>
            </w:r>
          </w:p>
        </w:tc>
        <w:tc>
          <w:tcPr>
            <w:tcW w:w="567" w:type="dxa"/>
            <w:shd w:val="clear" w:color="auto" w:fill="auto"/>
            <w:noWrap/>
            <w:vAlign w:val="center"/>
          </w:tcPr>
          <w:p w14:paraId="65676A03" w14:textId="1A7522DF"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1,20</w:t>
            </w:r>
          </w:p>
        </w:tc>
        <w:tc>
          <w:tcPr>
            <w:tcW w:w="567" w:type="dxa"/>
            <w:shd w:val="clear" w:color="auto" w:fill="auto"/>
            <w:noWrap/>
            <w:vAlign w:val="center"/>
          </w:tcPr>
          <w:p w14:paraId="4B5AF06C" w14:textId="1AC7744B"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1,21</w:t>
            </w:r>
          </w:p>
        </w:tc>
        <w:tc>
          <w:tcPr>
            <w:tcW w:w="567" w:type="dxa"/>
            <w:shd w:val="clear" w:color="auto" w:fill="auto"/>
            <w:noWrap/>
            <w:vAlign w:val="center"/>
          </w:tcPr>
          <w:p w14:paraId="7AC63852" w14:textId="70C52C52"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1,22</w:t>
            </w:r>
          </w:p>
        </w:tc>
      </w:tr>
      <w:tr w:rsidR="00807D06" w:rsidRPr="001271E8" w14:paraId="594305BD" w14:textId="77777777" w:rsidTr="001271E8">
        <w:trPr>
          <w:trHeight w:val="288"/>
        </w:trPr>
        <w:tc>
          <w:tcPr>
            <w:tcW w:w="1418" w:type="dxa"/>
            <w:shd w:val="clear" w:color="auto" w:fill="auto"/>
            <w:noWrap/>
            <w:vAlign w:val="center"/>
          </w:tcPr>
          <w:p w14:paraId="404A9024" w14:textId="3FDA7B71" w:rsidR="00807D06" w:rsidRPr="001271E8" w:rsidRDefault="00807D06" w:rsidP="00807D06">
            <w:pPr>
              <w:rPr>
                <w:rFonts w:ascii="Montserrat" w:hAnsi="Montserrat" w:cs="Calibri"/>
                <w:color w:val="000000"/>
                <w:sz w:val="12"/>
                <w:szCs w:val="12"/>
              </w:rPr>
            </w:pPr>
            <w:r w:rsidRPr="001271E8">
              <w:rPr>
                <w:rFonts w:ascii="Montserrat" w:hAnsi="Montserrat" w:cs="Calibri"/>
                <w:color w:val="000000"/>
                <w:sz w:val="12"/>
                <w:szCs w:val="12"/>
              </w:rPr>
              <w:t>GVDI prognoze</w:t>
            </w:r>
          </w:p>
        </w:tc>
        <w:tc>
          <w:tcPr>
            <w:tcW w:w="588" w:type="dxa"/>
            <w:shd w:val="clear" w:color="auto" w:fill="auto"/>
            <w:noWrap/>
            <w:vAlign w:val="center"/>
          </w:tcPr>
          <w:p w14:paraId="07889211" w14:textId="57424624"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5 000</w:t>
            </w:r>
          </w:p>
        </w:tc>
        <w:tc>
          <w:tcPr>
            <w:tcW w:w="588" w:type="dxa"/>
            <w:shd w:val="clear" w:color="auto" w:fill="auto"/>
            <w:noWrap/>
            <w:vAlign w:val="center"/>
          </w:tcPr>
          <w:p w14:paraId="1D58599D" w14:textId="2489B2C3"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5 155</w:t>
            </w:r>
          </w:p>
        </w:tc>
        <w:tc>
          <w:tcPr>
            <w:tcW w:w="662" w:type="dxa"/>
            <w:shd w:val="clear" w:color="auto" w:fill="auto"/>
            <w:noWrap/>
            <w:vAlign w:val="center"/>
          </w:tcPr>
          <w:p w14:paraId="6172A1CB" w14:textId="519BBAF4"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5 310</w:t>
            </w:r>
          </w:p>
        </w:tc>
        <w:tc>
          <w:tcPr>
            <w:tcW w:w="708" w:type="dxa"/>
            <w:shd w:val="clear" w:color="auto" w:fill="auto"/>
            <w:noWrap/>
            <w:vAlign w:val="center"/>
          </w:tcPr>
          <w:p w14:paraId="05B5C6B6" w14:textId="5E6013DB"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5 405</w:t>
            </w:r>
          </w:p>
        </w:tc>
        <w:tc>
          <w:tcPr>
            <w:tcW w:w="709" w:type="dxa"/>
            <w:shd w:val="clear" w:color="auto" w:fill="auto"/>
            <w:noWrap/>
            <w:vAlign w:val="center"/>
          </w:tcPr>
          <w:p w14:paraId="2994DF0E" w14:textId="26E6A402"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5 500</w:t>
            </w:r>
          </w:p>
        </w:tc>
        <w:tc>
          <w:tcPr>
            <w:tcW w:w="567" w:type="dxa"/>
            <w:shd w:val="clear" w:color="auto" w:fill="auto"/>
            <w:noWrap/>
            <w:vAlign w:val="center"/>
          </w:tcPr>
          <w:p w14:paraId="4F3DD2A2" w14:textId="792EA655"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5 595</w:t>
            </w:r>
          </w:p>
        </w:tc>
        <w:tc>
          <w:tcPr>
            <w:tcW w:w="709" w:type="dxa"/>
            <w:shd w:val="clear" w:color="auto" w:fill="auto"/>
            <w:noWrap/>
            <w:vAlign w:val="center"/>
          </w:tcPr>
          <w:p w14:paraId="11C673AF" w14:textId="0DB00145"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5 690</w:t>
            </w:r>
          </w:p>
        </w:tc>
        <w:tc>
          <w:tcPr>
            <w:tcW w:w="567" w:type="dxa"/>
            <w:shd w:val="clear" w:color="auto" w:fill="auto"/>
            <w:noWrap/>
            <w:vAlign w:val="center"/>
          </w:tcPr>
          <w:p w14:paraId="0550CA75" w14:textId="342D673E"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5 785</w:t>
            </w:r>
          </w:p>
        </w:tc>
        <w:tc>
          <w:tcPr>
            <w:tcW w:w="567" w:type="dxa"/>
            <w:shd w:val="clear" w:color="auto" w:fill="auto"/>
            <w:noWrap/>
            <w:vAlign w:val="center"/>
          </w:tcPr>
          <w:p w14:paraId="0773A1BB" w14:textId="4CDE91AF"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5 850</w:t>
            </w:r>
          </w:p>
        </w:tc>
        <w:tc>
          <w:tcPr>
            <w:tcW w:w="567" w:type="dxa"/>
            <w:shd w:val="clear" w:color="auto" w:fill="auto"/>
            <w:noWrap/>
            <w:vAlign w:val="center"/>
          </w:tcPr>
          <w:p w14:paraId="7A103163" w14:textId="1187D073"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5 915</w:t>
            </w:r>
          </w:p>
        </w:tc>
        <w:tc>
          <w:tcPr>
            <w:tcW w:w="567" w:type="dxa"/>
            <w:shd w:val="clear" w:color="auto" w:fill="auto"/>
            <w:noWrap/>
            <w:vAlign w:val="center"/>
          </w:tcPr>
          <w:p w14:paraId="5A43947B" w14:textId="22549882"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5 980</w:t>
            </w:r>
          </w:p>
        </w:tc>
        <w:tc>
          <w:tcPr>
            <w:tcW w:w="567" w:type="dxa"/>
            <w:shd w:val="clear" w:color="auto" w:fill="auto"/>
            <w:noWrap/>
            <w:vAlign w:val="center"/>
          </w:tcPr>
          <w:p w14:paraId="6DA413B7" w14:textId="226B66B4"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6 045</w:t>
            </w:r>
          </w:p>
        </w:tc>
        <w:tc>
          <w:tcPr>
            <w:tcW w:w="567" w:type="dxa"/>
            <w:shd w:val="clear" w:color="auto" w:fill="auto"/>
            <w:noWrap/>
            <w:vAlign w:val="center"/>
          </w:tcPr>
          <w:p w14:paraId="4A9535F0" w14:textId="0D4FD911"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6 110</w:t>
            </w:r>
          </w:p>
        </w:tc>
      </w:tr>
      <w:tr w:rsidR="00807D06" w:rsidRPr="001271E8" w14:paraId="72CA73F2" w14:textId="77777777" w:rsidTr="001271E8">
        <w:trPr>
          <w:trHeight w:val="288"/>
        </w:trPr>
        <w:tc>
          <w:tcPr>
            <w:tcW w:w="1418" w:type="dxa"/>
            <w:shd w:val="clear" w:color="auto" w:fill="auto"/>
            <w:noWrap/>
            <w:vAlign w:val="center"/>
          </w:tcPr>
          <w:p w14:paraId="5D180B5C" w14:textId="7E530DAC" w:rsidR="00807D06" w:rsidRPr="001271E8" w:rsidRDefault="00807D06" w:rsidP="00807D06">
            <w:pPr>
              <w:rPr>
                <w:rFonts w:ascii="Montserrat" w:hAnsi="Montserrat" w:cs="Calibri"/>
                <w:color w:val="000000"/>
                <w:sz w:val="12"/>
                <w:szCs w:val="12"/>
              </w:rPr>
            </w:pPr>
            <w:r w:rsidRPr="001271E8">
              <w:rPr>
                <w:rFonts w:ascii="Montserrat" w:hAnsi="Montserrat" w:cs="Calibri"/>
                <w:color w:val="000000"/>
                <w:sz w:val="12"/>
                <w:szCs w:val="12"/>
              </w:rPr>
              <w:t>Zemais GVDI izaugsmes temps (%, gadā)</w:t>
            </w:r>
          </w:p>
        </w:tc>
        <w:tc>
          <w:tcPr>
            <w:tcW w:w="588" w:type="dxa"/>
            <w:shd w:val="clear" w:color="auto" w:fill="auto"/>
            <w:noWrap/>
            <w:vAlign w:val="center"/>
          </w:tcPr>
          <w:p w14:paraId="7E78BA76" w14:textId="4B471434"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0</w:t>
            </w:r>
          </w:p>
        </w:tc>
        <w:tc>
          <w:tcPr>
            <w:tcW w:w="588" w:type="dxa"/>
            <w:shd w:val="clear" w:color="auto" w:fill="auto"/>
            <w:noWrap/>
            <w:vAlign w:val="center"/>
          </w:tcPr>
          <w:p w14:paraId="78962C3C" w14:textId="00DEDD1F"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1,6</w:t>
            </w:r>
          </w:p>
        </w:tc>
        <w:tc>
          <w:tcPr>
            <w:tcW w:w="662" w:type="dxa"/>
            <w:shd w:val="clear" w:color="auto" w:fill="auto"/>
            <w:noWrap/>
            <w:vAlign w:val="center"/>
          </w:tcPr>
          <w:p w14:paraId="342C053D" w14:textId="00D593A8"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1,6</w:t>
            </w:r>
          </w:p>
        </w:tc>
        <w:tc>
          <w:tcPr>
            <w:tcW w:w="708" w:type="dxa"/>
            <w:shd w:val="clear" w:color="auto" w:fill="auto"/>
            <w:noWrap/>
            <w:vAlign w:val="center"/>
          </w:tcPr>
          <w:p w14:paraId="17D1D05A" w14:textId="1C8E39A6"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0,9</w:t>
            </w:r>
          </w:p>
        </w:tc>
        <w:tc>
          <w:tcPr>
            <w:tcW w:w="709" w:type="dxa"/>
            <w:shd w:val="clear" w:color="auto" w:fill="auto"/>
            <w:noWrap/>
            <w:vAlign w:val="center"/>
          </w:tcPr>
          <w:p w14:paraId="6732C258" w14:textId="17465B53"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0,9</w:t>
            </w:r>
          </w:p>
        </w:tc>
        <w:tc>
          <w:tcPr>
            <w:tcW w:w="567" w:type="dxa"/>
            <w:shd w:val="clear" w:color="auto" w:fill="auto"/>
            <w:noWrap/>
            <w:vAlign w:val="center"/>
          </w:tcPr>
          <w:p w14:paraId="215685E8" w14:textId="012A4B52"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0,9</w:t>
            </w:r>
          </w:p>
        </w:tc>
        <w:tc>
          <w:tcPr>
            <w:tcW w:w="709" w:type="dxa"/>
            <w:shd w:val="clear" w:color="auto" w:fill="auto"/>
            <w:noWrap/>
            <w:vAlign w:val="center"/>
          </w:tcPr>
          <w:p w14:paraId="0F5BEA41" w14:textId="4E98418C"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0,9</w:t>
            </w:r>
          </w:p>
        </w:tc>
        <w:tc>
          <w:tcPr>
            <w:tcW w:w="567" w:type="dxa"/>
            <w:shd w:val="clear" w:color="auto" w:fill="auto"/>
            <w:noWrap/>
            <w:vAlign w:val="center"/>
          </w:tcPr>
          <w:p w14:paraId="54367257" w14:textId="42177542"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0,9</w:t>
            </w:r>
          </w:p>
        </w:tc>
        <w:tc>
          <w:tcPr>
            <w:tcW w:w="567" w:type="dxa"/>
            <w:shd w:val="clear" w:color="auto" w:fill="auto"/>
            <w:noWrap/>
            <w:vAlign w:val="center"/>
          </w:tcPr>
          <w:p w14:paraId="47CD4C52" w14:textId="18FA470F"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0,6</w:t>
            </w:r>
          </w:p>
        </w:tc>
        <w:tc>
          <w:tcPr>
            <w:tcW w:w="567" w:type="dxa"/>
            <w:shd w:val="clear" w:color="auto" w:fill="auto"/>
            <w:noWrap/>
            <w:vAlign w:val="center"/>
          </w:tcPr>
          <w:p w14:paraId="29F5C207" w14:textId="5484DB5F"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0,6</w:t>
            </w:r>
          </w:p>
        </w:tc>
        <w:tc>
          <w:tcPr>
            <w:tcW w:w="567" w:type="dxa"/>
            <w:shd w:val="clear" w:color="auto" w:fill="auto"/>
            <w:noWrap/>
            <w:vAlign w:val="center"/>
          </w:tcPr>
          <w:p w14:paraId="54215105" w14:textId="07E0ABF3"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0,6</w:t>
            </w:r>
          </w:p>
        </w:tc>
        <w:tc>
          <w:tcPr>
            <w:tcW w:w="567" w:type="dxa"/>
            <w:shd w:val="clear" w:color="auto" w:fill="auto"/>
            <w:noWrap/>
            <w:vAlign w:val="center"/>
          </w:tcPr>
          <w:p w14:paraId="1D2E1BCA" w14:textId="513133FC"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0,6</w:t>
            </w:r>
          </w:p>
        </w:tc>
        <w:tc>
          <w:tcPr>
            <w:tcW w:w="567" w:type="dxa"/>
            <w:shd w:val="clear" w:color="auto" w:fill="auto"/>
            <w:noWrap/>
            <w:vAlign w:val="center"/>
          </w:tcPr>
          <w:p w14:paraId="0CECC83D" w14:textId="67A438EA"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0,6</w:t>
            </w:r>
          </w:p>
        </w:tc>
      </w:tr>
      <w:tr w:rsidR="00807D06" w:rsidRPr="001271E8" w14:paraId="49C0319D" w14:textId="77777777" w:rsidTr="001271E8">
        <w:trPr>
          <w:trHeight w:val="288"/>
        </w:trPr>
        <w:tc>
          <w:tcPr>
            <w:tcW w:w="1418" w:type="dxa"/>
            <w:shd w:val="clear" w:color="auto" w:fill="auto"/>
            <w:noWrap/>
            <w:vAlign w:val="center"/>
          </w:tcPr>
          <w:p w14:paraId="67275CC9" w14:textId="14D0BA17" w:rsidR="00807D06" w:rsidRPr="001271E8" w:rsidRDefault="00807D06" w:rsidP="00807D06">
            <w:pPr>
              <w:rPr>
                <w:rFonts w:ascii="Montserrat" w:hAnsi="Montserrat" w:cs="Calibri"/>
                <w:color w:val="000000"/>
                <w:sz w:val="12"/>
                <w:szCs w:val="12"/>
              </w:rPr>
            </w:pPr>
            <w:r w:rsidRPr="001271E8">
              <w:rPr>
                <w:rFonts w:ascii="Montserrat" w:hAnsi="Montserrat" w:cs="Calibri"/>
                <w:color w:val="000000"/>
                <w:sz w:val="12"/>
                <w:szCs w:val="12"/>
              </w:rPr>
              <w:t>Kumulatīvās izaugsmes faktors (i) pret bāzes gadu (%)</w:t>
            </w:r>
          </w:p>
        </w:tc>
        <w:tc>
          <w:tcPr>
            <w:tcW w:w="588" w:type="dxa"/>
            <w:shd w:val="clear" w:color="auto" w:fill="auto"/>
            <w:noWrap/>
            <w:vAlign w:val="center"/>
          </w:tcPr>
          <w:p w14:paraId="6C1F8813" w14:textId="22285834"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0</w:t>
            </w:r>
          </w:p>
        </w:tc>
        <w:tc>
          <w:tcPr>
            <w:tcW w:w="588" w:type="dxa"/>
            <w:shd w:val="clear" w:color="auto" w:fill="auto"/>
            <w:noWrap/>
            <w:vAlign w:val="center"/>
          </w:tcPr>
          <w:p w14:paraId="10B420D0" w14:textId="00CC8BA6"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1,02</w:t>
            </w:r>
          </w:p>
        </w:tc>
        <w:tc>
          <w:tcPr>
            <w:tcW w:w="662" w:type="dxa"/>
            <w:shd w:val="clear" w:color="auto" w:fill="auto"/>
            <w:noWrap/>
            <w:vAlign w:val="center"/>
          </w:tcPr>
          <w:p w14:paraId="695B9238" w14:textId="42162118"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1,03</w:t>
            </w:r>
          </w:p>
        </w:tc>
        <w:tc>
          <w:tcPr>
            <w:tcW w:w="708" w:type="dxa"/>
            <w:shd w:val="clear" w:color="auto" w:fill="auto"/>
            <w:noWrap/>
            <w:vAlign w:val="center"/>
          </w:tcPr>
          <w:p w14:paraId="79055332" w14:textId="66005BA0"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1,04</w:t>
            </w:r>
          </w:p>
        </w:tc>
        <w:tc>
          <w:tcPr>
            <w:tcW w:w="709" w:type="dxa"/>
            <w:shd w:val="clear" w:color="auto" w:fill="auto"/>
            <w:noWrap/>
            <w:vAlign w:val="center"/>
          </w:tcPr>
          <w:p w14:paraId="5C5591BC" w14:textId="36C8007D"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1,05</w:t>
            </w:r>
          </w:p>
        </w:tc>
        <w:tc>
          <w:tcPr>
            <w:tcW w:w="567" w:type="dxa"/>
            <w:shd w:val="clear" w:color="auto" w:fill="auto"/>
            <w:noWrap/>
            <w:vAlign w:val="center"/>
          </w:tcPr>
          <w:p w14:paraId="59C4BAC7" w14:textId="31C77C73"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1,06</w:t>
            </w:r>
          </w:p>
        </w:tc>
        <w:tc>
          <w:tcPr>
            <w:tcW w:w="709" w:type="dxa"/>
            <w:shd w:val="clear" w:color="auto" w:fill="auto"/>
            <w:noWrap/>
            <w:vAlign w:val="center"/>
          </w:tcPr>
          <w:p w14:paraId="6B3E4A31" w14:textId="4CFE14BA"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1,07</w:t>
            </w:r>
          </w:p>
        </w:tc>
        <w:tc>
          <w:tcPr>
            <w:tcW w:w="567" w:type="dxa"/>
            <w:shd w:val="clear" w:color="auto" w:fill="auto"/>
            <w:noWrap/>
            <w:vAlign w:val="center"/>
          </w:tcPr>
          <w:p w14:paraId="4FB13B34" w14:textId="4A6E1250"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1,08</w:t>
            </w:r>
          </w:p>
        </w:tc>
        <w:tc>
          <w:tcPr>
            <w:tcW w:w="567" w:type="dxa"/>
            <w:shd w:val="clear" w:color="auto" w:fill="auto"/>
            <w:noWrap/>
            <w:vAlign w:val="center"/>
          </w:tcPr>
          <w:p w14:paraId="5D39080A" w14:textId="7BC172BB"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1,08</w:t>
            </w:r>
          </w:p>
        </w:tc>
        <w:tc>
          <w:tcPr>
            <w:tcW w:w="567" w:type="dxa"/>
            <w:shd w:val="clear" w:color="auto" w:fill="auto"/>
            <w:noWrap/>
            <w:vAlign w:val="center"/>
          </w:tcPr>
          <w:p w14:paraId="6FF652C7" w14:textId="475B70CF"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1,09</w:t>
            </w:r>
          </w:p>
        </w:tc>
        <w:tc>
          <w:tcPr>
            <w:tcW w:w="567" w:type="dxa"/>
            <w:shd w:val="clear" w:color="auto" w:fill="auto"/>
            <w:noWrap/>
            <w:vAlign w:val="center"/>
          </w:tcPr>
          <w:p w14:paraId="57D292C1" w14:textId="1A039F3A"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1,10</w:t>
            </w:r>
          </w:p>
        </w:tc>
        <w:tc>
          <w:tcPr>
            <w:tcW w:w="567" w:type="dxa"/>
            <w:shd w:val="clear" w:color="auto" w:fill="auto"/>
            <w:noWrap/>
            <w:vAlign w:val="center"/>
          </w:tcPr>
          <w:p w14:paraId="4454D6B2" w14:textId="1800285F"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1,10</w:t>
            </w:r>
          </w:p>
        </w:tc>
        <w:tc>
          <w:tcPr>
            <w:tcW w:w="567" w:type="dxa"/>
            <w:shd w:val="clear" w:color="auto" w:fill="auto"/>
            <w:noWrap/>
            <w:vAlign w:val="center"/>
          </w:tcPr>
          <w:p w14:paraId="05BD49AD" w14:textId="5919961C"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1,11</w:t>
            </w:r>
          </w:p>
        </w:tc>
      </w:tr>
      <w:tr w:rsidR="00807D06" w:rsidRPr="001271E8" w14:paraId="6CE1C1F2" w14:textId="77777777" w:rsidTr="001271E8">
        <w:trPr>
          <w:trHeight w:val="288"/>
        </w:trPr>
        <w:tc>
          <w:tcPr>
            <w:tcW w:w="1418" w:type="dxa"/>
            <w:shd w:val="clear" w:color="auto" w:fill="auto"/>
            <w:noWrap/>
            <w:vAlign w:val="center"/>
          </w:tcPr>
          <w:p w14:paraId="3AB0E069" w14:textId="267FBD14" w:rsidR="00807D06" w:rsidRPr="001271E8" w:rsidRDefault="00807D06" w:rsidP="00807D06">
            <w:pPr>
              <w:rPr>
                <w:rFonts w:ascii="Montserrat" w:hAnsi="Montserrat" w:cs="Calibri"/>
                <w:color w:val="000000"/>
                <w:sz w:val="12"/>
                <w:szCs w:val="12"/>
              </w:rPr>
            </w:pPr>
            <w:r w:rsidRPr="001271E8">
              <w:rPr>
                <w:rFonts w:ascii="Montserrat" w:hAnsi="Montserrat" w:cs="Calibri"/>
                <w:color w:val="000000"/>
                <w:sz w:val="12"/>
                <w:szCs w:val="12"/>
              </w:rPr>
              <w:t>GVDI prognoze</w:t>
            </w:r>
          </w:p>
        </w:tc>
        <w:tc>
          <w:tcPr>
            <w:tcW w:w="588" w:type="dxa"/>
            <w:shd w:val="clear" w:color="auto" w:fill="auto"/>
            <w:noWrap/>
            <w:vAlign w:val="center"/>
          </w:tcPr>
          <w:p w14:paraId="2E9DE2F4" w14:textId="45A08298"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5 000</w:t>
            </w:r>
          </w:p>
        </w:tc>
        <w:tc>
          <w:tcPr>
            <w:tcW w:w="588" w:type="dxa"/>
            <w:shd w:val="clear" w:color="auto" w:fill="auto"/>
            <w:noWrap/>
            <w:vAlign w:val="center"/>
          </w:tcPr>
          <w:p w14:paraId="7A187710" w14:textId="39BED391"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5 080</w:t>
            </w:r>
          </w:p>
        </w:tc>
        <w:tc>
          <w:tcPr>
            <w:tcW w:w="662" w:type="dxa"/>
            <w:shd w:val="clear" w:color="auto" w:fill="auto"/>
            <w:noWrap/>
            <w:vAlign w:val="center"/>
          </w:tcPr>
          <w:p w14:paraId="179CAB82" w14:textId="68C72D0D"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5 160</w:t>
            </w:r>
          </w:p>
        </w:tc>
        <w:tc>
          <w:tcPr>
            <w:tcW w:w="708" w:type="dxa"/>
            <w:shd w:val="clear" w:color="auto" w:fill="auto"/>
            <w:noWrap/>
            <w:vAlign w:val="center"/>
          </w:tcPr>
          <w:p w14:paraId="706C5617" w14:textId="3C184196"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5 205</w:t>
            </w:r>
          </w:p>
        </w:tc>
        <w:tc>
          <w:tcPr>
            <w:tcW w:w="709" w:type="dxa"/>
            <w:shd w:val="clear" w:color="auto" w:fill="auto"/>
            <w:noWrap/>
            <w:vAlign w:val="center"/>
          </w:tcPr>
          <w:p w14:paraId="072FB595" w14:textId="0998E69F"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5 250</w:t>
            </w:r>
          </w:p>
        </w:tc>
        <w:tc>
          <w:tcPr>
            <w:tcW w:w="567" w:type="dxa"/>
            <w:shd w:val="clear" w:color="auto" w:fill="auto"/>
            <w:noWrap/>
            <w:vAlign w:val="center"/>
          </w:tcPr>
          <w:p w14:paraId="4C55C71B" w14:textId="49D40E0B"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5 295</w:t>
            </w:r>
          </w:p>
        </w:tc>
        <w:tc>
          <w:tcPr>
            <w:tcW w:w="709" w:type="dxa"/>
            <w:shd w:val="clear" w:color="auto" w:fill="auto"/>
            <w:noWrap/>
            <w:vAlign w:val="center"/>
          </w:tcPr>
          <w:p w14:paraId="11C43692" w14:textId="672BA33F"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5 340</w:t>
            </w:r>
          </w:p>
        </w:tc>
        <w:tc>
          <w:tcPr>
            <w:tcW w:w="567" w:type="dxa"/>
            <w:shd w:val="clear" w:color="auto" w:fill="auto"/>
            <w:noWrap/>
            <w:vAlign w:val="center"/>
          </w:tcPr>
          <w:p w14:paraId="2F6E37C3" w14:textId="10228D45"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5 385</w:t>
            </w:r>
          </w:p>
        </w:tc>
        <w:tc>
          <w:tcPr>
            <w:tcW w:w="567" w:type="dxa"/>
            <w:shd w:val="clear" w:color="auto" w:fill="auto"/>
            <w:noWrap/>
            <w:vAlign w:val="center"/>
          </w:tcPr>
          <w:p w14:paraId="325DFA93" w14:textId="18923A54"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5 415</w:t>
            </w:r>
          </w:p>
        </w:tc>
        <w:tc>
          <w:tcPr>
            <w:tcW w:w="567" w:type="dxa"/>
            <w:shd w:val="clear" w:color="auto" w:fill="auto"/>
            <w:noWrap/>
            <w:vAlign w:val="center"/>
          </w:tcPr>
          <w:p w14:paraId="5A629EDC" w14:textId="3CD46D13"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5 445</w:t>
            </w:r>
          </w:p>
        </w:tc>
        <w:tc>
          <w:tcPr>
            <w:tcW w:w="567" w:type="dxa"/>
            <w:shd w:val="clear" w:color="auto" w:fill="auto"/>
            <w:noWrap/>
            <w:vAlign w:val="center"/>
          </w:tcPr>
          <w:p w14:paraId="14754660" w14:textId="3C695376"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5 475</w:t>
            </w:r>
          </w:p>
        </w:tc>
        <w:tc>
          <w:tcPr>
            <w:tcW w:w="567" w:type="dxa"/>
            <w:shd w:val="clear" w:color="auto" w:fill="auto"/>
            <w:noWrap/>
            <w:vAlign w:val="center"/>
          </w:tcPr>
          <w:p w14:paraId="72198C4A" w14:textId="2FB39C60"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5 505</w:t>
            </w:r>
          </w:p>
        </w:tc>
        <w:tc>
          <w:tcPr>
            <w:tcW w:w="567" w:type="dxa"/>
            <w:shd w:val="clear" w:color="auto" w:fill="auto"/>
            <w:noWrap/>
            <w:vAlign w:val="center"/>
          </w:tcPr>
          <w:p w14:paraId="5927F4A8" w14:textId="1882E5CB" w:rsidR="00807D06" w:rsidRPr="001271E8" w:rsidRDefault="00807D06" w:rsidP="00807D06">
            <w:pPr>
              <w:jc w:val="center"/>
              <w:rPr>
                <w:rFonts w:ascii="Montserrat" w:hAnsi="Montserrat"/>
                <w:sz w:val="12"/>
                <w:szCs w:val="12"/>
              </w:rPr>
            </w:pPr>
            <w:r w:rsidRPr="001271E8">
              <w:rPr>
                <w:rFonts w:ascii="Montserrat" w:hAnsi="Montserrat" w:cs="Calibri"/>
                <w:color w:val="000000"/>
                <w:sz w:val="12"/>
                <w:szCs w:val="12"/>
              </w:rPr>
              <w:t>5 535</w:t>
            </w:r>
          </w:p>
        </w:tc>
      </w:tr>
    </w:tbl>
    <w:p w14:paraId="47784569" w14:textId="124C6E3F" w:rsidR="0075325B" w:rsidRPr="00165D12" w:rsidRDefault="0075325B" w:rsidP="005E6F49">
      <w:pPr>
        <w:spacing w:after="120" w:line="288" w:lineRule="auto"/>
        <w:jc w:val="both"/>
        <w:rPr>
          <w:rFonts w:ascii="Montserrat" w:hAnsi="Montserrat"/>
          <w:sz w:val="22"/>
          <w:szCs w:val="22"/>
        </w:rPr>
      </w:pPr>
      <w:r w:rsidRPr="00165D12">
        <w:rPr>
          <w:rFonts w:ascii="Montserrat" w:hAnsi="Montserrat"/>
          <w:sz w:val="22"/>
          <w:szCs w:val="22"/>
        </w:rPr>
        <w:t>Koeficientu GVDI prognozēšanas metodi rekomendējams izmantot gadījumos, kad</w:t>
      </w:r>
      <w:r w:rsidR="00EB7BCD" w:rsidRPr="00165D12">
        <w:rPr>
          <w:rFonts w:ascii="Montserrat" w:hAnsi="Montserrat"/>
          <w:sz w:val="22"/>
          <w:szCs w:val="22"/>
        </w:rPr>
        <w:t>:</w:t>
      </w:r>
    </w:p>
    <w:p w14:paraId="192E18B7" w14:textId="03BB39BA" w:rsidR="00EB7BCD" w:rsidRPr="00AC1382" w:rsidRDefault="00A10BB0" w:rsidP="005E02E5">
      <w:pPr>
        <w:pStyle w:val="Sarakstarindkopa"/>
        <w:numPr>
          <w:ilvl w:val="0"/>
          <w:numId w:val="12"/>
        </w:numPr>
        <w:spacing w:after="120" w:line="288" w:lineRule="auto"/>
        <w:ind w:left="426" w:hanging="426"/>
        <w:jc w:val="both"/>
        <w:rPr>
          <w:rFonts w:ascii="Montserrat" w:hAnsi="Montserrat"/>
          <w:sz w:val="22"/>
          <w:szCs w:val="22"/>
        </w:rPr>
      </w:pPr>
      <w:r w:rsidRPr="00AC1382">
        <w:rPr>
          <w:rFonts w:ascii="Montserrat" w:hAnsi="Montserrat"/>
          <w:sz w:val="22"/>
          <w:szCs w:val="22"/>
        </w:rPr>
        <w:t>n</w:t>
      </w:r>
      <w:r w:rsidR="00EB7BCD" w:rsidRPr="00AC1382">
        <w:rPr>
          <w:rFonts w:ascii="Montserrat" w:hAnsi="Montserrat"/>
          <w:sz w:val="22"/>
          <w:szCs w:val="22"/>
        </w:rPr>
        <w:t>av pieejami pilnvērtīgi vēsturiskās GVDI dati konkrētajā ceļa posmā;</w:t>
      </w:r>
    </w:p>
    <w:p w14:paraId="603B1D8B" w14:textId="62349D32" w:rsidR="00EB7BCD" w:rsidRPr="00AC1382" w:rsidRDefault="00A10BB0" w:rsidP="005E02E5">
      <w:pPr>
        <w:pStyle w:val="Sarakstarindkopa"/>
        <w:numPr>
          <w:ilvl w:val="0"/>
          <w:numId w:val="12"/>
        </w:numPr>
        <w:spacing w:after="120" w:line="288" w:lineRule="auto"/>
        <w:ind w:left="426" w:hanging="426"/>
        <w:jc w:val="both"/>
        <w:rPr>
          <w:rFonts w:ascii="Montserrat" w:hAnsi="Montserrat"/>
          <w:sz w:val="22"/>
          <w:szCs w:val="22"/>
        </w:rPr>
      </w:pPr>
      <w:r w:rsidRPr="00AC1382">
        <w:rPr>
          <w:rFonts w:ascii="Montserrat" w:hAnsi="Montserrat"/>
          <w:sz w:val="22"/>
          <w:szCs w:val="22"/>
        </w:rPr>
        <w:t>a</w:t>
      </w:r>
      <w:r w:rsidR="00EB7BCD" w:rsidRPr="00AC1382">
        <w:rPr>
          <w:rFonts w:ascii="Montserrat" w:hAnsi="Montserrat"/>
          <w:sz w:val="22"/>
          <w:szCs w:val="22"/>
        </w:rPr>
        <w:t>utoceļ</w:t>
      </w:r>
      <w:r w:rsidRPr="00AC1382">
        <w:rPr>
          <w:rFonts w:ascii="Montserrat" w:hAnsi="Montserrat"/>
          <w:sz w:val="22"/>
          <w:szCs w:val="22"/>
        </w:rPr>
        <w:t>u</w:t>
      </w:r>
      <w:r w:rsidR="00EB7BCD" w:rsidRPr="00AC1382">
        <w:rPr>
          <w:rFonts w:ascii="Montserrat" w:hAnsi="Montserrat"/>
          <w:sz w:val="22"/>
          <w:szCs w:val="22"/>
        </w:rPr>
        <w:t xml:space="preserve"> pārbūves projektiem, kur netiek būtiski mainīti autoceļa tehniskie parametri (piemēram, </w:t>
      </w:r>
      <w:proofErr w:type="spellStart"/>
      <w:r w:rsidR="00EB7BCD" w:rsidRPr="00AC1382">
        <w:rPr>
          <w:rFonts w:ascii="Montserrat" w:hAnsi="Montserrat"/>
          <w:sz w:val="22"/>
          <w:szCs w:val="22"/>
        </w:rPr>
        <w:t>normālprofils</w:t>
      </w:r>
      <w:proofErr w:type="spellEnd"/>
      <w:r w:rsidR="00EB7BCD" w:rsidRPr="00AC1382">
        <w:rPr>
          <w:rFonts w:ascii="Montserrat" w:hAnsi="Montserrat"/>
          <w:sz w:val="22"/>
          <w:szCs w:val="22"/>
        </w:rPr>
        <w:t>);</w:t>
      </w:r>
    </w:p>
    <w:p w14:paraId="56E94E90" w14:textId="7EC6D1A0" w:rsidR="00EB7BCD" w:rsidRPr="00AC1382" w:rsidRDefault="00EB7BCD" w:rsidP="005E02E5">
      <w:pPr>
        <w:pStyle w:val="Sarakstarindkopa"/>
        <w:numPr>
          <w:ilvl w:val="0"/>
          <w:numId w:val="12"/>
        </w:numPr>
        <w:spacing w:after="120" w:line="288" w:lineRule="auto"/>
        <w:ind w:left="426" w:hanging="426"/>
        <w:jc w:val="both"/>
        <w:rPr>
          <w:rFonts w:ascii="Montserrat" w:hAnsi="Montserrat"/>
          <w:sz w:val="22"/>
          <w:szCs w:val="22"/>
        </w:rPr>
      </w:pPr>
      <w:r w:rsidRPr="00AC1382">
        <w:rPr>
          <w:rFonts w:ascii="Montserrat" w:hAnsi="Montserrat"/>
          <w:sz w:val="22"/>
          <w:szCs w:val="22"/>
        </w:rPr>
        <w:t>ja nav paredzamas būtiskas autoceļu tīkla struktūras izmaiņas;</w:t>
      </w:r>
    </w:p>
    <w:p w14:paraId="57F0E425" w14:textId="034F0689" w:rsidR="00EB7BCD" w:rsidRPr="00AC1382" w:rsidRDefault="00EB7BCD" w:rsidP="005E02E5">
      <w:pPr>
        <w:pStyle w:val="Sarakstarindkopa"/>
        <w:numPr>
          <w:ilvl w:val="0"/>
          <w:numId w:val="12"/>
        </w:numPr>
        <w:spacing w:after="120" w:line="288" w:lineRule="auto"/>
        <w:ind w:left="426" w:hanging="426"/>
        <w:jc w:val="both"/>
        <w:rPr>
          <w:rFonts w:ascii="Montserrat" w:hAnsi="Montserrat"/>
          <w:sz w:val="22"/>
          <w:szCs w:val="22"/>
        </w:rPr>
      </w:pPr>
      <w:r w:rsidRPr="00AC1382">
        <w:rPr>
          <w:rFonts w:ascii="Montserrat" w:hAnsi="Montserrat"/>
          <w:sz w:val="22"/>
          <w:szCs w:val="22"/>
        </w:rPr>
        <w:t>ja nav paredzamas satiksmes dalībnieku rīcības izmaiņas (maršrutu maiņa</w:t>
      </w:r>
      <w:r w:rsidR="008A4AB0" w:rsidRPr="00AC1382">
        <w:rPr>
          <w:rFonts w:ascii="Montserrat" w:hAnsi="Montserrat"/>
          <w:sz w:val="22"/>
          <w:szCs w:val="22"/>
        </w:rPr>
        <w:t xml:space="preserve">, ko inducē izmaksu, laika vai </w:t>
      </w:r>
      <w:proofErr w:type="spellStart"/>
      <w:r w:rsidR="008A4AB0" w:rsidRPr="00AC1382">
        <w:rPr>
          <w:rFonts w:ascii="Montserrat" w:hAnsi="Montserrat"/>
          <w:sz w:val="22"/>
          <w:szCs w:val="22"/>
        </w:rPr>
        <w:t>CSNg</w:t>
      </w:r>
      <w:proofErr w:type="spellEnd"/>
      <w:r w:rsidR="008A4AB0" w:rsidRPr="00AC1382">
        <w:rPr>
          <w:rFonts w:ascii="Montserrat" w:hAnsi="Montserrat"/>
          <w:sz w:val="22"/>
          <w:szCs w:val="22"/>
        </w:rPr>
        <w:t xml:space="preserve"> risku ietaupījumi sabiedrībai</w:t>
      </w:r>
      <w:r w:rsidRPr="00AC1382">
        <w:rPr>
          <w:rFonts w:ascii="Montserrat" w:hAnsi="Montserrat"/>
          <w:sz w:val="22"/>
          <w:szCs w:val="22"/>
        </w:rPr>
        <w:t>).</w:t>
      </w:r>
    </w:p>
    <w:p w14:paraId="68E4FA17" w14:textId="187FA616" w:rsidR="00D5391A" w:rsidRPr="00AC1382" w:rsidRDefault="00D5391A" w:rsidP="007F2147">
      <w:pPr>
        <w:pStyle w:val="Virsraksts2"/>
        <w:numPr>
          <w:ilvl w:val="1"/>
          <w:numId w:val="8"/>
        </w:numPr>
        <w:tabs>
          <w:tab w:val="left" w:pos="851"/>
        </w:tabs>
        <w:spacing w:before="240" w:after="240"/>
        <w:ind w:left="426" w:firstLine="0"/>
        <w:jc w:val="both"/>
        <w:rPr>
          <w:rFonts w:ascii="Montserrat" w:hAnsi="Montserrat"/>
          <w:sz w:val="22"/>
          <w:szCs w:val="22"/>
        </w:rPr>
      </w:pPr>
      <w:bookmarkStart w:id="17" w:name="_Toc29909037"/>
      <w:r w:rsidRPr="00AC1382">
        <w:rPr>
          <w:rFonts w:ascii="Montserrat" w:hAnsi="Montserrat"/>
          <w:sz w:val="22"/>
          <w:szCs w:val="22"/>
        </w:rPr>
        <w:t>Multiplās regresijas analīze</w:t>
      </w:r>
      <w:bookmarkEnd w:id="17"/>
    </w:p>
    <w:p w14:paraId="28C10C35" w14:textId="4AC9D05A" w:rsidR="00F82B47" w:rsidRPr="00AC1382" w:rsidRDefault="00F82B47" w:rsidP="005E6F49">
      <w:pPr>
        <w:spacing w:after="120" w:line="288" w:lineRule="auto"/>
        <w:jc w:val="both"/>
        <w:rPr>
          <w:rFonts w:ascii="Montserrat" w:hAnsi="Montserrat"/>
          <w:sz w:val="22"/>
          <w:szCs w:val="22"/>
        </w:rPr>
      </w:pPr>
      <w:r w:rsidRPr="00AC1382">
        <w:rPr>
          <w:rFonts w:ascii="Montserrat" w:hAnsi="Montserrat"/>
          <w:sz w:val="22"/>
          <w:szCs w:val="22"/>
        </w:rPr>
        <w:t xml:space="preserve">Ja </w:t>
      </w:r>
      <w:r w:rsidR="00194855" w:rsidRPr="00AC1382">
        <w:rPr>
          <w:rFonts w:ascii="Montserrat" w:hAnsi="Montserrat"/>
          <w:sz w:val="22"/>
          <w:szCs w:val="22"/>
        </w:rPr>
        <w:t>IIA</w:t>
      </w:r>
      <w:r w:rsidRPr="00AC1382">
        <w:rPr>
          <w:rFonts w:ascii="Montserrat" w:hAnsi="Montserrat"/>
          <w:sz w:val="22"/>
          <w:szCs w:val="22"/>
        </w:rPr>
        <w:t xml:space="preserve"> sagatavotājs uzskata, ka konkrētā autoceļa posma vai maršruta kontekstā ir īpaši apstākļi, kas neveicina koeficientu jeb tendenču metodes izmantošanu, GVDI prognozēšanai ir rekomendējams izmantot multiplās regresijas analīzi. GVDI prognoze ir sagatavojama atsevišķi vismaz vieglajām automašīnām, kravas transportam (kopā) un autobusiem.</w:t>
      </w:r>
    </w:p>
    <w:p w14:paraId="47DF2AFD" w14:textId="77777777" w:rsidR="00F82B47" w:rsidRPr="00AC1382" w:rsidRDefault="00F82B47" w:rsidP="005E6F49">
      <w:pPr>
        <w:spacing w:after="120" w:line="288" w:lineRule="auto"/>
        <w:jc w:val="both"/>
        <w:rPr>
          <w:rFonts w:ascii="Montserrat" w:hAnsi="Montserrat"/>
          <w:sz w:val="22"/>
          <w:szCs w:val="22"/>
        </w:rPr>
      </w:pPr>
      <w:r w:rsidRPr="00AC1382">
        <w:rPr>
          <w:rFonts w:ascii="Montserrat" w:hAnsi="Montserrat"/>
          <w:sz w:val="22"/>
          <w:szCs w:val="22"/>
        </w:rPr>
        <w:t>Būtu rekomendējams, ka:</w:t>
      </w:r>
    </w:p>
    <w:p w14:paraId="741361D8" w14:textId="2102A7D0" w:rsidR="00D5391A" w:rsidRPr="00AC1382" w:rsidRDefault="00F82B47" w:rsidP="007F2147">
      <w:pPr>
        <w:pStyle w:val="Sarakstarindkopa"/>
        <w:numPr>
          <w:ilvl w:val="0"/>
          <w:numId w:val="13"/>
        </w:numPr>
        <w:spacing w:after="120" w:line="288" w:lineRule="auto"/>
        <w:ind w:left="426" w:hanging="426"/>
        <w:jc w:val="both"/>
        <w:rPr>
          <w:rFonts w:ascii="Montserrat" w:hAnsi="Montserrat"/>
          <w:sz w:val="22"/>
          <w:szCs w:val="22"/>
        </w:rPr>
      </w:pPr>
      <w:r w:rsidRPr="00AC1382">
        <w:rPr>
          <w:rFonts w:ascii="Montserrat" w:hAnsi="Montserrat"/>
          <w:sz w:val="22"/>
          <w:szCs w:val="22"/>
        </w:rPr>
        <w:t>vēsturiskie dati tiktu izmantoti par vismaz iepriekšējiem 10 gadiem;</w:t>
      </w:r>
    </w:p>
    <w:p w14:paraId="352933A2" w14:textId="426F5D17" w:rsidR="00F82B47" w:rsidRPr="00AC1382" w:rsidRDefault="00F82B47" w:rsidP="007F2147">
      <w:pPr>
        <w:pStyle w:val="Sarakstarindkopa"/>
        <w:numPr>
          <w:ilvl w:val="0"/>
          <w:numId w:val="13"/>
        </w:numPr>
        <w:spacing w:after="120" w:line="288" w:lineRule="auto"/>
        <w:ind w:left="426" w:hanging="426"/>
        <w:jc w:val="both"/>
        <w:rPr>
          <w:rFonts w:ascii="Montserrat" w:hAnsi="Montserrat"/>
          <w:sz w:val="22"/>
          <w:szCs w:val="22"/>
        </w:rPr>
      </w:pPr>
      <w:r w:rsidRPr="00AC1382">
        <w:rPr>
          <w:rFonts w:ascii="Montserrat" w:hAnsi="Montserrat"/>
          <w:sz w:val="22"/>
          <w:szCs w:val="22"/>
        </w:rPr>
        <w:t>kā GVDI ietekmējošie faktori tiktu ņemti vērā vismaz sekojošie lielumi:</w:t>
      </w:r>
    </w:p>
    <w:p w14:paraId="6C2F45EC" w14:textId="15A841B9" w:rsidR="00F82B47" w:rsidRPr="00AC1382" w:rsidRDefault="00F82B47" w:rsidP="007F2147">
      <w:pPr>
        <w:pStyle w:val="Sarakstarindkopa"/>
        <w:numPr>
          <w:ilvl w:val="1"/>
          <w:numId w:val="13"/>
        </w:numPr>
        <w:spacing w:after="120" w:line="288" w:lineRule="auto"/>
        <w:ind w:left="709" w:hanging="283"/>
        <w:jc w:val="both"/>
        <w:rPr>
          <w:rFonts w:ascii="Montserrat" w:hAnsi="Montserrat"/>
          <w:sz w:val="22"/>
          <w:szCs w:val="22"/>
        </w:rPr>
      </w:pPr>
      <w:r w:rsidRPr="00AC1382">
        <w:rPr>
          <w:rFonts w:ascii="Montserrat" w:hAnsi="Montserrat"/>
          <w:sz w:val="22"/>
          <w:szCs w:val="22"/>
        </w:rPr>
        <w:t>reģistrēto vieglo automašīnu skaits;</w:t>
      </w:r>
    </w:p>
    <w:p w14:paraId="72EE17B1" w14:textId="34F9B8B2" w:rsidR="00F82B47" w:rsidRPr="00AC1382" w:rsidRDefault="00F82B47" w:rsidP="007F2147">
      <w:pPr>
        <w:pStyle w:val="Sarakstarindkopa"/>
        <w:numPr>
          <w:ilvl w:val="1"/>
          <w:numId w:val="13"/>
        </w:numPr>
        <w:spacing w:after="120" w:line="288" w:lineRule="auto"/>
        <w:ind w:left="709" w:hanging="283"/>
        <w:jc w:val="both"/>
        <w:rPr>
          <w:rFonts w:ascii="Montserrat" w:hAnsi="Montserrat"/>
          <w:sz w:val="22"/>
          <w:szCs w:val="22"/>
        </w:rPr>
      </w:pPr>
      <w:r w:rsidRPr="00AC1382">
        <w:rPr>
          <w:rFonts w:ascii="Montserrat" w:hAnsi="Montserrat"/>
          <w:sz w:val="22"/>
          <w:szCs w:val="22"/>
        </w:rPr>
        <w:t>iekšzemes kopprodukts absolūtā izteiksmē vai iekšzemes kopprodukta izmaiņas;</w:t>
      </w:r>
    </w:p>
    <w:p w14:paraId="6B2F49D2" w14:textId="2E9E0EFC" w:rsidR="00F82B47" w:rsidRPr="00AC1382" w:rsidRDefault="00F82B47" w:rsidP="007F2147">
      <w:pPr>
        <w:pStyle w:val="Sarakstarindkopa"/>
        <w:numPr>
          <w:ilvl w:val="1"/>
          <w:numId w:val="13"/>
        </w:numPr>
        <w:spacing w:after="120" w:line="288" w:lineRule="auto"/>
        <w:ind w:left="709" w:hanging="283"/>
        <w:jc w:val="both"/>
        <w:rPr>
          <w:rFonts w:ascii="Montserrat" w:hAnsi="Montserrat"/>
          <w:sz w:val="22"/>
          <w:szCs w:val="22"/>
        </w:rPr>
      </w:pPr>
      <w:r w:rsidRPr="00AC1382">
        <w:rPr>
          <w:rFonts w:ascii="Montserrat" w:hAnsi="Montserrat"/>
          <w:sz w:val="22"/>
          <w:szCs w:val="22"/>
        </w:rPr>
        <w:t xml:space="preserve">nodarbinātības </w:t>
      </w:r>
      <w:r w:rsidR="00E933F4" w:rsidRPr="00AC1382">
        <w:rPr>
          <w:rFonts w:ascii="Montserrat" w:hAnsi="Montserrat"/>
          <w:sz w:val="22"/>
          <w:szCs w:val="22"/>
        </w:rPr>
        <w:t xml:space="preserve">vai bezdarba </w:t>
      </w:r>
      <w:r w:rsidRPr="00AC1382">
        <w:rPr>
          <w:rFonts w:ascii="Montserrat" w:hAnsi="Montserrat"/>
          <w:sz w:val="22"/>
          <w:szCs w:val="22"/>
        </w:rPr>
        <w:t>līmenis</w:t>
      </w:r>
      <w:r w:rsidR="00E933F4" w:rsidRPr="00AC1382">
        <w:rPr>
          <w:rFonts w:ascii="Montserrat" w:hAnsi="Montserrat"/>
          <w:sz w:val="22"/>
          <w:szCs w:val="22"/>
        </w:rPr>
        <w:t>;</w:t>
      </w:r>
    </w:p>
    <w:p w14:paraId="77DF8E3D" w14:textId="63E3F03C" w:rsidR="00E933F4" w:rsidRPr="00AC1382" w:rsidRDefault="00E933F4" w:rsidP="007F2147">
      <w:pPr>
        <w:pStyle w:val="Sarakstarindkopa"/>
        <w:numPr>
          <w:ilvl w:val="1"/>
          <w:numId w:val="13"/>
        </w:numPr>
        <w:spacing w:after="120" w:line="288" w:lineRule="auto"/>
        <w:ind w:left="709" w:hanging="283"/>
        <w:jc w:val="both"/>
        <w:rPr>
          <w:rFonts w:ascii="Montserrat" w:hAnsi="Montserrat"/>
          <w:sz w:val="22"/>
          <w:szCs w:val="22"/>
        </w:rPr>
      </w:pPr>
      <w:r w:rsidRPr="00AC1382">
        <w:rPr>
          <w:rFonts w:ascii="Montserrat" w:hAnsi="Montserrat"/>
          <w:sz w:val="22"/>
          <w:szCs w:val="22"/>
        </w:rPr>
        <w:t>mājsaimniecību ienākumi.</w:t>
      </w:r>
    </w:p>
    <w:p w14:paraId="3A842BAD" w14:textId="1DAF18CB" w:rsidR="00E933F4" w:rsidRPr="00AC1382" w:rsidRDefault="00E933F4" w:rsidP="005E6F49">
      <w:pPr>
        <w:spacing w:after="120" w:line="288" w:lineRule="auto"/>
        <w:jc w:val="both"/>
        <w:rPr>
          <w:rFonts w:ascii="Montserrat" w:hAnsi="Montserrat"/>
          <w:sz w:val="22"/>
          <w:szCs w:val="22"/>
        </w:rPr>
      </w:pPr>
      <w:r w:rsidRPr="00AC1382">
        <w:rPr>
          <w:rFonts w:ascii="Montserrat" w:hAnsi="Montserrat"/>
          <w:sz w:val="22"/>
          <w:szCs w:val="22"/>
        </w:rPr>
        <w:t>Šie dati ir apkopojami vai nu par nacionālo līmeni vai arī par reģionālo līmeni, ja autoceļam transporta tīklā ir izteikti reģionāla nozīme.</w:t>
      </w:r>
    </w:p>
    <w:p w14:paraId="6156DF8A" w14:textId="1D924E25" w:rsidR="00E933F4" w:rsidRPr="00AC1382" w:rsidRDefault="00E933F4" w:rsidP="005E6F49">
      <w:pPr>
        <w:spacing w:after="120" w:line="288" w:lineRule="auto"/>
        <w:jc w:val="both"/>
        <w:rPr>
          <w:rFonts w:ascii="Montserrat" w:hAnsi="Montserrat"/>
          <w:sz w:val="22"/>
          <w:szCs w:val="22"/>
        </w:rPr>
      </w:pPr>
      <w:r w:rsidRPr="00AC1382">
        <w:rPr>
          <w:rFonts w:ascii="Montserrat" w:hAnsi="Montserrat"/>
          <w:sz w:val="22"/>
          <w:szCs w:val="22"/>
        </w:rPr>
        <w:t>Ietekmējošo faktoru prognozēm ir jābūt argumentētām un, ja iespējams, pamatotām ar kompetento iestāžu (Finanšu un/vai Ekonomikas ministrijas vai to padotībā esošo iestāžu) sagatavotajām makroekonomiskajām prognozēm. Prognožu sagatavošanā ir jāņem vērā arī tādi lielumi kā:</w:t>
      </w:r>
    </w:p>
    <w:p w14:paraId="0C9D29C9" w14:textId="016EE119" w:rsidR="00E933F4" w:rsidRPr="00AC1382" w:rsidRDefault="00E933F4" w:rsidP="007F2147">
      <w:pPr>
        <w:pStyle w:val="Sarakstarindkopa"/>
        <w:numPr>
          <w:ilvl w:val="0"/>
          <w:numId w:val="14"/>
        </w:numPr>
        <w:spacing w:after="120" w:line="288" w:lineRule="auto"/>
        <w:ind w:left="426" w:hanging="426"/>
        <w:jc w:val="both"/>
        <w:rPr>
          <w:rFonts w:ascii="Montserrat" w:hAnsi="Montserrat"/>
          <w:sz w:val="22"/>
          <w:szCs w:val="22"/>
        </w:rPr>
      </w:pPr>
      <w:r w:rsidRPr="00AC1382">
        <w:rPr>
          <w:rFonts w:ascii="Montserrat" w:hAnsi="Montserrat"/>
          <w:sz w:val="22"/>
          <w:szCs w:val="22"/>
        </w:rPr>
        <w:t>iedzīvotāju skaita izmaiņas nacionālajā vai reģionālajā līmenī;</w:t>
      </w:r>
    </w:p>
    <w:p w14:paraId="15BE1AF5" w14:textId="477E01A3" w:rsidR="00E933F4" w:rsidRPr="00AC1382" w:rsidRDefault="00E933F4" w:rsidP="007F2147">
      <w:pPr>
        <w:pStyle w:val="Sarakstarindkopa"/>
        <w:numPr>
          <w:ilvl w:val="0"/>
          <w:numId w:val="14"/>
        </w:numPr>
        <w:spacing w:after="120" w:line="288" w:lineRule="auto"/>
        <w:ind w:left="426" w:hanging="426"/>
        <w:jc w:val="both"/>
        <w:rPr>
          <w:rFonts w:ascii="Montserrat" w:hAnsi="Montserrat"/>
          <w:sz w:val="22"/>
          <w:szCs w:val="22"/>
        </w:rPr>
      </w:pPr>
      <w:r w:rsidRPr="00AC1382">
        <w:rPr>
          <w:rFonts w:ascii="Montserrat" w:hAnsi="Montserrat"/>
          <w:sz w:val="22"/>
          <w:szCs w:val="22"/>
        </w:rPr>
        <w:t>motorizācijas līmenis (automašīnu skaits uz 1 000 iedzīvotājiem) un tā sagaidāmās izmaiņas nacionālajā vai reģionālā līmenī.</w:t>
      </w:r>
    </w:p>
    <w:p w14:paraId="07216637" w14:textId="151DC16B" w:rsidR="00D5391A" w:rsidRPr="007F2147" w:rsidRDefault="00D5391A" w:rsidP="007F2147">
      <w:pPr>
        <w:pStyle w:val="Virsraksts2"/>
        <w:numPr>
          <w:ilvl w:val="1"/>
          <w:numId w:val="8"/>
        </w:numPr>
        <w:spacing w:before="240" w:after="240"/>
        <w:ind w:left="851" w:hanging="494"/>
        <w:jc w:val="both"/>
        <w:rPr>
          <w:rFonts w:ascii="Montserrat" w:hAnsi="Montserrat"/>
          <w:sz w:val="22"/>
          <w:szCs w:val="22"/>
        </w:rPr>
      </w:pPr>
      <w:bookmarkStart w:id="18" w:name="_Toc29909038"/>
      <w:r w:rsidRPr="007F2147">
        <w:rPr>
          <w:rFonts w:ascii="Montserrat" w:hAnsi="Montserrat"/>
          <w:sz w:val="22"/>
          <w:szCs w:val="22"/>
        </w:rPr>
        <w:t>GVDI izmaiņu modelēšana</w:t>
      </w:r>
      <w:bookmarkEnd w:id="18"/>
    </w:p>
    <w:p w14:paraId="523512E3" w14:textId="77777777" w:rsidR="004949AE" w:rsidRPr="007F2147" w:rsidRDefault="004949AE" w:rsidP="005E6F49">
      <w:pPr>
        <w:spacing w:after="120" w:line="288" w:lineRule="auto"/>
        <w:jc w:val="both"/>
        <w:rPr>
          <w:rFonts w:ascii="Montserrat" w:hAnsi="Montserrat"/>
          <w:sz w:val="22"/>
          <w:szCs w:val="22"/>
        </w:rPr>
      </w:pPr>
      <w:r w:rsidRPr="007F2147">
        <w:rPr>
          <w:rFonts w:ascii="Montserrat" w:hAnsi="Montserrat"/>
          <w:sz w:val="22"/>
          <w:szCs w:val="22"/>
        </w:rPr>
        <w:t>Satiksmes attīstības modeļa prognoze ir piemērota:</w:t>
      </w:r>
    </w:p>
    <w:p w14:paraId="351258BC" w14:textId="27F3C4A3" w:rsidR="004949AE" w:rsidRPr="007F2147" w:rsidRDefault="004949AE" w:rsidP="007F2147">
      <w:pPr>
        <w:pStyle w:val="Sarakstarindkopa"/>
        <w:numPr>
          <w:ilvl w:val="0"/>
          <w:numId w:val="15"/>
        </w:numPr>
        <w:spacing w:after="120" w:line="288" w:lineRule="auto"/>
        <w:ind w:left="426" w:hanging="426"/>
        <w:jc w:val="both"/>
        <w:rPr>
          <w:rFonts w:ascii="Montserrat" w:hAnsi="Montserrat"/>
          <w:sz w:val="22"/>
          <w:szCs w:val="22"/>
        </w:rPr>
      </w:pPr>
      <w:r w:rsidRPr="007F2147">
        <w:rPr>
          <w:rFonts w:ascii="Montserrat" w:hAnsi="Montserrat"/>
          <w:sz w:val="22"/>
          <w:szCs w:val="22"/>
        </w:rPr>
        <w:t xml:space="preserve">ja </w:t>
      </w:r>
      <w:r w:rsidR="000B3B53" w:rsidRPr="007F2147">
        <w:rPr>
          <w:rFonts w:ascii="Montserrat" w:hAnsi="Montserrat"/>
          <w:sz w:val="22"/>
          <w:szCs w:val="22"/>
        </w:rPr>
        <w:t xml:space="preserve">tiek </w:t>
      </w:r>
      <w:r w:rsidRPr="007F2147">
        <w:rPr>
          <w:rFonts w:ascii="Montserrat" w:hAnsi="Montserrat"/>
          <w:sz w:val="22"/>
          <w:szCs w:val="22"/>
        </w:rPr>
        <w:t>plāno</w:t>
      </w:r>
      <w:r w:rsidR="000B3B53" w:rsidRPr="007F2147">
        <w:rPr>
          <w:rFonts w:ascii="Montserrat" w:hAnsi="Montserrat"/>
          <w:sz w:val="22"/>
          <w:szCs w:val="22"/>
        </w:rPr>
        <w:t>ts</w:t>
      </w:r>
      <w:r w:rsidRPr="007F2147">
        <w:rPr>
          <w:rFonts w:ascii="Montserrat" w:hAnsi="Montserrat"/>
          <w:sz w:val="22"/>
          <w:szCs w:val="22"/>
        </w:rPr>
        <w:t xml:space="preserve"> jaun</w:t>
      </w:r>
      <w:r w:rsidR="000B3B53" w:rsidRPr="007F2147">
        <w:rPr>
          <w:rFonts w:ascii="Montserrat" w:hAnsi="Montserrat"/>
          <w:sz w:val="22"/>
          <w:szCs w:val="22"/>
        </w:rPr>
        <w:t>s</w:t>
      </w:r>
      <w:r w:rsidRPr="007F2147">
        <w:rPr>
          <w:rFonts w:ascii="Montserrat" w:hAnsi="Montserrat"/>
          <w:sz w:val="22"/>
          <w:szCs w:val="22"/>
        </w:rPr>
        <w:t xml:space="preserve"> satiksmes risinājumu, piemēram, pilsētas apvedceļa vai jauna dublējošā ceļa izbūvi;</w:t>
      </w:r>
    </w:p>
    <w:p w14:paraId="53F358CE" w14:textId="3DF1B5BB" w:rsidR="004949AE" w:rsidRPr="007F2147" w:rsidRDefault="004949AE" w:rsidP="007F2147">
      <w:pPr>
        <w:pStyle w:val="Sarakstarindkopa"/>
        <w:numPr>
          <w:ilvl w:val="0"/>
          <w:numId w:val="15"/>
        </w:numPr>
        <w:spacing w:after="120" w:line="288" w:lineRule="auto"/>
        <w:ind w:left="426" w:hanging="426"/>
        <w:jc w:val="both"/>
        <w:rPr>
          <w:rFonts w:ascii="Montserrat" w:hAnsi="Montserrat"/>
          <w:sz w:val="22"/>
          <w:szCs w:val="22"/>
        </w:rPr>
      </w:pPr>
      <w:r w:rsidRPr="007F2147">
        <w:rPr>
          <w:rFonts w:ascii="Montserrat" w:hAnsi="Montserrat"/>
          <w:sz w:val="22"/>
          <w:szCs w:val="22"/>
        </w:rPr>
        <w:t>ja pastāv varbūtība, ka nākotnē ir iespējama vērā ņemama</w:t>
      </w:r>
      <w:r w:rsidR="000E17C1" w:rsidRPr="007F2147">
        <w:rPr>
          <w:rFonts w:ascii="Montserrat" w:hAnsi="Montserrat"/>
          <w:sz w:val="22"/>
          <w:szCs w:val="22"/>
        </w:rPr>
        <w:t>s</w:t>
      </w:r>
      <w:r w:rsidRPr="007F2147">
        <w:rPr>
          <w:rFonts w:ascii="Montserrat" w:hAnsi="Montserrat"/>
          <w:sz w:val="22"/>
          <w:szCs w:val="22"/>
        </w:rPr>
        <w:t xml:space="preserve"> satiksmes sastāva izmaiņa</w:t>
      </w:r>
      <w:r w:rsidR="000E17C1" w:rsidRPr="007F2147">
        <w:rPr>
          <w:rFonts w:ascii="Montserrat" w:hAnsi="Montserrat"/>
          <w:sz w:val="22"/>
          <w:szCs w:val="22"/>
        </w:rPr>
        <w:t>s</w:t>
      </w:r>
      <w:r w:rsidRPr="007F2147">
        <w:rPr>
          <w:rFonts w:ascii="Montserrat" w:hAnsi="Montserrat"/>
          <w:sz w:val="22"/>
          <w:szCs w:val="22"/>
        </w:rPr>
        <w:t xml:space="preserve"> vai sociālekonomiskās telpas struktūras izmaiņa</w:t>
      </w:r>
      <w:r w:rsidR="000E17C1" w:rsidRPr="007F2147">
        <w:rPr>
          <w:rFonts w:ascii="Montserrat" w:hAnsi="Montserrat"/>
          <w:sz w:val="22"/>
          <w:szCs w:val="22"/>
        </w:rPr>
        <w:t>s</w:t>
      </w:r>
      <w:r w:rsidRPr="007F2147">
        <w:rPr>
          <w:rFonts w:ascii="Montserrat" w:hAnsi="Montserrat"/>
          <w:sz w:val="22"/>
          <w:szCs w:val="22"/>
        </w:rPr>
        <w:t>;</w:t>
      </w:r>
    </w:p>
    <w:p w14:paraId="307540F5" w14:textId="6D500785" w:rsidR="00C639B6" w:rsidRPr="007F2147" w:rsidRDefault="004949AE" w:rsidP="007F2147">
      <w:pPr>
        <w:pStyle w:val="Sarakstarindkopa"/>
        <w:numPr>
          <w:ilvl w:val="0"/>
          <w:numId w:val="15"/>
        </w:numPr>
        <w:spacing w:after="120" w:line="288" w:lineRule="auto"/>
        <w:ind w:left="426" w:hanging="426"/>
        <w:jc w:val="both"/>
        <w:rPr>
          <w:rFonts w:ascii="Montserrat" w:hAnsi="Montserrat"/>
          <w:sz w:val="22"/>
          <w:szCs w:val="22"/>
        </w:rPr>
      </w:pPr>
      <w:r w:rsidRPr="007F2147">
        <w:rPr>
          <w:rFonts w:ascii="Montserrat" w:hAnsi="Montserrat"/>
          <w:sz w:val="22"/>
          <w:szCs w:val="22"/>
        </w:rPr>
        <w:t xml:space="preserve">ja ir liela varbūtība, ka tiks </w:t>
      </w:r>
      <w:r w:rsidR="000E17C1" w:rsidRPr="007F2147">
        <w:rPr>
          <w:rFonts w:ascii="Montserrat" w:hAnsi="Montserrat"/>
          <w:sz w:val="22"/>
          <w:szCs w:val="22"/>
        </w:rPr>
        <w:t>īstenota</w:t>
      </w:r>
      <w:r w:rsidRPr="007F2147">
        <w:rPr>
          <w:rFonts w:ascii="Montserrat" w:hAnsi="Montserrat"/>
          <w:sz w:val="22"/>
          <w:szCs w:val="22"/>
        </w:rPr>
        <w:t xml:space="preserve"> satiksmes plūsmu sadalīšana vai novirzīšana, izbū</w:t>
      </w:r>
      <w:r w:rsidRPr="007F2147">
        <w:rPr>
          <w:rFonts w:ascii="Montserrat" w:hAnsi="Montserrat"/>
          <w:sz w:val="22"/>
          <w:szCs w:val="22"/>
        </w:rPr>
        <w:softHyphen/>
        <w:t>vējot jaunus ceļu savienojumus, vai arī, ja ir paredzama būtiska caurlaides spējas un satiksmes kvalitātes izmaiņa (piem., palielinot braukšanas joslu skaitu)</w:t>
      </w:r>
    </w:p>
    <w:p w14:paraId="75B5CAA3" w14:textId="1D9B642A" w:rsidR="001B1E22" w:rsidRPr="007F2147" w:rsidRDefault="004949AE" w:rsidP="005E6F49">
      <w:pPr>
        <w:spacing w:after="120" w:line="288" w:lineRule="auto"/>
        <w:jc w:val="both"/>
        <w:rPr>
          <w:rFonts w:ascii="Montserrat" w:hAnsi="Montserrat"/>
          <w:sz w:val="22"/>
          <w:szCs w:val="22"/>
        </w:rPr>
      </w:pPr>
      <w:r w:rsidRPr="007F2147">
        <w:rPr>
          <w:rFonts w:ascii="Montserrat" w:hAnsi="Montserrat"/>
          <w:sz w:val="22"/>
          <w:szCs w:val="22"/>
        </w:rPr>
        <w:t xml:space="preserve">Papildus modelēšanas rezultātiem, </w:t>
      </w:r>
      <w:r w:rsidR="00194855" w:rsidRPr="007F2147">
        <w:rPr>
          <w:rFonts w:ascii="Montserrat" w:hAnsi="Montserrat"/>
          <w:sz w:val="22"/>
          <w:szCs w:val="22"/>
        </w:rPr>
        <w:t>IIA sagatavotājam</w:t>
      </w:r>
      <w:r w:rsidRPr="007F2147">
        <w:rPr>
          <w:rFonts w:ascii="Montserrat" w:hAnsi="Montserrat"/>
          <w:sz w:val="22"/>
          <w:szCs w:val="22"/>
        </w:rPr>
        <w:t xml:space="preserve"> ir rekomendējams veikt brauciena mērķa izpēti, aptaujājot autovadītājus plānotās transporta infrastruktūras ietekmes areālā.</w:t>
      </w:r>
    </w:p>
    <w:p w14:paraId="6E55E269" w14:textId="77777777" w:rsidR="009349B3" w:rsidRPr="00391801" w:rsidRDefault="009349B3" w:rsidP="009349B3">
      <w:pPr>
        <w:spacing w:after="160" w:line="288" w:lineRule="auto"/>
        <w:jc w:val="both"/>
        <w:rPr>
          <w:rFonts w:ascii="Arial Narrow" w:hAnsi="Arial Narrow"/>
          <w:sz w:val="20"/>
          <w:szCs w:val="20"/>
        </w:rPr>
      </w:pPr>
    </w:p>
    <w:p w14:paraId="037F9858" w14:textId="00D107E1" w:rsidR="00F94FF5" w:rsidRPr="007F2147" w:rsidRDefault="00F94FF5" w:rsidP="007F2147">
      <w:pPr>
        <w:pStyle w:val="Virsraksts1"/>
        <w:numPr>
          <w:ilvl w:val="0"/>
          <w:numId w:val="8"/>
        </w:numPr>
        <w:spacing w:before="120" w:after="120"/>
        <w:ind w:left="284" w:hanging="284"/>
        <w:jc w:val="both"/>
        <w:rPr>
          <w:rFonts w:ascii="Montserrat" w:hAnsi="Montserrat"/>
          <w:sz w:val="22"/>
          <w:szCs w:val="22"/>
        </w:rPr>
      </w:pPr>
      <w:bookmarkStart w:id="19" w:name="_Toc29909039"/>
      <w:r w:rsidRPr="007F2147">
        <w:rPr>
          <w:rFonts w:ascii="Montserrat" w:hAnsi="Montserrat"/>
          <w:sz w:val="22"/>
          <w:szCs w:val="22"/>
        </w:rPr>
        <w:t>Projekta kapitālizmaksu un uzturēšanas izmaksu noteikšana</w:t>
      </w:r>
      <w:bookmarkEnd w:id="19"/>
    </w:p>
    <w:p w14:paraId="5A121810" w14:textId="2AA140D4" w:rsidR="0080655C" w:rsidRPr="007F2147" w:rsidRDefault="0080655C" w:rsidP="0080655C">
      <w:pPr>
        <w:pStyle w:val="Virsraksts2"/>
        <w:numPr>
          <w:ilvl w:val="1"/>
          <w:numId w:val="8"/>
        </w:numPr>
        <w:spacing w:before="240" w:after="240"/>
        <w:ind w:left="714" w:hanging="357"/>
        <w:jc w:val="both"/>
        <w:rPr>
          <w:rFonts w:ascii="Montserrat" w:hAnsi="Montserrat"/>
          <w:sz w:val="22"/>
          <w:szCs w:val="22"/>
        </w:rPr>
      </w:pPr>
      <w:bookmarkStart w:id="20" w:name="_Toc29909040"/>
      <w:r w:rsidRPr="007F2147">
        <w:rPr>
          <w:rFonts w:ascii="Montserrat" w:hAnsi="Montserrat"/>
          <w:sz w:val="22"/>
          <w:szCs w:val="22"/>
        </w:rPr>
        <w:t>Projekta investīciju izmaksas</w:t>
      </w:r>
      <w:bookmarkEnd w:id="20"/>
    </w:p>
    <w:p w14:paraId="5E418E51" w14:textId="5A224543" w:rsidR="00F94FF5" w:rsidRPr="007F2147" w:rsidRDefault="0080655C" w:rsidP="004C4019">
      <w:pPr>
        <w:pStyle w:val="Virsraksts3"/>
        <w:numPr>
          <w:ilvl w:val="2"/>
          <w:numId w:val="8"/>
        </w:numPr>
        <w:spacing w:before="240" w:after="120"/>
        <w:ind w:left="851" w:hanging="494"/>
        <w:rPr>
          <w:rFonts w:ascii="Montserrat" w:hAnsi="Montserrat"/>
          <w:color w:val="auto"/>
          <w:sz w:val="22"/>
          <w:szCs w:val="22"/>
          <w:lang w:val="lv-LV"/>
        </w:rPr>
      </w:pPr>
      <w:bookmarkStart w:id="21" w:name="_Toc29909041"/>
      <w:r w:rsidRPr="007F2147">
        <w:rPr>
          <w:rFonts w:ascii="Montserrat" w:hAnsi="Montserrat"/>
          <w:color w:val="auto"/>
          <w:sz w:val="22"/>
          <w:szCs w:val="22"/>
          <w:lang w:val="lv-LV"/>
        </w:rPr>
        <w:t>Autoceļa būvniecības, pārbūves un atjaunošanas izmaksas</w:t>
      </w:r>
      <w:bookmarkEnd w:id="21"/>
    </w:p>
    <w:p w14:paraId="5327440F" w14:textId="5FEBD0ED" w:rsidR="0080655C" w:rsidRPr="007F2147" w:rsidRDefault="0080655C" w:rsidP="00391801">
      <w:pPr>
        <w:spacing w:after="140" w:line="288" w:lineRule="auto"/>
        <w:jc w:val="both"/>
        <w:rPr>
          <w:rFonts w:ascii="Montserrat" w:hAnsi="Montserrat"/>
          <w:sz w:val="22"/>
          <w:szCs w:val="22"/>
        </w:rPr>
      </w:pPr>
      <w:r w:rsidRPr="007F2147">
        <w:rPr>
          <w:rFonts w:ascii="Montserrat" w:hAnsi="Montserrat"/>
          <w:sz w:val="22"/>
          <w:szCs w:val="22"/>
        </w:rPr>
        <w:t xml:space="preserve">Ja autoceļam, kuram tiek sagatavots </w:t>
      </w:r>
      <w:r w:rsidR="00194855" w:rsidRPr="007F2147">
        <w:rPr>
          <w:rFonts w:ascii="Montserrat" w:hAnsi="Montserrat"/>
          <w:sz w:val="22"/>
          <w:szCs w:val="22"/>
        </w:rPr>
        <w:t>IIA</w:t>
      </w:r>
      <w:r w:rsidRPr="007F2147">
        <w:rPr>
          <w:rFonts w:ascii="Montserrat" w:hAnsi="Montserrat"/>
          <w:sz w:val="22"/>
          <w:szCs w:val="22"/>
        </w:rPr>
        <w:t xml:space="preserve">, ir pieejamas detalizētas izmaksu tāmes, tad tās ir izmantojamas finanšu un </w:t>
      </w:r>
      <w:r w:rsidR="00194855" w:rsidRPr="007F2147">
        <w:rPr>
          <w:rFonts w:ascii="Montserrat" w:hAnsi="Montserrat"/>
          <w:sz w:val="22"/>
          <w:szCs w:val="22"/>
        </w:rPr>
        <w:t>IIA</w:t>
      </w:r>
      <w:r w:rsidRPr="007F2147">
        <w:rPr>
          <w:rFonts w:ascii="Montserrat" w:hAnsi="Montserrat"/>
          <w:sz w:val="22"/>
          <w:szCs w:val="22"/>
        </w:rPr>
        <w:t xml:space="preserve"> vajadzībām. Ja tas ir nepieciešams, tad </w:t>
      </w:r>
      <w:r w:rsidR="00194855" w:rsidRPr="007F2147">
        <w:rPr>
          <w:rFonts w:ascii="Montserrat" w:hAnsi="Montserrat"/>
          <w:sz w:val="22"/>
          <w:szCs w:val="22"/>
        </w:rPr>
        <w:t>IIA</w:t>
      </w:r>
      <w:r w:rsidRPr="007F2147">
        <w:rPr>
          <w:rFonts w:ascii="Montserrat" w:hAnsi="Montserrat"/>
          <w:sz w:val="22"/>
          <w:szCs w:val="22"/>
        </w:rPr>
        <w:t xml:space="preserve"> sagatavotājs, piemērojot pamatotu metodoloģiju, var indeksēt izmaksas tā gada cenās, kad tiek gatavots autoceļa projekta </w:t>
      </w:r>
      <w:r w:rsidR="00194855" w:rsidRPr="007F2147">
        <w:rPr>
          <w:rFonts w:ascii="Montserrat" w:hAnsi="Montserrat"/>
          <w:sz w:val="22"/>
          <w:szCs w:val="22"/>
        </w:rPr>
        <w:t>IIA</w:t>
      </w:r>
      <w:r w:rsidRPr="007F2147">
        <w:rPr>
          <w:rFonts w:ascii="Montserrat" w:hAnsi="Montserrat"/>
          <w:sz w:val="22"/>
          <w:szCs w:val="22"/>
        </w:rPr>
        <w:t>.</w:t>
      </w:r>
    </w:p>
    <w:p w14:paraId="246AD36F" w14:textId="1708F348" w:rsidR="0080655C" w:rsidRPr="007F2147" w:rsidRDefault="0080655C" w:rsidP="00391801">
      <w:pPr>
        <w:spacing w:after="140" w:line="288" w:lineRule="auto"/>
        <w:jc w:val="both"/>
        <w:rPr>
          <w:rFonts w:ascii="Montserrat" w:hAnsi="Montserrat"/>
          <w:sz w:val="22"/>
          <w:szCs w:val="22"/>
        </w:rPr>
      </w:pPr>
      <w:r w:rsidRPr="007F2147">
        <w:rPr>
          <w:rFonts w:ascii="Montserrat" w:hAnsi="Montserrat"/>
          <w:sz w:val="22"/>
          <w:szCs w:val="22"/>
        </w:rPr>
        <w:t xml:space="preserve">Gadījumos, kad detalizēts projekta kapitālieguldījumu izmaksu novērtējums nav pieejams, ir rekomendējams izmantot tabulās Nr. </w:t>
      </w:r>
      <w:r w:rsidR="00792423" w:rsidRPr="007F2147">
        <w:rPr>
          <w:rFonts w:ascii="Montserrat" w:hAnsi="Montserrat"/>
          <w:sz w:val="22"/>
          <w:szCs w:val="22"/>
        </w:rPr>
        <w:t>3</w:t>
      </w:r>
      <w:r w:rsidRPr="007F2147">
        <w:rPr>
          <w:rFonts w:ascii="Montserrat" w:hAnsi="Montserrat"/>
          <w:sz w:val="22"/>
          <w:szCs w:val="22"/>
        </w:rPr>
        <w:t xml:space="preserve"> un Nr. </w:t>
      </w:r>
      <w:r w:rsidR="00792423" w:rsidRPr="007F2147">
        <w:rPr>
          <w:rFonts w:ascii="Montserrat" w:hAnsi="Montserrat"/>
          <w:sz w:val="22"/>
          <w:szCs w:val="22"/>
        </w:rPr>
        <w:t>5</w:t>
      </w:r>
      <w:r w:rsidRPr="007F2147">
        <w:rPr>
          <w:rFonts w:ascii="Montserrat" w:hAnsi="Montserrat"/>
          <w:sz w:val="22"/>
          <w:szCs w:val="22"/>
        </w:rPr>
        <w:t xml:space="preserve"> norādītās vērtības (un koriģējot tās atbilstoši citiem aspektiem, kas ir norādīti šajā Metodisko norādījumu sadaļā). Tā kā izmaksas ir norādītas 2019. gada cenās, tad </w:t>
      </w:r>
      <w:r w:rsidR="00194855" w:rsidRPr="007F2147">
        <w:rPr>
          <w:rFonts w:ascii="Montserrat" w:hAnsi="Montserrat"/>
          <w:sz w:val="22"/>
          <w:szCs w:val="22"/>
        </w:rPr>
        <w:t>IIA</w:t>
      </w:r>
      <w:r w:rsidRPr="007F2147">
        <w:rPr>
          <w:rFonts w:ascii="Montserrat" w:hAnsi="Montserrat"/>
          <w:sz w:val="22"/>
          <w:szCs w:val="22"/>
        </w:rPr>
        <w:t xml:space="preserve"> </w:t>
      </w:r>
      <w:r w:rsidR="00792423" w:rsidRPr="007F2147">
        <w:rPr>
          <w:rFonts w:ascii="Montserrat" w:hAnsi="Montserrat"/>
          <w:sz w:val="22"/>
          <w:szCs w:val="22"/>
        </w:rPr>
        <w:t>sagatavotājs</w:t>
      </w:r>
      <w:r w:rsidRPr="007F2147">
        <w:rPr>
          <w:rFonts w:ascii="Montserrat" w:hAnsi="Montserrat"/>
          <w:sz w:val="22"/>
          <w:szCs w:val="22"/>
        </w:rPr>
        <w:t xml:space="preserve"> tās, piemērojot pamatotu metodoloģiju, indeksē uz tā gada cenām, kad tiek sagatavots autoceļa projekta </w:t>
      </w:r>
      <w:r w:rsidR="00194855" w:rsidRPr="007F2147">
        <w:rPr>
          <w:rFonts w:ascii="Montserrat" w:hAnsi="Montserrat"/>
          <w:sz w:val="22"/>
          <w:szCs w:val="22"/>
        </w:rPr>
        <w:t>IIA</w:t>
      </w:r>
      <w:r w:rsidRPr="007F2147">
        <w:rPr>
          <w:rFonts w:ascii="Montserrat" w:hAnsi="Montserrat"/>
          <w:sz w:val="22"/>
          <w:szCs w:val="22"/>
        </w:rPr>
        <w:t>.</w:t>
      </w:r>
    </w:p>
    <w:p w14:paraId="3A83BF5E" w14:textId="789318C9" w:rsidR="005B6967" w:rsidRPr="007F2147" w:rsidRDefault="00194855" w:rsidP="00391801">
      <w:pPr>
        <w:spacing w:after="140" w:line="288" w:lineRule="auto"/>
        <w:jc w:val="both"/>
        <w:rPr>
          <w:rFonts w:ascii="Montserrat" w:hAnsi="Montserrat"/>
          <w:sz w:val="22"/>
          <w:szCs w:val="22"/>
        </w:rPr>
      </w:pPr>
      <w:r w:rsidRPr="007F2147">
        <w:rPr>
          <w:rFonts w:ascii="Montserrat" w:hAnsi="Montserrat"/>
          <w:sz w:val="22"/>
          <w:szCs w:val="22"/>
        </w:rPr>
        <w:t>IIA</w:t>
      </w:r>
      <w:r w:rsidR="00391801" w:rsidRPr="007F2147">
        <w:rPr>
          <w:rFonts w:ascii="Montserrat" w:hAnsi="Montserrat"/>
          <w:sz w:val="22"/>
          <w:szCs w:val="22"/>
        </w:rPr>
        <w:t xml:space="preserve"> sagatavotājs kā metodoloģisko materiālu izmaksu noteikšanai un/vai indeksēšanai var izmantot arī LVC metodoloģisko materiālu “Autoceļu būvniecības darba veidu vienības izcenojumi būvdarbiem”, kas katru gadu tiek publicēts LVC mājas lapā internetā.</w:t>
      </w:r>
      <w:r w:rsidR="00391801" w:rsidRPr="007F2147">
        <w:rPr>
          <w:rFonts w:ascii="Montserrat" w:hAnsi="Montserrat"/>
          <w:sz w:val="22"/>
          <w:szCs w:val="22"/>
        </w:rPr>
        <w:tab/>
      </w:r>
      <w:r w:rsidR="00391801" w:rsidRPr="007F2147">
        <w:rPr>
          <w:rFonts w:ascii="Montserrat" w:hAnsi="Montserrat"/>
          <w:sz w:val="22"/>
          <w:szCs w:val="22"/>
        </w:rPr>
        <w:tab/>
      </w:r>
    </w:p>
    <w:p w14:paraId="313E16F3" w14:textId="247559C2" w:rsidR="0080655C" w:rsidRPr="007F2147" w:rsidRDefault="0080655C" w:rsidP="00391801">
      <w:pPr>
        <w:spacing w:after="140" w:line="288" w:lineRule="auto"/>
        <w:jc w:val="both"/>
        <w:rPr>
          <w:rFonts w:ascii="Montserrat" w:hAnsi="Montserrat"/>
          <w:sz w:val="22"/>
          <w:szCs w:val="22"/>
        </w:rPr>
      </w:pPr>
      <w:r w:rsidRPr="007F2147">
        <w:rPr>
          <w:rFonts w:ascii="Montserrat" w:hAnsi="Montserrat"/>
          <w:sz w:val="22"/>
          <w:szCs w:val="22"/>
        </w:rPr>
        <w:t xml:space="preserve">Tabula Nr. </w:t>
      </w:r>
      <w:r w:rsidR="00257DA4" w:rsidRPr="007F2147">
        <w:rPr>
          <w:rFonts w:ascii="Montserrat" w:hAnsi="Montserrat"/>
          <w:sz w:val="22"/>
          <w:szCs w:val="22"/>
        </w:rPr>
        <w:t>3</w:t>
      </w:r>
      <w:r w:rsidRPr="007F2147">
        <w:rPr>
          <w:rFonts w:ascii="Montserrat" w:hAnsi="Montserrat"/>
          <w:sz w:val="22"/>
          <w:szCs w:val="22"/>
        </w:rPr>
        <w:t xml:space="preserve"> atspoguļo autoceļa būvniecības izmaksas bez:</w:t>
      </w:r>
    </w:p>
    <w:p w14:paraId="36034903" w14:textId="77777777" w:rsidR="0080655C" w:rsidRPr="007F2147" w:rsidRDefault="0080655C" w:rsidP="004C4019">
      <w:pPr>
        <w:pStyle w:val="Sarakstarindkopa"/>
        <w:numPr>
          <w:ilvl w:val="0"/>
          <w:numId w:val="32"/>
        </w:numPr>
        <w:spacing w:after="140" w:line="288" w:lineRule="auto"/>
        <w:ind w:left="426" w:hanging="426"/>
        <w:jc w:val="both"/>
        <w:rPr>
          <w:rFonts w:ascii="Montserrat" w:hAnsi="Montserrat"/>
          <w:sz w:val="22"/>
          <w:szCs w:val="22"/>
        </w:rPr>
      </w:pPr>
      <w:r w:rsidRPr="007F2147">
        <w:rPr>
          <w:rFonts w:ascii="Montserrat" w:hAnsi="Montserrat"/>
          <w:sz w:val="22"/>
          <w:szCs w:val="22"/>
        </w:rPr>
        <w:t>mākslīgo būvju konstrukciju (tilti, pārvadi, tuneļi un tml.) un to uzbrauktuvju/nobrauktuvju izbūves (pārbūves);</w:t>
      </w:r>
    </w:p>
    <w:p w14:paraId="3714BEAC" w14:textId="77777777" w:rsidR="0080655C" w:rsidRPr="007F2147" w:rsidRDefault="0080655C" w:rsidP="004C4019">
      <w:pPr>
        <w:pStyle w:val="Sarakstarindkopa"/>
        <w:numPr>
          <w:ilvl w:val="0"/>
          <w:numId w:val="32"/>
        </w:numPr>
        <w:spacing w:after="140" w:line="288" w:lineRule="auto"/>
        <w:ind w:left="426" w:hanging="426"/>
        <w:jc w:val="both"/>
        <w:rPr>
          <w:rFonts w:ascii="Montserrat" w:hAnsi="Montserrat"/>
          <w:sz w:val="22"/>
          <w:szCs w:val="22"/>
        </w:rPr>
      </w:pPr>
      <w:r w:rsidRPr="007F2147">
        <w:rPr>
          <w:rFonts w:ascii="Montserrat" w:hAnsi="Montserrat"/>
          <w:sz w:val="22"/>
          <w:szCs w:val="22"/>
        </w:rPr>
        <w:t>bez uzbērumu izbūves (pārbūves) vai pakalnu norakšanas (skat. piezīmes turpmāk šajā sadaļā);</w:t>
      </w:r>
    </w:p>
    <w:p w14:paraId="31E3AA5F" w14:textId="77777777" w:rsidR="0080655C" w:rsidRPr="007F2147" w:rsidRDefault="0080655C" w:rsidP="004C4019">
      <w:pPr>
        <w:pStyle w:val="Sarakstarindkopa"/>
        <w:numPr>
          <w:ilvl w:val="0"/>
          <w:numId w:val="32"/>
        </w:numPr>
        <w:spacing w:after="140" w:line="288" w:lineRule="auto"/>
        <w:ind w:left="426" w:hanging="426"/>
        <w:jc w:val="both"/>
        <w:rPr>
          <w:rFonts w:ascii="Montserrat" w:hAnsi="Montserrat"/>
          <w:sz w:val="22"/>
          <w:szCs w:val="22"/>
        </w:rPr>
      </w:pPr>
      <w:r w:rsidRPr="007F2147">
        <w:rPr>
          <w:rFonts w:ascii="Montserrat" w:hAnsi="Montserrat"/>
          <w:sz w:val="22"/>
          <w:szCs w:val="22"/>
        </w:rPr>
        <w:t>bez krustojumu un rotācijas apļu izbūves (pārbūves).</w:t>
      </w:r>
    </w:p>
    <w:p w14:paraId="060BC8D8" w14:textId="66818C45" w:rsidR="0080655C" w:rsidRPr="00BE5C4A" w:rsidRDefault="0080655C" w:rsidP="0080655C">
      <w:pPr>
        <w:pStyle w:val="Parakstszemobjekta"/>
        <w:spacing w:after="0"/>
        <w:rPr>
          <w:rFonts w:ascii="Montserrat" w:hAnsi="Montserrat"/>
          <w:b/>
          <w:bCs/>
          <w:i w:val="0"/>
          <w:iCs w:val="0"/>
          <w:color w:val="auto"/>
          <w:sz w:val="22"/>
          <w:szCs w:val="22"/>
        </w:rPr>
      </w:pPr>
      <w:bookmarkStart w:id="22" w:name="_Toc11314536"/>
      <w:r w:rsidRPr="00BE5C4A">
        <w:rPr>
          <w:rFonts w:ascii="Montserrat" w:hAnsi="Montserrat"/>
          <w:b/>
          <w:bCs/>
          <w:i w:val="0"/>
          <w:iCs w:val="0"/>
          <w:color w:val="auto"/>
          <w:sz w:val="22"/>
          <w:szCs w:val="22"/>
        </w:rPr>
        <w:t xml:space="preserve">Tabula </w:t>
      </w:r>
      <w:r w:rsidRPr="00BE5C4A">
        <w:rPr>
          <w:rFonts w:ascii="Montserrat" w:hAnsi="Montserrat"/>
          <w:b/>
          <w:bCs/>
          <w:i w:val="0"/>
          <w:iCs w:val="0"/>
          <w:color w:val="auto"/>
          <w:sz w:val="22"/>
          <w:szCs w:val="22"/>
        </w:rPr>
        <w:fldChar w:fldCharType="begin"/>
      </w:r>
      <w:r w:rsidRPr="00BE5C4A">
        <w:rPr>
          <w:rFonts w:ascii="Montserrat" w:hAnsi="Montserrat"/>
          <w:b/>
          <w:bCs/>
          <w:i w:val="0"/>
          <w:iCs w:val="0"/>
          <w:color w:val="auto"/>
          <w:sz w:val="22"/>
          <w:szCs w:val="22"/>
        </w:rPr>
        <w:instrText xml:space="preserve"> SEQ Tabula \* ARABIC </w:instrText>
      </w:r>
      <w:r w:rsidRPr="00BE5C4A">
        <w:rPr>
          <w:rFonts w:ascii="Montserrat" w:hAnsi="Montserrat"/>
          <w:b/>
          <w:bCs/>
          <w:i w:val="0"/>
          <w:iCs w:val="0"/>
          <w:color w:val="auto"/>
          <w:sz w:val="22"/>
          <w:szCs w:val="22"/>
        </w:rPr>
        <w:fldChar w:fldCharType="separate"/>
      </w:r>
      <w:r w:rsidR="00B663FF" w:rsidRPr="00BE5C4A">
        <w:rPr>
          <w:rFonts w:ascii="Montserrat" w:hAnsi="Montserrat"/>
          <w:b/>
          <w:bCs/>
          <w:i w:val="0"/>
          <w:iCs w:val="0"/>
          <w:noProof/>
          <w:color w:val="auto"/>
          <w:sz w:val="22"/>
          <w:szCs w:val="22"/>
        </w:rPr>
        <w:t>3</w:t>
      </w:r>
      <w:r w:rsidRPr="00BE5C4A">
        <w:rPr>
          <w:rFonts w:ascii="Montserrat" w:hAnsi="Montserrat"/>
          <w:b/>
          <w:bCs/>
          <w:i w:val="0"/>
          <w:iCs w:val="0"/>
          <w:color w:val="auto"/>
          <w:sz w:val="22"/>
          <w:szCs w:val="22"/>
        </w:rPr>
        <w:fldChar w:fldCharType="end"/>
      </w:r>
      <w:r w:rsidRPr="00BE5C4A">
        <w:rPr>
          <w:rFonts w:ascii="Montserrat" w:hAnsi="Montserrat"/>
          <w:b/>
          <w:bCs/>
          <w:i w:val="0"/>
          <w:iCs w:val="0"/>
          <w:color w:val="auto"/>
          <w:sz w:val="22"/>
          <w:szCs w:val="22"/>
        </w:rPr>
        <w:t xml:space="preserve"> Asfaltbetona autoceļa izbūves</w:t>
      </w:r>
      <w:r w:rsidR="00E63A45" w:rsidRPr="00BE5C4A">
        <w:rPr>
          <w:rFonts w:ascii="Montserrat" w:hAnsi="Montserrat"/>
          <w:b/>
          <w:bCs/>
          <w:i w:val="0"/>
          <w:iCs w:val="0"/>
          <w:color w:val="auto"/>
          <w:sz w:val="22"/>
          <w:szCs w:val="22"/>
        </w:rPr>
        <w:t xml:space="preserve">, </w:t>
      </w:r>
      <w:r w:rsidRPr="00BE5C4A">
        <w:rPr>
          <w:rFonts w:ascii="Montserrat" w:hAnsi="Montserrat"/>
          <w:b/>
          <w:bCs/>
          <w:i w:val="0"/>
          <w:iCs w:val="0"/>
          <w:color w:val="auto"/>
          <w:sz w:val="22"/>
          <w:szCs w:val="22"/>
        </w:rPr>
        <w:t xml:space="preserve">pārbūves </w:t>
      </w:r>
      <w:r w:rsidR="00E63A45" w:rsidRPr="00BE5C4A">
        <w:rPr>
          <w:rFonts w:ascii="Montserrat" w:hAnsi="Montserrat"/>
          <w:b/>
          <w:bCs/>
          <w:i w:val="0"/>
          <w:iCs w:val="0"/>
          <w:color w:val="auto"/>
          <w:sz w:val="22"/>
          <w:szCs w:val="22"/>
        </w:rPr>
        <w:t xml:space="preserve">un seguma atjaunošanas </w:t>
      </w:r>
      <w:r w:rsidRPr="00BE5C4A">
        <w:rPr>
          <w:rFonts w:ascii="Montserrat" w:hAnsi="Montserrat"/>
          <w:b/>
          <w:bCs/>
          <w:i w:val="0"/>
          <w:iCs w:val="0"/>
          <w:color w:val="auto"/>
          <w:sz w:val="22"/>
          <w:szCs w:val="22"/>
        </w:rPr>
        <w:t>darbu izmaksas 2019. gada cenās (EUR bez PVN)</w:t>
      </w:r>
      <w:bookmarkEnd w:id="22"/>
    </w:p>
    <w:tbl>
      <w:tblPr>
        <w:tblW w:w="8784" w:type="dxa"/>
        <w:tblLayout w:type="fixed"/>
        <w:tblLook w:val="04A0" w:firstRow="1" w:lastRow="0" w:firstColumn="1" w:lastColumn="0" w:noHBand="0" w:noVBand="1"/>
      </w:tblPr>
      <w:tblGrid>
        <w:gridCol w:w="1413"/>
        <w:gridCol w:w="992"/>
        <w:gridCol w:w="2126"/>
        <w:gridCol w:w="2126"/>
        <w:gridCol w:w="2127"/>
      </w:tblGrid>
      <w:tr w:rsidR="007F100B" w:rsidRPr="004C4019" w14:paraId="0896C32C" w14:textId="77777777" w:rsidTr="00836D08">
        <w:trPr>
          <w:trHeight w:val="470"/>
          <w:tblHeader/>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73B4F9" w14:textId="77777777" w:rsidR="007F100B" w:rsidRPr="004C4019" w:rsidRDefault="007F100B" w:rsidP="00836D08">
            <w:pPr>
              <w:jc w:val="center"/>
              <w:rPr>
                <w:rFonts w:ascii="Montserrat" w:hAnsi="Montserrat"/>
                <w:b/>
                <w:bCs/>
                <w:sz w:val="16"/>
                <w:szCs w:val="16"/>
              </w:rPr>
            </w:pPr>
            <w:proofErr w:type="spellStart"/>
            <w:r w:rsidRPr="004C4019">
              <w:rPr>
                <w:rFonts w:ascii="Montserrat" w:hAnsi="Montserrat"/>
                <w:b/>
                <w:bCs/>
                <w:sz w:val="16"/>
                <w:szCs w:val="16"/>
              </w:rPr>
              <w:t>Normālprofils</w:t>
            </w:r>
            <w:proofErr w:type="spellEnd"/>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BF25640" w14:textId="77777777" w:rsidR="007F100B" w:rsidRPr="004C4019" w:rsidRDefault="007F100B" w:rsidP="00836D08">
            <w:pPr>
              <w:jc w:val="center"/>
              <w:rPr>
                <w:rFonts w:ascii="Montserrat" w:hAnsi="Montserrat"/>
                <w:b/>
                <w:bCs/>
                <w:sz w:val="16"/>
                <w:szCs w:val="16"/>
              </w:rPr>
            </w:pPr>
            <w:r w:rsidRPr="004C4019">
              <w:rPr>
                <w:rFonts w:ascii="Montserrat" w:hAnsi="Montserrat"/>
                <w:b/>
                <w:bCs/>
                <w:sz w:val="16"/>
                <w:szCs w:val="16"/>
              </w:rPr>
              <w:t>Segums</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AE3AC06" w14:textId="77777777" w:rsidR="007F100B" w:rsidRPr="004C4019" w:rsidRDefault="007F100B" w:rsidP="00836D08">
            <w:pPr>
              <w:jc w:val="center"/>
              <w:rPr>
                <w:rFonts w:ascii="Montserrat" w:hAnsi="Montserrat"/>
                <w:b/>
                <w:bCs/>
                <w:sz w:val="16"/>
                <w:szCs w:val="16"/>
              </w:rPr>
            </w:pPr>
            <w:r w:rsidRPr="004C4019">
              <w:rPr>
                <w:rFonts w:ascii="Montserrat" w:hAnsi="Montserrat"/>
                <w:b/>
                <w:bCs/>
                <w:sz w:val="16"/>
                <w:szCs w:val="16"/>
              </w:rPr>
              <w:t>Būvniecība (A)*</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B4B1355" w14:textId="173192EF" w:rsidR="007F100B" w:rsidRPr="004C4019" w:rsidRDefault="007F100B" w:rsidP="00836D08">
            <w:pPr>
              <w:jc w:val="center"/>
              <w:rPr>
                <w:rFonts w:ascii="Montserrat" w:hAnsi="Montserrat"/>
                <w:b/>
                <w:bCs/>
                <w:sz w:val="16"/>
                <w:szCs w:val="16"/>
              </w:rPr>
            </w:pPr>
            <w:r w:rsidRPr="004C4019">
              <w:rPr>
                <w:rFonts w:ascii="Montserrat" w:hAnsi="Montserrat"/>
                <w:b/>
                <w:bCs/>
                <w:sz w:val="16"/>
                <w:szCs w:val="16"/>
              </w:rPr>
              <w:t>Seguma pārbūve (B)*</w:t>
            </w:r>
          </w:p>
        </w:tc>
        <w:tc>
          <w:tcPr>
            <w:tcW w:w="21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A3183B6" w14:textId="77777777" w:rsidR="007F100B" w:rsidRPr="004C4019" w:rsidRDefault="007F100B" w:rsidP="00836D08">
            <w:pPr>
              <w:jc w:val="center"/>
              <w:rPr>
                <w:rFonts w:ascii="Montserrat" w:hAnsi="Montserrat"/>
                <w:b/>
                <w:bCs/>
                <w:sz w:val="16"/>
                <w:szCs w:val="16"/>
              </w:rPr>
            </w:pPr>
            <w:r w:rsidRPr="004C4019">
              <w:rPr>
                <w:rFonts w:ascii="Montserrat" w:hAnsi="Montserrat"/>
                <w:b/>
                <w:bCs/>
                <w:sz w:val="16"/>
                <w:szCs w:val="16"/>
              </w:rPr>
              <w:t>Seguma atjaunošana (C)*</w:t>
            </w:r>
          </w:p>
        </w:tc>
      </w:tr>
      <w:tr w:rsidR="007F100B" w:rsidRPr="004C4019" w14:paraId="1EB14F5A" w14:textId="77777777" w:rsidTr="00836D08">
        <w:trPr>
          <w:trHeight w:val="267"/>
          <w:tblHeader/>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CA3199" w14:textId="77777777" w:rsidR="007F100B" w:rsidRPr="004C4019" w:rsidRDefault="007F100B" w:rsidP="00836D08">
            <w:pPr>
              <w:jc w:val="center"/>
              <w:rPr>
                <w:rFonts w:ascii="Montserrat" w:hAnsi="Montserrat"/>
                <w:bCs/>
                <w:sz w:val="16"/>
                <w:szCs w:val="16"/>
              </w:rPr>
            </w:pPr>
            <w:r w:rsidRPr="004C4019">
              <w:rPr>
                <w:rFonts w:ascii="Montserrat" w:hAnsi="Montserrat"/>
                <w:bCs/>
                <w:sz w:val="16"/>
                <w:szCs w:val="16"/>
              </w:rPr>
              <w:t>1</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9DD806A" w14:textId="77777777" w:rsidR="007F100B" w:rsidRPr="004C4019" w:rsidRDefault="007F100B" w:rsidP="00836D08">
            <w:pPr>
              <w:jc w:val="center"/>
              <w:rPr>
                <w:rFonts w:ascii="Montserrat" w:hAnsi="Montserrat"/>
                <w:bCs/>
                <w:sz w:val="16"/>
                <w:szCs w:val="16"/>
              </w:rPr>
            </w:pPr>
            <w:r w:rsidRPr="004C4019">
              <w:rPr>
                <w:rFonts w:ascii="Montserrat" w:hAnsi="Montserrat"/>
                <w:bCs/>
                <w:sz w:val="16"/>
                <w:szCs w:val="16"/>
              </w:rPr>
              <w:t>2</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1944770" w14:textId="77777777" w:rsidR="007F100B" w:rsidRPr="004C4019" w:rsidRDefault="007F100B" w:rsidP="00836D08">
            <w:pPr>
              <w:jc w:val="center"/>
              <w:rPr>
                <w:rFonts w:ascii="Montserrat" w:hAnsi="Montserrat"/>
                <w:bCs/>
                <w:sz w:val="16"/>
                <w:szCs w:val="16"/>
              </w:rPr>
            </w:pPr>
            <w:r w:rsidRPr="004C4019">
              <w:rPr>
                <w:rFonts w:ascii="Montserrat" w:hAnsi="Montserrat"/>
                <w:bCs/>
                <w:sz w:val="16"/>
                <w:szCs w:val="16"/>
              </w:rPr>
              <w:t>3</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08560DD" w14:textId="2D958141" w:rsidR="007F100B" w:rsidRPr="004C4019" w:rsidRDefault="007C77BA" w:rsidP="00836D08">
            <w:pPr>
              <w:jc w:val="center"/>
              <w:rPr>
                <w:rFonts w:ascii="Montserrat" w:hAnsi="Montserrat"/>
                <w:bCs/>
                <w:sz w:val="16"/>
                <w:szCs w:val="16"/>
              </w:rPr>
            </w:pPr>
            <w:r w:rsidRPr="004C4019">
              <w:rPr>
                <w:rFonts w:ascii="Montserrat" w:hAnsi="Montserrat"/>
                <w:bCs/>
                <w:sz w:val="16"/>
                <w:szCs w:val="16"/>
              </w:rPr>
              <w:t>4</w:t>
            </w:r>
          </w:p>
        </w:tc>
        <w:tc>
          <w:tcPr>
            <w:tcW w:w="21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7E1DB93" w14:textId="3545845C" w:rsidR="007F100B" w:rsidRPr="004C4019" w:rsidRDefault="007C77BA" w:rsidP="00836D08">
            <w:pPr>
              <w:jc w:val="center"/>
              <w:rPr>
                <w:rFonts w:ascii="Montserrat" w:hAnsi="Montserrat"/>
                <w:bCs/>
                <w:sz w:val="16"/>
                <w:szCs w:val="16"/>
              </w:rPr>
            </w:pPr>
            <w:r w:rsidRPr="004C4019">
              <w:rPr>
                <w:rFonts w:ascii="Montserrat" w:hAnsi="Montserrat"/>
                <w:bCs/>
                <w:sz w:val="16"/>
                <w:szCs w:val="16"/>
              </w:rPr>
              <w:t>5</w:t>
            </w:r>
          </w:p>
        </w:tc>
      </w:tr>
      <w:tr w:rsidR="007F100B" w:rsidRPr="004C4019" w14:paraId="7DF9DA7D" w14:textId="77777777" w:rsidTr="00836D08">
        <w:trPr>
          <w:trHeight w:val="271"/>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133DE4F9"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NP35,5</w:t>
            </w:r>
          </w:p>
        </w:tc>
        <w:tc>
          <w:tcPr>
            <w:tcW w:w="992" w:type="dxa"/>
            <w:tcBorders>
              <w:top w:val="nil"/>
              <w:left w:val="nil"/>
              <w:bottom w:val="single" w:sz="4" w:space="0" w:color="auto"/>
              <w:right w:val="single" w:sz="4" w:space="0" w:color="auto"/>
            </w:tcBorders>
            <w:shd w:val="clear" w:color="auto" w:fill="auto"/>
            <w:noWrap/>
            <w:vAlign w:val="center"/>
          </w:tcPr>
          <w:p w14:paraId="4885DD8D"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A/b</w:t>
            </w:r>
          </w:p>
        </w:tc>
        <w:tc>
          <w:tcPr>
            <w:tcW w:w="2126" w:type="dxa"/>
            <w:tcBorders>
              <w:top w:val="nil"/>
              <w:left w:val="nil"/>
              <w:bottom w:val="single" w:sz="4" w:space="0" w:color="auto"/>
              <w:right w:val="single" w:sz="4" w:space="0" w:color="auto"/>
            </w:tcBorders>
            <w:shd w:val="clear" w:color="auto" w:fill="auto"/>
            <w:noWrap/>
            <w:vAlign w:val="center"/>
          </w:tcPr>
          <w:p w14:paraId="529153CC"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2 754 600</w:t>
            </w:r>
          </w:p>
        </w:tc>
        <w:tc>
          <w:tcPr>
            <w:tcW w:w="2126" w:type="dxa"/>
            <w:tcBorders>
              <w:top w:val="nil"/>
              <w:left w:val="nil"/>
              <w:bottom w:val="single" w:sz="4" w:space="0" w:color="auto"/>
              <w:right w:val="single" w:sz="4" w:space="0" w:color="auto"/>
            </w:tcBorders>
            <w:shd w:val="clear" w:color="auto" w:fill="auto"/>
            <w:noWrap/>
            <w:vAlign w:val="center"/>
          </w:tcPr>
          <w:p w14:paraId="2C489054"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2 317 800</w:t>
            </w:r>
          </w:p>
        </w:tc>
        <w:tc>
          <w:tcPr>
            <w:tcW w:w="2127" w:type="dxa"/>
            <w:tcBorders>
              <w:top w:val="nil"/>
              <w:left w:val="nil"/>
              <w:bottom w:val="single" w:sz="4" w:space="0" w:color="auto"/>
              <w:right w:val="single" w:sz="4" w:space="0" w:color="auto"/>
            </w:tcBorders>
            <w:shd w:val="clear" w:color="auto" w:fill="auto"/>
            <w:noWrap/>
            <w:vAlign w:val="center"/>
          </w:tcPr>
          <w:p w14:paraId="76D5AA79"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1 316 400</w:t>
            </w:r>
          </w:p>
        </w:tc>
      </w:tr>
      <w:tr w:rsidR="007F100B" w:rsidRPr="004C4019" w14:paraId="4D2D79B5" w14:textId="77777777" w:rsidTr="00836D08">
        <w:trPr>
          <w:trHeight w:val="271"/>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753FFB65"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NP33</w:t>
            </w:r>
          </w:p>
        </w:tc>
        <w:tc>
          <w:tcPr>
            <w:tcW w:w="992" w:type="dxa"/>
            <w:tcBorders>
              <w:top w:val="nil"/>
              <w:left w:val="nil"/>
              <w:bottom w:val="single" w:sz="4" w:space="0" w:color="auto"/>
              <w:right w:val="single" w:sz="4" w:space="0" w:color="auto"/>
            </w:tcBorders>
            <w:shd w:val="clear" w:color="auto" w:fill="auto"/>
            <w:noWrap/>
            <w:vAlign w:val="center"/>
          </w:tcPr>
          <w:p w14:paraId="329C59FD"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A/b</w:t>
            </w:r>
          </w:p>
        </w:tc>
        <w:tc>
          <w:tcPr>
            <w:tcW w:w="2126" w:type="dxa"/>
            <w:tcBorders>
              <w:top w:val="nil"/>
              <w:left w:val="nil"/>
              <w:bottom w:val="single" w:sz="4" w:space="0" w:color="auto"/>
              <w:right w:val="single" w:sz="4" w:space="0" w:color="auto"/>
            </w:tcBorders>
            <w:shd w:val="clear" w:color="auto" w:fill="auto"/>
            <w:noWrap/>
            <w:vAlign w:val="center"/>
          </w:tcPr>
          <w:p w14:paraId="333501F9"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2 572 800</w:t>
            </w:r>
          </w:p>
        </w:tc>
        <w:tc>
          <w:tcPr>
            <w:tcW w:w="2126" w:type="dxa"/>
            <w:tcBorders>
              <w:top w:val="nil"/>
              <w:left w:val="nil"/>
              <w:bottom w:val="single" w:sz="4" w:space="0" w:color="auto"/>
              <w:right w:val="single" w:sz="4" w:space="0" w:color="auto"/>
            </w:tcBorders>
            <w:shd w:val="clear" w:color="auto" w:fill="auto"/>
            <w:noWrap/>
            <w:vAlign w:val="center"/>
          </w:tcPr>
          <w:p w14:paraId="139976BD"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2 161 300</w:t>
            </w:r>
          </w:p>
        </w:tc>
        <w:tc>
          <w:tcPr>
            <w:tcW w:w="2127" w:type="dxa"/>
            <w:tcBorders>
              <w:top w:val="nil"/>
              <w:left w:val="nil"/>
              <w:bottom w:val="single" w:sz="4" w:space="0" w:color="auto"/>
              <w:right w:val="single" w:sz="4" w:space="0" w:color="auto"/>
            </w:tcBorders>
            <w:shd w:val="clear" w:color="auto" w:fill="auto"/>
            <w:noWrap/>
            <w:vAlign w:val="center"/>
          </w:tcPr>
          <w:p w14:paraId="016CFCDE"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1 228 700</w:t>
            </w:r>
          </w:p>
        </w:tc>
      </w:tr>
      <w:tr w:rsidR="007F100B" w:rsidRPr="004C4019" w14:paraId="771B515B" w14:textId="77777777" w:rsidTr="00836D08">
        <w:trPr>
          <w:trHeight w:val="271"/>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64A30346"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NP29,5</w:t>
            </w:r>
          </w:p>
        </w:tc>
        <w:tc>
          <w:tcPr>
            <w:tcW w:w="992" w:type="dxa"/>
            <w:tcBorders>
              <w:top w:val="nil"/>
              <w:left w:val="nil"/>
              <w:bottom w:val="single" w:sz="4" w:space="0" w:color="auto"/>
              <w:right w:val="single" w:sz="4" w:space="0" w:color="auto"/>
            </w:tcBorders>
            <w:shd w:val="clear" w:color="auto" w:fill="auto"/>
            <w:noWrap/>
            <w:vAlign w:val="center"/>
          </w:tcPr>
          <w:p w14:paraId="5CC176A9"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A/b</w:t>
            </w:r>
          </w:p>
        </w:tc>
        <w:tc>
          <w:tcPr>
            <w:tcW w:w="2126" w:type="dxa"/>
            <w:tcBorders>
              <w:top w:val="nil"/>
              <w:left w:val="nil"/>
              <w:bottom w:val="single" w:sz="4" w:space="0" w:color="auto"/>
              <w:right w:val="single" w:sz="4" w:space="0" w:color="auto"/>
            </w:tcBorders>
            <w:shd w:val="clear" w:color="auto" w:fill="auto"/>
            <w:noWrap/>
            <w:vAlign w:val="center"/>
          </w:tcPr>
          <w:p w14:paraId="04F21042"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2 259 800</w:t>
            </w:r>
          </w:p>
        </w:tc>
        <w:tc>
          <w:tcPr>
            <w:tcW w:w="2126" w:type="dxa"/>
            <w:tcBorders>
              <w:top w:val="nil"/>
              <w:left w:val="nil"/>
              <w:bottom w:val="single" w:sz="4" w:space="0" w:color="auto"/>
              <w:right w:val="single" w:sz="4" w:space="0" w:color="auto"/>
            </w:tcBorders>
            <w:shd w:val="clear" w:color="auto" w:fill="auto"/>
            <w:noWrap/>
            <w:vAlign w:val="center"/>
          </w:tcPr>
          <w:p w14:paraId="556665CE"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1 870 800</w:t>
            </w:r>
          </w:p>
        </w:tc>
        <w:tc>
          <w:tcPr>
            <w:tcW w:w="2127" w:type="dxa"/>
            <w:tcBorders>
              <w:top w:val="nil"/>
              <w:left w:val="nil"/>
              <w:bottom w:val="single" w:sz="4" w:space="0" w:color="auto"/>
              <w:right w:val="single" w:sz="4" w:space="0" w:color="auto"/>
            </w:tcBorders>
            <w:shd w:val="clear" w:color="auto" w:fill="auto"/>
            <w:noWrap/>
            <w:vAlign w:val="center"/>
          </w:tcPr>
          <w:p w14:paraId="545C61A8"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1 053 200</w:t>
            </w:r>
          </w:p>
        </w:tc>
      </w:tr>
      <w:tr w:rsidR="007F100B" w:rsidRPr="004C4019" w14:paraId="0A146C11" w14:textId="77777777" w:rsidTr="00836D08">
        <w:trPr>
          <w:trHeight w:val="271"/>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6E0CFC67"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NP26</w:t>
            </w:r>
          </w:p>
        </w:tc>
        <w:tc>
          <w:tcPr>
            <w:tcW w:w="992" w:type="dxa"/>
            <w:tcBorders>
              <w:top w:val="nil"/>
              <w:left w:val="nil"/>
              <w:bottom w:val="single" w:sz="4" w:space="0" w:color="auto"/>
              <w:right w:val="single" w:sz="4" w:space="0" w:color="auto"/>
            </w:tcBorders>
            <w:shd w:val="clear" w:color="auto" w:fill="auto"/>
            <w:noWrap/>
            <w:vAlign w:val="center"/>
          </w:tcPr>
          <w:p w14:paraId="033BEE70"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A/b</w:t>
            </w:r>
          </w:p>
        </w:tc>
        <w:tc>
          <w:tcPr>
            <w:tcW w:w="2126" w:type="dxa"/>
            <w:tcBorders>
              <w:top w:val="nil"/>
              <w:left w:val="nil"/>
              <w:bottom w:val="single" w:sz="4" w:space="0" w:color="auto"/>
              <w:right w:val="single" w:sz="4" w:space="0" w:color="auto"/>
            </w:tcBorders>
            <w:shd w:val="clear" w:color="auto" w:fill="auto"/>
            <w:noWrap/>
            <w:vAlign w:val="center"/>
          </w:tcPr>
          <w:p w14:paraId="2D36EB45"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1 995 500</w:t>
            </w:r>
          </w:p>
        </w:tc>
        <w:tc>
          <w:tcPr>
            <w:tcW w:w="2126" w:type="dxa"/>
            <w:tcBorders>
              <w:top w:val="nil"/>
              <w:left w:val="nil"/>
              <w:bottom w:val="single" w:sz="4" w:space="0" w:color="auto"/>
              <w:right w:val="single" w:sz="4" w:space="0" w:color="auto"/>
            </w:tcBorders>
            <w:shd w:val="clear" w:color="auto" w:fill="auto"/>
            <w:noWrap/>
            <w:vAlign w:val="center"/>
          </w:tcPr>
          <w:p w14:paraId="2EEC92D5"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1 639 800</w:t>
            </w:r>
          </w:p>
        </w:tc>
        <w:tc>
          <w:tcPr>
            <w:tcW w:w="2127" w:type="dxa"/>
            <w:tcBorders>
              <w:top w:val="nil"/>
              <w:left w:val="nil"/>
              <w:bottom w:val="single" w:sz="4" w:space="0" w:color="auto"/>
              <w:right w:val="single" w:sz="4" w:space="0" w:color="auto"/>
            </w:tcBorders>
            <w:shd w:val="clear" w:color="auto" w:fill="auto"/>
            <w:noWrap/>
            <w:vAlign w:val="center"/>
          </w:tcPr>
          <w:p w14:paraId="44C9BAEA"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921 600</w:t>
            </w:r>
          </w:p>
        </w:tc>
      </w:tr>
      <w:tr w:rsidR="007F100B" w:rsidRPr="004C4019" w14:paraId="63D866D6" w14:textId="77777777" w:rsidTr="00836D08">
        <w:trPr>
          <w:trHeight w:val="271"/>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4C827F79"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NP20,5</w:t>
            </w:r>
          </w:p>
        </w:tc>
        <w:tc>
          <w:tcPr>
            <w:tcW w:w="992" w:type="dxa"/>
            <w:tcBorders>
              <w:top w:val="nil"/>
              <w:left w:val="nil"/>
              <w:bottom w:val="single" w:sz="4" w:space="0" w:color="auto"/>
              <w:right w:val="single" w:sz="4" w:space="0" w:color="auto"/>
            </w:tcBorders>
            <w:shd w:val="clear" w:color="auto" w:fill="auto"/>
            <w:noWrap/>
            <w:vAlign w:val="center"/>
          </w:tcPr>
          <w:p w14:paraId="456120BF"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A/b</w:t>
            </w:r>
          </w:p>
        </w:tc>
        <w:tc>
          <w:tcPr>
            <w:tcW w:w="2126" w:type="dxa"/>
            <w:tcBorders>
              <w:top w:val="nil"/>
              <w:left w:val="nil"/>
              <w:bottom w:val="single" w:sz="4" w:space="0" w:color="auto"/>
              <w:right w:val="single" w:sz="4" w:space="0" w:color="auto"/>
            </w:tcBorders>
            <w:shd w:val="clear" w:color="auto" w:fill="auto"/>
            <w:noWrap/>
            <w:vAlign w:val="center"/>
          </w:tcPr>
          <w:p w14:paraId="3A32066B"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1 590 700</w:t>
            </w:r>
          </w:p>
        </w:tc>
        <w:tc>
          <w:tcPr>
            <w:tcW w:w="2126" w:type="dxa"/>
            <w:tcBorders>
              <w:top w:val="nil"/>
              <w:left w:val="nil"/>
              <w:bottom w:val="single" w:sz="4" w:space="0" w:color="auto"/>
              <w:right w:val="single" w:sz="4" w:space="0" w:color="auto"/>
            </w:tcBorders>
            <w:shd w:val="clear" w:color="auto" w:fill="auto"/>
            <w:noWrap/>
            <w:vAlign w:val="center"/>
          </w:tcPr>
          <w:p w14:paraId="2C2D1834"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1 289 500</w:t>
            </w:r>
          </w:p>
        </w:tc>
        <w:tc>
          <w:tcPr>
            <w:tcW w:w="2127" w:type="dxa"/>
            <w:tcBorders>
              <w:top w:val="nil"/>
              <w:left w:val="nil"/>
              <w:bottom w:val="single" w:sz="4" w:space="0" w:color="auto"/>
              <w:right w:val="single" w:sz="4" w:space="0" w:color="auto"/>
            </w:tcBorders>
            <w:shd w:val="clear" w:color="auto" w:fill="auto"/>
            <w:noWrap/>
            <w:vAlign w:val="center"/>
          </w:tcPr>
          <w:p w14:paraId="59065ADB"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724 200</w:t>
            </w:r>
          </w:p>
        </w:tc>
      </w:tr>
      <w:tr w:rsidR="007F100B" w:rsidRPr="004C4019" w14:paraId="0B9E54C4" w14:textId="77777777" w:rsidTr="00836D08">
        <w:trPr>
          <w:trHeight w:val="271"/>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7FEE136E"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NP16</w:t>
            </w:r>
          </w:p>
        </w:tc>
        <w:tc>
          <w:tcPr>
            <w:tcW w:w="992" w:type="dxa"/>
            <w:tcBorders>
              <w:top w:val="nil"/>
              <w:left w:val="nil"/>
              <w:bottom w:val="single" w:sz="4" w:space="0" w:color="auto"/>
              <w:right w:val="single" w:sz="4" w:space="0" w:color="auto"/>
            </w:tcBorders>
            <w:shd w:val="clear" w:color="auto" w:fill="auto"/>
            <w:noWrap/>
            <w:vAlign w:val="center"/>
          </w:tcPr>
          <w:p w14:paraId="6B6C4E2E"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A/b</w:t>
            </w:r>
          </w:p>
        </w:tc>
        <w:tc>
          <w:tcPr>
            <w:tcW w:w="2126" w:type="dxa"/>
            <w:tcBorders>
              <w:top w:val="nil"/>
              <w:left w:val="nil"/>
              <w:bottom w:val="single" w:sz="4" w:space="0" w:color="auto"/>
              <w:right w:val="single" w:sz="4" w:space="0" w:color="auto"/>
            </w:tcBorders>
            <w:shd w:val="clear" w:color="auto" w:fill="auto"/>
            <w:noWrap/>
            <w:vAlign w:val="center"/>
          </w:tcPr>
          <w:p w14:paraId="35003838"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1 041 700</w:t>
            </w:r>
          </w:p>
        </w:tc>
        <w:tc>
          <w:tcPr>
            <w:tcW w:w="2126" w:type="dxa"/>
            <w:tcBorders>
              <w:top w:val="nil"/>
              <w:left w:val="nil"/>
              <w:bottom w:val="single" w:sz="4" w:space="0" w:color="auto"/>
              <w:right w:val="single" w:sz="4" w:space="0" w:color="auto"/>
            </w:tcBorders>
            <w:shd w:val="clear" w:color="auto" w:fill="auto"/>
            <w:noWrap/>
            <w:vAlign w:val="center"/>
          </w:tcPr>
          <w:p w14:paraId="64797969"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911 600</w:t>
            </w:r>
          </w:p>
        </w:tc>
        <w:tc>
          <w:tcPr>
            <w:tcW w:w="2127" w:type="dxa"/>
            <w:tcBorders>
              <w:top w:val="nil"/>
              <w:left w:val="nil"/>
              <w:bottom w:val="single" w:sz="4" w:space="0" w:color="auto"/>
              <w:right w:val="single" w:sz="4" w:space="0" w:color="auto"/>
            </w:tcBorders>
            <w:shd w:val="clear" w:color="auto" w:fill="auto"/>
            <w:noWrap/>
            <w:vAlign w:val="center"/>
          </w:tcPr>
          <w:p w14:paraId="23338C69"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560 300</w:t>
            </w:r>
          </w:p>
        </w:tc>
      </w:tr>
      <w:tr w:rsidR="007F100B" w:rsidRPr="004C4019" w14:paraId="11382D9F" w14:textId="77777777" w:rsidTr="00836D08">
        <w:trPr>
          <w:trHeight w:val="271"/>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542694A8"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NP15,5</w:t>
            </w:r>
          </w:p>
        </w:tc>
        <w:tc>
          <w:tcPr>
            <w:tcW w:w="992" w:type="dxa"/>
            <w:tcBorders>
              <w:top w:val="nil"/>
              <w:left w:val="nil"/>
              <w:bottom w:val="single" w:sz="4" w:space="0" w:color="auto"/>
              <w:right w:val="single" w:sz="4" w:space="0" w:color="auto"/>
            </w:tcBorders>
            <w:shd w:val="clear" w:color="auto" w:fill="auto"/>
            <w:noWrap/>
            <w:vAlign w:val="center"/>
          </w:tcPr>
          <w:p w14:paraId="6721C65F"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A/b</w:t>
            </w:r>
          </w:p>
        </w:tc>
        <w:tc>
          <w:tcPr>
            <w:tcW w:w="2126" w:type="dxa"/>
            <w:tcBorders>
              <w:top w:val="nil"/>
              <w:left w:val="nil"/>
              <w:bottom w:val="single" w:sz="4" w:space="0" w:color="auto"/>
              <w:right w:val="single" w:sz="4" w:space="0" w:color="auto"/>
            </w:tcBorders>
            <w:shd w:val="clear" w:color="auto" w:fill="auto"/>
            <w:noWrap/>
            <w:vAlign w:val="center"/>
          </w:tcPr>
          <w:p w14:paraId="15C42672"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968 000</w:t>
            </w:r>
          </w:p>
        </w:tc>
        <w:tc>
          <w:tcPr>
            <w:tcW w:w="2126" w:type="dxa"/>
            <w:tcBorders>
              <w:top w:val="nil"/>
              <w:left w:val="nil"/>
              <w:bottom w:val="single" w:sz="4" w:space="0" w:color="auto"/>
              <w:right w:val="single" w:sz="4" w:space="0" w:color="auto"/>
            </w:tcBorders>
            <w:shd w:val="clear" w:color="auto" w:fill="auto"/>
            <w:noWrap/>
            <w:vAlign w:val="center"/>
          </w:tcPr>
          <w:p w14:paraId="2103A787"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839 000</w:t>
            </w:r>
          </w:p>
        </w:tc>
        <w:tc>
          <w:tcPr>
            <w:tcW w:w="2127" w:type="dxa"/>
            <w:tcBorders>
              <w:top w:val="nil"/>
              <w:left w:val="nil"/>
              <w:bottom w:val="single" w:sz="4" w:space="0" w:color="auto"/>
              <w:right w:val="single" w:sz="4" w:space="0" w:color="auto"/>
            </w:tcBorders>
            <w:shd w:val="clear" w:color="auto" w:fill="auto"/>
            <w:noWrap/>
            <w:vAlign w:val="center"/>
          </w:tcPr>
          <w:p w14:paraId="243E9DCB"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506 000</w:t>
            </w:r>
          </w:p>
        </w:tc>
      </w:tr>
      <w:tr w:rsidR="007F100B" w:rsidRPr="004C4019" w14:paraId="6A7050EE" w14:textId="77777777" w:rsidTr="00836D08">
        <w:trPr>
          <w:trHeight w:val="271"/>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333ADB12"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NP14A</w:t>
            </w:r>
          </w:p>
        </w:tc>
        <w:tc>
          <w:tcPr>
            <w:tcW w:w="992" w:type="dxa"/>
            <w:tcBorders>
              <w:top w:val="nil"/>
              <w:left w:val="nil"/>
              <w:bottom w:val="single" w:sz="4" w:space="0" w:color="auto"/>
              <w:right w:val="single" w:sz="4" w:space="0" w:color="auto"/>
            </w:tcBorders>
            <w:shd w:val="clear" w:color="auto" w:fill="auto"/>
            <w:noWrap/>
            <w:vAlign w:val="center"/>
          </w:tcPr>
          <w:p w14:paraId="73F2FEC1"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A/b</w:t>
            </w:r>
          </w:p>
        </w:tc>
        <w:tc>
          <w:tcPr>
            <w:tcW w:w="2126" w:type="dxa"/>
            <w:tcBorders>
              <w:top w:val="nil"/>
              <w:left w:val="nil"/>
              <w:bottom w:val="single" w:sz="4" w:space="0" w:color="auto"/>
              <w:right w:val="single" w:sz="4" w:space="0" w:color="auto"/>
            </w:tcBorders>
            <w:shd w:val="clear" w:color="auto" w:fill="auto"/>
            <w:noWrap/>
            <w:vAlign w:val="center"/>
          </w:tcPr>
          <w:p w14:paraId="4C241B50"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901 800</w:t>
            </w:r>
          </w:p>
        </w:tc>
        <w:tc>
          <w:tcPr>
            <w:tcW w:w="2126" w:type="dxa"/>
            <w:tcBorders>
              <w:top w:val="nil"/>
              <w:left w:val="nil"/>
              <w:bottom w:val="single" w:sz="4" w:space="0" w:color="auto"/>
              <w:right w:val="single" w:sz="4" w:space="0" w:color="auto"/>
            </w:tcBorders>
            <w:shd w:val="clear" w:color="auto" w:fill="auto"/>
            <w:noWrap/>
            <w:vAlign w:val="center"/>
          </w:tcPr>
          <w:p w14:paraId="2038A6CE"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784 900</w:t>
            </w:r>
          </w:p>
        </w:tc>
        <w:tc>
          <w:tcPr>
            <w:tcW w:w="2127" w:type="dxa"/>
            <w:tcBorders>
              <w:top w:val="nil"/>
              <w:left w:val="nil"/>
              <w:bottom w:val="single" w:sz="4" w:space="0" w:color="auto"/>
              <w:right w:val="single" w:sz="4" w:space="0" w:color="auto"/>
            </w:tcBorders>
            <w:shd w:val="clear" w:color="auto" w:fill="auto"/>
            <w:noWrap/>
            <w:vAlign w:val="center"/>
          </w:tcPr>
          <w:p w14:paraId="3863DF0A"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479 000</w:t>
            </w:r>
          </w:p>
        </w:tc>
      </w:tr>
      <w:tr w:rsidR="007F100B" w:rsidRPr="004C4019" w14:paraId="4B9C187A" w14:textId="77777777" w:rsidTr="00836D08">
        <w:trPr>
          <w:trHeight w:val="271"/>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71DDB38B"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NP14</w:t>
            </w:r>
          </w:p>
        </w:tc>
        <w:tc>
          <w:tcPr>
            <w:tcW w:w="992" w:type="dxa"/>
            <w:tcBorders>
              <w:top w:val="nil"/>
              <w:left w:val="nil"/>
              <w:bottom w:val="single" w:sz="4" w:space="0" w:color="auto"/>
              <w:right w:val="single" w:sz="4" w:space="0" w:color="auto"/>
            </w:tcBorders>
            <w:shd w:val="clear" w:color="auto" w:fill="auto"/>
            <w:noWrap/>
            <w:vAlign w:val="center"/>
          </w:tcPr>
          <w:p w14:paraId="613DC9B7"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A/b</w:t>
            </w:r>
          </w:p>
        </w:tc>
        <w:tc>
          <w:tcPr>
            <w:tcW w:w="2126" w:type="dxa"/>
            <w:tcBorders>
              <w:top w:val="nil"/>
              <w:left w:val="nil"/>
              <w:bottom w:val="single" w:sz="4" w:space="0" w:color="auto"/>
              <w:right w:val="single" w:sz="4" w:space="0" w:color="auto"/>
            </w:tcBorders>
            <w:shd w:val="clear" w:color="auto" w:fill="auto"/>
            <w:noWrap/>
            <w:vAlign w:val="center"/>
          </w:tcPr>
          <w:p w14:paraId="1A7052D1"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824 500</w:t>
            </w:r>
          </w:p>
        </w:tc>
        <w:tc>
          <w:tcPr>
            <w:tcW w:w="2126" w:type="dxa"/>
            <w:tcBorders>
              <w:top w:val="nil"/>
              <w:left w:val="nil"/>
              <w:bottom w:val="single" w:sz="4" w:space="0" w:color="auto"/>
              <w:right w:val="single" w:sz="4" w:space="0" w:color="auto"/>
            </w:tcBorders>
            <w:shd w:val="clear" w:color="auto" w:fill="auto"/>
            <w:noWrap/>
            <w:vAlign w:val="center"/>
          </w:tcPr>
          <w:p w14:paraId="6225CD87"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703 000</w:t>
            </w:r>
          </w:p>
        </w:tc>
        <w:tc>
          <w:tcPr>
            <w:tcW w:w="2127" w:type="dxa"/>
            <w:tcBorders>
              <w:top w:val="nil"/>
              <w:left w:val="nil"/>
              <w:bottom w:val="single" w:sz="4" w:space="0" w:color="auto"/>
              <w:right w:val="single" w:sz="4" w:space="0" w:color="auto"/>
            </w:tcBorders>
            <w:shd w:val="clear" w:color="auto" w:fill="auto"/>
            <w:noWrap/>
            <w:vAlign w:val="center"/>
          </w:tcPr>
          <w:p w14:paraId="5F4A9752"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411 000</w:t>
            </w:r>
          </w:p>
        </w:tc>
      </w:tr>
      <w:tr w:rsidR="007F100B" w:rsidRPr="004C4019" w14:paraId="418DAB42" w14:textId="77777777" w:rsidTr="00836D08">
        <w:trPr>
          <w:trHeight w:val="271"/>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3E63EB8B"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NP10,5 (A ceļiem)</w:t>
            </w:r>
          </w:p>
        </w:tc>
        <w:tc>
          <w:tcPr>
            <w:tcW w:w="992" w:type="dxa"/>
            <w:tcBorders>
              <w:top w:val="nil"/>
              <w:left w:val="nil"/>
              <w:bottom w:val="single" w:sz="4" w:space="0" w:color="auto"/>
              <w:right w:val="single" w:sz="4" w:space="0" w:color="auto"/>
            </w:tcBorders>
            <w:shd w:val="clear" w:color="auto" w:fill="auto"/>
            <w:noWrap/>
            <w:vAlign w:val="center"/>
          </w:tcPr>
          <w:p w14:paraId="1A500A91"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A/b</w:t>
            </w:r>
          </w:p>
        </w:tc>
        <w:tc>
          <w:tcPr>
            <w:tcW w:w="2126" w:type="dxa"/>
            <w:tcBorders>
              <w:top w:val="nil"/>
              <w:left w:val="nil"/>
              <w:bottom w:val="single" w:sz="4" w:space="0" w:color="auto"/>
              <w:right w:val="single" w:sz="4" w:space="0" w:color="auto"/>
            </w:tcBorders>
            <w:shd w:val="clear" w:color="auto" w:fill="auto"/>
            <w:noWrap/>
            <w:vAlign w:val="center"/>
          </w:tcPr>
          <w:p w14:paraId="0BB212B4"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655 400</w:t>
            </w:r>
          </w:p>
        </w:tc>
        <w:tc>
          <w:tcPr>
            <w:tcW w:w="2126" w:type="dxa"/>
            <w:tcBorders>
              <w:top w:val="nil"/>
              <w:left w:val="nil"/>
              <w:bottom w:val="single" w:sz="4" w:space="0" w:color="auto"/>
              <w:right w:val="single" w:sz="4" w:space="0" w:color="auto"/>
            </w:tcBorders>
            <w:shd w:val="clear" w:color="auto" w:fill="auto"/>
            <w:noWrap/>
            <w:vAlign w:val="center"/>
          </w:tcPr>
          <w:p w14:paraId="49843571"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563 300</w:t>
            </w:r>
          </w:p>
        </w:tc>
        <w:tc>
          <w:tcPr>
            <w:tcW w:w="2127" w:type="dxa"/>
            <w:tcBorders>
              <w:top w:val="nil"/>
              <w:left w:val="nil"/>
              <w:bottom w:val="single" w:sz="4" w:space="0" w:color="auto"/>
              <w:right w:val="single" w:sz="4" w:space="0" w:color="auto"/>
            </w:tcBorders>
            <w:shd w:val="clear" w:color="auto" w:fill="auto"/>
            <w:noWrap/>
            <w:vAlign w:val="center"/>
          </w:tcPr>
          <w:p w14:paraId="700316C6"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308 800</w:t>
            </w:r>
          </w:p>
        </w:tc>
      </w:tr>
      <w:tr w:rsidR="007F100B" w:rsidRPr="004C4019" w14:paraId="647117FD" w14:textId="77777777" w:rsidTr="00836D08">
        <w:trPr>
          <w:trHeight w:val="271"/>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72EFCA3B"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NP10,5 (P ceļiem)</w:t>
            </w:r>
          </w:p>
        </w:tc>
        <w:tc>
          <w:tcPr>
            <w:tcW w:w="992" w:type="dxa"/>
            <w:tcBorders>
              <w:top w:val="nil"/>
              <w:left w:val="nil"/>
              <w:bottom w:val="single" w:sz="4" w:space="0" w:color="auto"/>
              <w:right w:val="single" w:sz="4" w:space="0" w:color="auto"/>
            </w:tcBorders>
            <w:shd w:val="clear" w:color="auto" w:fill="auto"/>
            <w:noWrap/>
            <w:vAlign w:val="center"/>
          </w:tcPr>
          <w:p w14:paraId="742E2FAB"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A/b</w:t>
            </w:r>
          </w:p>
        </w:tc>
        <w:tc>
          <w:tcPr>
            <w:tcW w:w="2126" w:type="dxa"/>
            <w:tcBorders>
              <w:top w:val="nil"/>
              <w:left w:val="nil"/>
              <w:bottom w:val="single" w:sz="4" w:space="0" w:color="auto"/>
              <w:right w:val="single" w:sz="4" w:space="0" w:color="auto"/>
            </w:tcBorders>
            <w:shd w:val="clear" w:color="auto" w:fill="auto"/>
            <w:noWrap/>
            <w:vAlign w:val="center"/>
          </w:tcPr>
          <w:p w14:paraId="2AE7A53D"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490 100</w:t>
            </w:r>
          </w:p>
        </w:tc>
        <w:tc>
          <w:tcPr>
            <w:tcW w:w="2126" w:type="dxa"/>
            <w:tcBorders>
              <w:top w:val="nil"/>
              <w:left w:val="nil"/>
              <w:bottom w:val="single" w:sz="4" w:space="0" w:color="auto"/>
              <w:right w:val="single" w:sz="4" w:space="0" w:color="auto"/>
            </w:tcBorders>
            <w:shd w:val="clear" w:color="auto" w:fill="auto"/>
            <w:noWrap/>
            <w:vAlign w:val="center"/>
          </w:tcPr>
          <w:p w14:paraId="13BAE137"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380 800</w:t>
            </w:r>
          </w:p>
        </w:tc>
        <w:tc>
          <w:tcPr>
            <w:tcW w:w="2127" w:type="dxa"/>
            <w:tcBorders>
              <w:top w:val="nil"/>
              <w:left w:val="nil"/>
              <w:bottom w:val="single" w:sz="4" w:space="0" w:color="auto"/>
              <w:right w:val="single" w:sz="4" w:space="0" w:color="auto"/>
            </w:tcBorders>
            <w:shd w:val="clear" w:color="auto" w:fill="auto"/>
            <w:noWrap/>
            <w:vAlign w:val="center"/>
          </w:tcPr>
          <w:p w14:paraId="035EBC79"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220 000</w:t>
            </w:r>
          </w:p>
        </w:tc>
      </w:tr>
      <w:tr w:rsidR="007F100B" w:rsidRPr="004C4019" w14:paraId="247DE8A0" w14:textId="77777777" w:rsidTr="00836D08">
        <w:trPr>
          <w:trHeight w:val="271"/>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61B2414A"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NP9,5</w:t>
            </w:r>
          </w:p>
        </w:tc>
        <w:tc>
          <w:tcPr>
            <w:tcW w:w="992" w:type="dxa"/>
            <w:tcBorders>
              <w:top w:val="nil"/>
              <w:left w:val="nil"/>
              <w:bottom w:val="single" w:sz="4" w:space="0" w:color="auto"/>
              <w:right w:val="single" w:sz="4" w:space="0" w:color="auto"/>
            </w:tcBorders>
            <w:shd w:val="clear" w:color="auto" w:fill="auto"/>
            <w:noWrap/>
            <w:vAlign w:val="center"/>
          </w:tcPr>
          <w:p w14:paraId="0E7FA1CE"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A/b</w:t>
            </w:r>
          </w:p>
        </w:tc>
        <w:tc>
          <w:tcPr>
            <w:tcW w:w="2126" w:type="dxa"/>
            <w:tcBorders>
              <w:top w:val="nil"/>
              <w:left w:val="nil"/>
              <w:bottom w:val="single" w:sz="4" w:space="0" w:color="auto"/>
              <w:right w:val="single" w:sz="4" w:space="0" w:color="auto"/>
            </w:tcBorders>
            <w:shd w:val="clear" w:color="auto" w:fill="auto"/>
            <w:noWrap/>
            <w:vAlign w:val="center"/>
          </w:tcPr>
          <w:p w14:paraId="516F2138"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439 500</w:t>
            </w:r>
          </w:p>
        </w:tc>
        <w:tc>
          <w:tcPr>
            <w:tcW w:w="2126" w:type="dxa"/>
            <w:tcBorders>
              <w:top w:val="nil"/>
              <w:left w:val="nil"/>
              <w:bottom w:val="single" w:sz="4" w:space="0" w:color="auto"/>
              <w:right w:val="single" w:sz="4" w:space="0" w:color="auto"/>
            </w:tcBorders>
            <w:shd w:val="clear" w:color="auto" w:fill="auto"/>
            <w:noWrap/>
            <w:vAlign w:val="center"/>
          </w:tcPr>
          <w:p w14:paraId="2F5A42D4"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338 700</w:t>
            </w:r>
          </w:p>
        </w:tc>
        <w:tc>
          <w:tcPr>
            <w:tcW w:w="2127" w:type="dxa"/>
            <w:tcBorders>
              <w:top w:val="nil"/>
              <w:left w:val="nil"/>
              <w:bottom w:val="single" w:sz="4" w:space="0" w:color="auto"/>
              <w:right w:val="single" w:sz="4" w:space="0" w:color="auto"/>
            </w:tcBorders>
            <w:shd w:val="clear" w:color="auto" w:fill="auto"/>
            <w:noWrap/>
            <w:vAlign w:val="center"/>
          </w:tcPr>
          <w:p w14:paraId="34C27E8E"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192 800</w:t>
            </w:r>
          </w:p>
        </w:tc>
      </w:tr>
      <w:tr w:rsidR="007F100B" w:rsidRPr="004C4019" w14:paraId="5117143B" w14:textId="77777777" w:rsidTr="00836D08">
        <w:trPr>
          <w:trHeight w:val="271"/>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0D521034"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NP7,5</w:t>
            </w:r>
          </w:p>
        </w:tc>
        <w:tc>
          <w:tcPr>
            <w:tcW w:w="992" w:type="dxa"/>
            <w:tcBorders>
              <w:top w:val="nil"/>
              <w:left w:val="nil"/>
              <w:bottom w:val="single" w:sz="4" w:space="0" w:color="auto"/>
              <w:right w:val="single" w:sz="4" w:space="0" w:color="auto"/>
            </w:tcBorders>
            <w:shd w:val="clear" w:color="auto" w:fill="auto"/>
            <w:noWrap/>
            <w:vAlign w:val="center"/>
          </w:tcPr>
          <w:p w14:paraId="204458B5"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A/b</w:t>
            </w:r>
          </w:p>
        </w:tc>
        <w:tc>
          <w:tcPr>
            <w:tcW w:w="2126" w:type="dxa"/>
            <w:tcBorders>
              <w:top w:val="nil"/>
              <w:left w:val="nil"/>
              <w:bottom w:val="single" w:sz="4" w:space="0" w:color="auto"/>
              <w:right w:val="single" w:sz="4" w:space="0" w:color="auto"/>
            </w:tcBorders>
            <w:shd w:val="clear" w:color="auto" w:fill="auto"/>
            <w:noWrap/>
            <w:vAlign w:val="center"/>
          </w:tcPr>
          <w:p w14:paraId="790BEBF8"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372 200</w:t>
            </w:r>
          </w:p>
        </w:tc>
        <w:tc>
          <w:tcPr>
            <w:tcW w:w="2126" w:type="dxa"/>
            <w:tcBorders>
              <w:top w:val="nil"/>
              <w:left w:val="nil"/>
              <w:bottom w:val="single" w:sz="4" w:space="0" w:color="auto"/>
              <w:right w:val="single" w:sz="4" w:space="0" w:color="auto"/>
            </w:tcBorders>
            <w:shd w:val="clear" w:color="auto" w:fill="auto"/>
            <w:noWrap/>
            <w:vAlign w:val="center"/>
          </w:tcPr>
          <w:p w14:paraId="59688F97"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295 900</w:t>
            </w:r>
          </w:p>
        </w:tc>
        <w:tc>
          <w:tcPr>
            <w:tcW w:w="2127" w:type="dxa"/>
            <w:tcBorders>
              <w:top w:val="nil"/>
              <w:left w:val="nil"/>
              <w:bottom w:val="single" w:sz="4" w:space="0" w:color="auto"/>
              <w:right w:val="single" w:sz="4" w:space="0" w:color="auto"/>
            </w:tcBorders>
            <w:shd w:val="clear" w:color="auto" w:fill="auto"/>
            <w:noWrap/>
            <w:vAlign w:val="center"/>
          </w:tcPr>
          <w:p w14:paraId="1B596F7F"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169 800</w:t>
            </w:r>
          </w:p>
        </w:tc>
      </w:tr>
      <w:tr w:rsidR="007F100B" w:rsidRPr="004C4019" w14:paraId="1598512A" w14:textId="77777777" w:rsidTr="00836D08">
        <w:trPr>
          <w:trHeight w:val="271"/>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7D700501"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NP5,5</w:t>
            </w:r>
          </w:p>
        </w:tc>
        <w:tc>
          <w:tcPr>
            <w:tcW w:w="992" w:type="dxa"/>
            <w:tcBorders>
              <w:top w:val="nil"/>
              <w:left w:val="nil"/>
              <w:bottom w:val="single" w:sz="4" w:space="0" w:color="auto"/>
              <w:right w:val="single" w:sz="4" w:space="0" w:color="auto"/>
            </w:tcBorders>
            <w:shd w:val="clear" w:color="auto" w:fill="auto"/>
            <w:noWrap/>
            <w:vAlign w:val="center"/>
          </w:tcPr>
          <w:p w14:paraId="4D7CF4F1"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A/b</w:t>
            </w:r>
          </w:p>
        </w:tc>
        <w:tc>
          <w:tcPr>
            <w:tcW w:w="2126" w:type="dxa"/>
            <w:tcBorders>
              <w:top w:val="nil"/>
              <w:left w:val="nil"/>
              <w:bottom w:val="single" w:sz="4" w:space="0" w:color="auto"/>
              <w:right w:val="single" w:sz="4" w:space="0" w:color="auto"/>
            </w:tcBorders>
            <w:shd w:val="clear" w:color="auto" w:fill="auto"/>
            <w:noWrap/>
            <w:vAlign w:val="center"/>
          </w:tcPr>
          <w:p w14:paraId="4DCDABE0"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254 100</w:t>
            </w:r>
          </w:p>
        </w:tc>
        <w:tc>
          <w:tcPr>
            <w:tcW w:w="2126" w:type="dxa"/>
            <w:tcBorders>
              <w:top w:val="nil"/>
              <w:left w:val="nil"/>
              <w:bottom w:val="single" w:sz="4" w:space="0" w:color="auto"/>
              <w:right w:val="single" w:sz="4" w:space="0" w:color="auto"/>
            </w:tcBorders>
            <w:shd w:val="clear" w:color="auto" w:fill="auto"/>
            <w:noWrap/>
            <w:vAlign w:val="center"/>
          </w:tcPr>
          <w:p w14:paraId="6647808C"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193 200</w:t>
            </w:r>
          </w:p>
        </w:tc>
        <w:tc>
          <w:tcPr>
            <w:tcW w:w="2127" w:type="dxa"/>
            <w:tcBorders>
              <w:top w:val="nil"/>
              <w:left w:val="nil"/>
              <w:bottom w:val="single" w:sz="4" w:space="0" w:color="auto"/>
              <w:right w:val="single" w:sz="4" w:space="0" w:color="auto"/>
            </w:tcBorders>
            <w:shd w:val="clear" w:color="auto" w:fill="auto"/>
            <w:noWrap/>
            <w:vAlign w:val="center"/>
          </w:tcPr>
          <w:p w14:paraId="601B6255"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103 600</w:t>
            </w:r>
          </w:p>
        </w:tc>
      </w:tr>
      <w:tr w:rsidR="007F100B" w:rsidRPr="004C4019" w14:paraId="0CF64D19" w14:textId="77777777" w:rsidTr="00836D08">
        <w:trPr>
          <w:trHeight w:val="271"/>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0F6E7C85"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NP4,5</w:t>
            </w:r>
          </w:p>
        </w:tc>
        <w:tc>
          <w:tcPr>
            <w:tcW w:w="992" w:type="dxa"/>
            <w:tcBorders>
              <w:top w:val="nil"/>
              <w:left w:val="nil"/>
              <w:bottom w:val="single" w:sz="4" w:space="0" w:color="auto"/>
              <w:right w:val="single" w:sz="4" w:space="0" w:color="auto"/>
            </w:tcBorders>
            <w:shd w:val="clear" w:color="auto" w:fill="auto"/>
            <w:noWrap/>
            <w:vAlign w:val="center"/>
          </w:tcPr>
          <w:p w14:paraId="1CABC001"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A/b</w:t>
            </w:r>
          </w:p>
        </w:tc>
        <w:tc>
          <w:tcPr>
            <w:tcW w:w="2126" w:type="dxa"/>
            <w:tcBorders>
              <w:top w:val="nil"/>
              <w:left w:val="nil"/>
              <w:bottom w:val="single" w:sz="4" w:space="0" w:color="auto"/>
              <w:right w:val="single" w:sz="4" w:space="0" w:color="auto"/>
            </w:tcBorders>
            <w:shd w:val="clear" w:color="auto" w:fill="auto"/>
            <w:noWrap/>
            <w:vAlign w:val="center"/>
          </w:tcPr>
          <w:p w14:paraId="03F196FF"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228 600</w:t>
            </w:r>
          </w:p>
        </w:tc>
        <w:tc>
          <w:tcPr>
            <w:tcW w:w="2126" w:type="dxa"/>
            <w:tcBorders>
              <w:top w:val="nil"/>
              <w:left w:val="nil"/>
              <w:bottom w:val="single" w:sz="4" w:space="0" w:color="auto"/>
              <w:right w:val="single" w:sz="4" w:space="0" w:color="auto"/>
            </w:tcBorders>
            <w:shd w:val="clear" w:color="auto" w:fill="auto"/>
            <w:noWrap/>
            <w:vAlign w:val="center"/>
          </w:tcPr>
          <w:p w14:paraId="663A63B1"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176 600</w:t>
            </w:r>
          </w:p>
        </w:tc>
        <w:tc>
          <w:tcPr>
            <w:tcW w:w="2127" w:type="dxa"/>
            <w:tcBorders>
              <w:top w:val="nil"/>
              <w:left w:val="nil"/>
              <w:bottom w:val="single" w:sz="4" w:space="0" w:color="auto"/>
              <w:right w:val="single" w:sz="4" w:space="0" w:color="auto"/>
            </w:tcBorders>
            <w:shd w:val="clear" w:color="auto" w:fill="auto"/>
            <w:noWrap/>
            <w:vAlign w:val="center"/>
          </w:tcPr>
          <w:p w14:paraId="690F59D6"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99 600</w:t>
            </w:r>
          </w:p>
        </w:tc>
      </w:tr>
      <w:tr w:rsidR="007F100B" w:rsidRPr="004C4019" w14:paraId="184AC0AB" w14:textId="77777777" w:rsidTr="00836D08">
        <w:trPr>
          <w:trHeight w:val="271"/>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5FF87034"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NP3,5</w:t>
            </w:r>
          </w:p>
        </w:tc>
        <w:tc>
          <w:tcPr>
            <w:tcW w:w="992" w:type="dxa"/>
            <w:tcBorders>
              <w:top w:val="nil"/>
              <w:left w:val="nil"/>
              <w:bottom w:val="single" w:sz="4" w:space="0" w:color="auto"/>
              <w:right w:val="single" w:sz="4" w:space="0" w:color="auto"/>
            </w:tcBorders>
            <w:shd w:val="clear" w:color="auto" w:fill="auto"/>
            <w:noWrap/>
            <w:vAlign w:val="center"/>
          </w:tcPr>
          <w:p w14:paraId="58F5569A"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A/b</w:t>
            </w:r>
          </w:p>
        </w:tc>
        <w:tc>
          <w:tcPr>
            <w:tcW w:w="2126" w:type="dxa"/>
            <w:tcBorders>
              <w:top w:val="nil"/>
              <w:left w:val="nil"/>
              <w:bottom w:val="single" w:sz="4" w:space="0" w:color="auto"/>
              <w:right w:val="single" w:sz="4" w:space="0" w:color="auto"/>
            </w:tcBorders>
            <w:shd w:val="clear" w:color="auto" w:fill="auto"/>
            <w:noWrap/>
            <w:vAlign w:val="center"/>
          </w:tcPr>
          <w:p w14:paraId="5708385F"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189 600</w:t>
            </w:r>
          </w:p>
        </w:tc>
        <w:tc>
          <w:tcPr>
            <w:tcW w:w="2126" w:type="dxa"/>
            <w:tcBorders>
              <w:top w:val="nil"/>
              <w:left w:val="nil"/>
              <w:bottom w:val="single" w:sz="4" w:space="0" w:color="auto"/>
              <w:right w:val="single" w:sz="4" w:space="0" w:color="auto"/>
            </w:tcBorders>
            <w:shd w:val="clear" w:color="auto" w:fill="auto"/>
            <w:noWrap/>
            <w:vAlign w:val="center"/>
          </w:tcPr>
          <w:p w14:paraId="716779F6"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146 400</w:t>
            </w:r>
          </w:p>
        </w:tc>
        <w:tc>
          <w:tcPr>
            <w:tcW w:w="2127" w:type="dxa"/>
            <w:tcBorders>
              <w:top w:val="nil"/>
              <w:left w:val="nil"/>
              <w:bottom w:val="single" w:sz="4" w:space="0" w:color="auto"/>
              <w:right w:val="single" w:sz="4" w:space="0" w:color="auto"/>
            </w:tcBorders>
            <w:shd w:val="clear" w:color="auto" w:fill="auto"/>
            <w:noWrap/>
            <w:vAlign w:val="center"/>
          </w:tcPr>
          <w:p w14:paraId="29BED053" w14:textId="77777777" w:rsidR="007F100B" w:rsidRPr="004C4019" w:rsidRDefault="007F100B" w:rsidP="00836D08">
            <w:pPr>
              <w:jc w:val="center"/>
              <w:rPr>
                <w:rFonts w:ascii="Montserrat" w:hAnsi="Montserrat"/>
                <w:sz w:val="16"/>
                <w:szCs w:val="16"/>
              </w:rPr>
            </w:pPr>
            <w:r w:rsidRPr="004C4019">
              <w:rPr>
                <w:rFonts w:ascii="Montserrat" w:hAnsi="Montserrat"/>
                <w:sz w:val="16"/>
                <w:szCs w:val="16"/>
              </w:rPr>
              <w:t>83 900</w:t>
            </w:r>
          </w:p>
        </w:tc>
      </w:tr>
    </w:tbl>
    <w:p w14:paraId="06CE22A9" w14:textId="77777777" w:rsidR="007F100B" w:rsidRPr="00BE5C4A" w:rsidRDefault="007F100B" w:rsidP="007F100B">
      <w:pPr>
        <w:spacing w:after="160" w:line="288" w:lineRule="auto"/>
        <w:jc w:val="both"/>
        <w:rPr>
          <w:rFonts w:ascii="Montserrat" w:hAnsi="Montserrat"/>
          <w:i/>
          <w:iCs/>
          <w:sz w:val="16"/>
          <w:szCs w:val="16"/>
        </w:rPr>
      </w:pPr>
      <w:r w:rsidRPr="00BE5C4A">
        <w:rPr>
          <w:rFonts w:ascii="Montserrat" w:hAnsi="Montserrat"/>
          <w:i/>
          <w:iCs/>
          <w:sz w:val="16"/>
          <w:szCs w:val="16"/>
        </w:rPr>
        <w:t>*- A, B, C – darbu veidi attēloti, kas attēloti shēmās tabulā Nr. 4.</w:t>
      </w:r>
    </w:p>
    <w:p w14:paraId="0697BE34" w14:textId="77777777" w:rsidR="007C77BA" w:rsidRPr="007C77BA" w:rsidRDefault="007C77BA" w:rsidP="007C77BA">
      <w:bookmarkStart w:id="23" w:name="_Toc11314537"/>
    </w:p>
    <w:p w14:paraId="7BE217A7" w14:textId="45AC8219" w:rsidR="0080655C" w:rsidRPr="00BE5C4A" w:rsidRDefault="0080655C" w:rsidP="0080655C">
      <w:pPr>
        <w:pStyle w:val="Parakstszemobjekta"/>
        <w:spacing w:after="0"/>
        <w:rPr>
          <w:rFonts w:ascii="Montserrat" w:hAnsi="Montserrat"/>
          <w:b/>
          <w:bCs/>
          <w:i w:val="0"/>
          <w:iCs w:val="0"/>
          <w:color w:val="auto"/>
          <w:sz w:val="22"/>
          <w:szCs w:val="22"/>
        </w:rPr>
      </w:pPr>
      <w:r w:rsidRPr="00BE5C4A">
        <w:rPr>
          <w:rFonts w:ascii="Montserrat" w:hAnsi="Montserrat"/>
          <w:b/>
          <w:bCs/>
          <w:i w:val="0"/>
          <w:iCs w:val="0"/>
          <w:color w:val="auto"/>
          <w:sz w:val="22"/>
          <w:szCs w:val="22"/>
        </w:rPr>
        <w:t xml:space="preserve">Tabula </w:t>
      </w:r>
      <w:r w:rsidRPr="00BE5C4A">
        <w:rPr>
          <w:rFonts w:ascii="Montserrat" w:hAnsi="Montserrat"/>
          <w:b/>
          <w:bCs/>
          <w:i w:val="0"/>
          <w:iCs w:val="0"/>
          <w:color w:val="auto"/>
          <w:sz w:val="22"/>
          <w:szCs w:val="22"/>
        </w:rPr>
        <w:fldChar w:fldCharType="begin"/>
      </w:r>
      <w:r w:rsidRPr="00BE5C4A">
        <w:rPr>
          <w:rFonts w:ascii="Montserrat" w:hAnsi="Montserrat"/>
          <w:b/>
          <w:bCs/>
          <w:i w:val="0"/>
          <w:iCs w:val="0"/>
          <w:color w:val="auto"/>
          <w:sz w:val="22"/>
          <w:szCs w:val="22"/>
        </w:rPr>
        <w:instrText xml:space="preserve"> SEQ Tabula \* ARABIC </w:instrText>
      </w:r>
      <w:r w:rsidRPr="00BE5C4A">
        <w:rPr>
          <w:rFonts w:ascii="Montserrat" w:hAnsi="Montserrat"/>
          <w:b/>
          <w:bCs/>
          <w:i w:val="0"/>
          <w:iCs w:val="0"/>
          <w:color w:val="auto"/>
          <w:sz w:val="22"/>
          <w:szCs w:val="22"/>
        </w:rPr>
        <w:fldChar w:fldCharType="separate"/>
      </w:r>
      <w:r w:rsidR="00B663FF" w:rsidRPr="00BE5C4A">
        <w:rPr>
          <w:rFonts w:ascii="Montserrat" w:hAnsi="Montserrat"/>
          <w:b/>
          <w:bCs/>
          <w:i w:val="0"/>
          <w:iCs w:val="0"/>
          <w:noProof/>
          <w:color w:val="auto"/>
          <w:sz w:val="22"/>
          <w:szCs w:val="22"/>
        </w:rPr>
        <w:t>4</w:t>
      </w:r>
      <w:r w:rsidRPr="00BE5C4A">
        <w:rPr>
          <w:rFonts w:ascii="Montserrat" w:hAnsi="Montserrat"/>
          <w:b/>
          <w:bCs/>
          <w:i w:val="0"/>
          <w:iCs w:val="0"/>
          <w:color w:val="auto"/>
          <w:sz w:val="22"/>
          <w:szCs w:val="22"/>
        </w:rPr>
        <w:fldChar w:fldCharType="end"/>
      </w:r>
      <w:r w:rsidRPr="00BE5C4A">
        <w:rPr>
          <w:rFonts w:ascii="Montserrat" w:hAnsi="Montserrat"/>
          <w:b/>
          <w:bCs/>
          <w:i w:val="0"/>
          <w:iCs w:val="0"/>
          <w:color w:val="auto"/>
          <w:sz w:val="22"/>
          <w:szCs w:val="22"/>
        </w:rPr>
        <w:t xml:space="preserve"> Asfaltbetona autoceļu segas konstrukcija pirms un pēc būvdarbiem</w:t>
      </w:r>
      <w:bookmarkEnd w:id="23"/>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52"/>
        <w:gridCol w:w="4253"/>
      </w:tblGrid>
      <w:tr w:rsidR="0080655C" w:rsidRPr="001F49DC" w14:paraId="6819DBE5" w14:textId="77777777" w:rsidTr="00E80B1D">
        <w:trPr>
          <w:trHeight w:val="303"/>
          <w:tblHeader/>
        </w:trPr>
        <w:tc>
          <w:tcPr>
            <w:tcW w:w="567" w:type="dxa"/>
            <w:shd w:val="clear" w:color="auto" w:fill="D9D9D9" w:themeFill="background1" w:themeFillShade="D9"/>
          </w:tcPr>
          <w:p w14:paraId="2BB25DD3" w14:textId="77777777" w:rsidR="0080655C" w:rsidRPr="001F49DC" w:rsidRDefault="0080655C" w:rsidP="00E80B1D">
            <w:pPr>
              <w:pStyle w:val="Pamattekstaatkpe2"/>
              <w:spacing w:after="0" w:line="240" w:lineRule="auto"/>
              <w:ind w:left="0"/>
              <w:jc w:val="center"/>
              <w:rPr>
                <w:rFonts w:ascii="Montserrat" w:hAnsi="Montserrat"/>
                <w:b/>
                <w:sz w:val="16"/>
                <w:szCs w:val="16"/>
              </w:rPr>
            </w:pPr>
            <w:r w:rsidRPr="001F49DC">
              <w:rPr>
                <w:rFonts w:ascii="Montserrat" w:hAnsi="Montserrat"/>
                <w:b/>
                <w:sz w:val="16"/>
                <w:szCs w:val="16"/>
              </w:rPr>
              <w:t>Nr.</w:t>
            </w:r>
          </w:p>
        </w:tc>
        <w:tc>
          <w:tcPr>
            <w:tcW w:w="4252" w:type="dxa"/>
            <w:shd w:val="clear" w:color="auto" w:fill="D9D9D9" w:themeFill="background1" w:themeFillShade="D9"/>
          </w:tcPr>
          <w:p w14:paraId="74C640BD" w14:textId="77777777" w:rsidR="0080655C" w:rsidRPr="001F49DC" w:rsidRDefault="0080655C" w:rsidP="00E80B1D">
            <w:pPr>
              <w:pStyle w:val="Pamattekstaatkpe2"/>
              <w:spacing w:after="0" w:line="240" w:lineRule="auto"/>
              <w:jc w:val="center"/>
              <w:rPr>
                <w:rFonts w:ascii="Montserrat" w:hAnsi="Montserrat"/>
                <w:b/>
                <w:sz w:val="16"/>
                <w:szCs w:val="16"/>
              </w:rPr>
            </w:pPr>
            <w:r w:rsidRPr="001F49DC">
              <w:rPr>
                <w:rFonts w:ascii="Montserrat" w:hAnsi="Montserrat"/>
                <w:b/>
                <w:sz w:val="16"/>
                <w:szCs w:val="16"/>
              </w:rPr>
              <w:t>Autoceļa sega PIRMS būvdarbiem</w:t>
            </w:r>
          </w:p>
        </w:tc>
        <w:tc>
          <w:tcPr>
            <w:tcW w:w="4253" w:type="dxa"/>
            <w:shd w:val="clear" w:color="auto" w:fill="D9D9D9" w:themeFill="background1" w:themeFillShade="D9"/>
          </w:tcPr>
          <w:p w14:paraId="74AE91BC" w14:textId="77777777" w:rsidR="0080655C" w:rsidRPr="001F49DC" w:rsidRDefault="0080655C" w:rsidP="00E80B1D">
            <w:pPr>
              <w:pStyle w:val="Pamattekstaatkpe2"/>
              <w:spacing w:after="0" w:line="240" w:lineRule="auto"/>
              <w:jc w:val="center"/>
              <w:rPr>
                <w:rFonts w:ascii="Montserrat" w:hAnsi="Montserrat"/>
                <w:b/>
                <w:sz w:val="16"/>
                <w:szCs w:val="16"/>
              </w:rPr>
            </w:pPr>
            <w:r w:rsidRPr="001F49DC">
              <w:rPr>
                <w:rFonts w:ascii="Montserrat" w:hAnsi="Montserrat"/>
                <w:b/>
                <w:sz w:val="16"/>
                <w:szCs w:val="16"/>
              </w:rPr>
              <w:t>Autoceļa sega PĒC būvdarbiem</w:t>
            </w:r>
          </w:p>
        </w:tc>
      </w:tr>
      <w:tr w:rsidR="0080655C" w:rsidRPr="001F49DC" w14:paraId="4B589C35" w14:textId="77777777" w:rsidTr="00E80B1D">
        <w:trPr>
          <w:trHeight w:val="279"/>
          <w:tblHeader/>
        </w:trPr>
        <w:tc>
          <w:tcPr>
            <w:tcW w:w="567" w:type="dxa"/>
            <w:shd w:val="clear" w:color="auto" w:fill="D9D9D9" w:themeFill="background1" w:themeFillShade="D9"/>
          </w:tcPr>
          <w:p w14:paraId="4315D11C" w14:textId="77777777" w:rsidR="0080655C" w:rsidRPr="001F49DC" w:rsidRDefault="0080655C" w:rsidP="00E80B1D">
            <w:pPr>
              <w:pStyle w:val="Pamattekstaatkpe2"/>
              <w:spacing w:after="0" w:line="240" w:lineRule="auto"/>
              <w:ind w:left="0"/>
              <w:jc w:val="center"/>
              <w:rPr>
                <w:rFonts w:ascii="Montserrat" w:hAnsi="Montserrat"/>
                <w:bCs/>
                <w:sz w:val="16"/>
                <w:szCs w:val="16"/>
              </w:rPr>
            </w:pPr>
            <w:r w:rsidRPr="001F49DC">
              <w:rPr>
                <w:rFonts w:ascii="Montserrat" w:hAnsi="Montserrat"/>
                <w:bCs/>
                <w:sz w:val="16"/>
                <w:szCs w:val="16"/>
              </w:rPr>
              <w:t>1</w:t>
            </w:r>
          </w:p>
        </w:tc>
        <w:tc>
          <w:tcPr>
            <w:tcW w:w="4252" w:type="dxa"/>
            <w:shd w:val="clear" w:color="auto" w:fill="D9D9D9" w:themeFill="background1" w:themeFillShade="D9"/>
          </w:tcPr>
          <w:p w14:paraId="3703EEBF" w14:textId="77777777" w:rsidR="0080655C" w:rsidRPr="001F49DC" w:rsidRDefault="0080655C" w:rsidP="00E80B1D">
            <w:pPr>
              <w:pStyle w:val="Pamattekstaatkpe2"/>
              <w:spacing w:after="0" w:line="240" w:lineRule="auto"/>
              <w:jc w:val="center"/>
              <w:rPr>
                <w:rFonts w:ascii="Montserrat" w:hAnsi="Montserrat"/>
                <w:bCs/>
                <w:sz w:val="16"/>
                <w:szCs w:val="16"/>
              </w:rPr>
            </w:pPr>
            <w:r w:rsidRPr="001F49DC">
              <w:rPr>
                <w:rFonts w:ascii="Montserrat" w:hAnsi="Montserrat"/>
                <w:bCs/>
                <w:sz w:val="16"/>
                <w:szCs w:val="16"/>
              </w:rPr>
              <w:t>2</w:t>
            </w:r>
          </w:p>
        </w:tc>
        <w:tc>
          <w:tcPr>
            <w:tcW w:w="4253" w:type="dxa"/>
            <w:shd w:val="clear" w:color="auto" w:fill="D9D9D9" w:themeFill="background1" w:themeFillShade="D9"/>
          </w:tcPr>
          <w:p w14:paraId="2CEAEB7B" w14:textId="77777777" w:rsidR="0080655C" w:rsidRPr="001F49DC" w:rsidRDefault="0080655C" w:rsidP="00E80B1D">
            <w:pPr>
              <w:pStyle w:val="Pamattekstaatkpe2"/>
              <w:spacing w:after="0" w:line="240" w:lineRule="auto"/>
              <w:jc w:val="center"/>
              <w:rPr>
                <w:rFonts w:ascii="Montserrat" w:hAnsi="Montserrat"/>
                <w:bCs/>
                <w:sz w:val="16"/>
                <w:szCs w:val="16"/>
              </w:rPr>
            </w:pPr>
            <w:r w:rsidRPr="001F49DC">
              <w:rPr>
                <w:rFonts w:ascii="Montserrat" w:hAnsi="Montserrat"/>
                <w:bCs/>
                <w:sz w:val="16"/>
                <w:szCs w:val="16"/>
              </w:rPr>
              <w:t>3</w:t>
            </w:r>
          </w:p>
        </w:tc>
      </w:tr>
      <w:tr w:rsidR="0080655C" w:rsidRPr="001F49DC" w14:paraId="7B37E299" w14:textId="77777777" w:rsidTr="0080655C">
        <w:trPr>
          <w:trHeight w:val="1600"/>
        </w:trPr>
        <w:tc>
          <w:tcPr>
            <w:tcW w:w="567" w:type="dxa"/>
            <w:vAlign w:val="center"/>
          </w:tcPr>
          <w:p w14:paraId="216D84E2" w14:textId="77777777" w:rsidR="0080655C" w:rsidRPr="001F49DC" w:rsidRDefault="0080655C" w:rsidP="00E80B1D">
            <w:pPr>
              <w:pStyle w:val="Pamattekstaatkpe2"/>
              <w:spacing w:after="0" w:line="240" w:lineRule="auto"/>
              <w:ind w:left="0"/>
              <w:jc w:val="center"/>
              <w:rPr>
                <w:rFonts w:ascii="Montserrat" w:hAnsi="Montserrat"/>
                <w:sz w:val="16"/>
                <w:szCs w:val="16"/>
              </w:rPr>
            </w:pPr>
            <w:r w:rsidRPr="001F49DC">
              <w:rPr>
                <w:rFonts w:ascii="Montserrat" w:hAnsi="Montserrat"/>
                <w:sz w:val="16"/>
                <w:szCs w:val="16"/>
              </w:rPr>
              <w:t>A</w:t>
            </w:r>
          </w:p>
        </w:tc>
        <w:tc>
          <w:tcPr>
            <w:tcW w:w="8505" w:type="dxa"/>
            <w:gridSpan w:val="2"/>
          </w:tcPr>
          <w:p w14:paraId="018F8D99" w14:textId="77777777" w:rsidR="0080655C" w:rsidRPr="001F49DC" w:rsidRDefault="0080655C" w:rsidP="00E80B1D">
            <w:pPr>
              <w:pStyle w:val="Pamattekstaatkpe2"/>
              <w:spacing w:before="120" w:after="0" w:line="240" w:lineRule="auto"/>
              <w:ind w:left="-57"/>
              <w:jc w:val="center"/>
              <w:rPr>
                <w:rFonts w:ascii="Montserrat" w:hAnsi="Montserrat"/>
                <w:sz w:val="16"/>
                <w:szCs w:val="16"/>
              </w:rPr>
            </w:pPr>
            <w:r w:rsidRPr="001F49DC">
              <w:rPr>
                <w:rFonts w:ascii="Montserrat" w:hAnsi="Montserrat"/>
                <w:noProof/>
                <w:sz w:val="16"/>
                <w:szCs w:val="16"/>
              </w:rPr>
              <w:drawing>
                <wp:inline distT="0" distB="0" distL="0" distR="0" wp14:anchorId="4866AFB4" wp14:editId="266F5526">
                  <wp:extent cx="3240000" cy="797266"/>
                  <wp:effectExtent l="0" t="0" r="0" b="3175"/>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0000" cy="797266"/>
                          </a:xfrm>
                          <a:prstGeom prst="rect">
                            <a:avLst/>
                          </a:prstGeom>
                          <a:noFill/>
                          <a:ln>
                            <a:noFill/>
                          </a:ln>
                        </pic:spPr>
                      </pic:pic>
                    </a:graphicData>
                  </a:graphic>
                </wp:inline>
              </w:drawing>
            </w:r>
          </w:p>
        </w:tc>
      </w:tr>
      <w:tr w:rsidR="00792423" w:rsidRPr="001F49DC" w14:paraId="2D04F92C" w14:textId="77777777" w:rsidTr="00792423">
        <w:trPr>
          <w:trHeight w:val="1361"/>
        </w:trPr>
        <w:tc>
          <w:tcPr>
            <w:tcW w:w="567" w:type="dxa"/>
            <w:vAlign w:val="center"/>
          </w:tcPr>
          <w:p w14:paraId="29FCF461" w14:textId="77777777" w:rsidR="00792423" w:rsidRPr="001F49DC" w:rsidRDefault="00792423" w:rsidP="00E80B1D">
            <w:pPr>
              <w:pStyle w:val="Pamattekstaatkpe2"/>
              <w:spacing w:after="0" w:line="240" w:lineRule="auto"/>
              <w:ind w:left="0"/>
              <w:jc w:val="center"/>
              <w:rPr>
                <w:rFonts w:ascii="Montserrat" w:hAnsi="Montserrat"/>
                <w:sz w:val="16"/>
                <w:szCs w:val="16"/>
              </w:rPr>
            </w:pPr>
            <w:r w:rsidRPr="001F49DC">
              <w:rPr>
                <w:rFonts w:ascii="Montserrat" w:hAnsi="Montserrat"/>
                <w:sz w:val="16"/>
                <w:szCs w:val="16"/>
              </w:rPr>
              <w:t>B</w:t>
            </w:r>
          </w:p>
        </w:tc>
        <w:tc>
          <w:tcPr>
            <w:tcW w:w="4252" w:type="dxa"/>
            <w:vAlign w:val="center"/>
          </w:tcPr>
          <w:p w14:paraId="683808B9" w14:textId="30E55A4E" w:rsidR="00792423" w:rsidRPr="001F49DC" w:rsidRDefault="00792423" w:rsidP="00E80B1D">
            <w:pPr>
              <w:pStyle w:val="Pamattekstaatkpe2"/>
              <w:spacing w:before="120" w:line="240" w:lineRule="auto"/>
              <w:ind w:left="-11"/>
              <w:rPr>
                <w:rFonts w:ascii="Montserrat" w:hAnsi="Montserrat"/>
                <w:color w:val="FF0000"/>
                <w:sz w:val="16"/>
                <w:szCs w:val="16"/>
              </w:rPr>
            </w:pPr>
            <w:r w:rsidRPr="001F49DC">
              <w:rPr>
                <w:rFonts w:ascii="Montserrat" w:hAnsi="Montserrat"/>
                <w:noProof/>
                <w:sz w:val="16"/>
                <w:szCs w:val="16"/>
              </w:rPr>
              <w:drawing>
                <wp:inline distT="0" distB="0" distL="0" distR="0" wp14:anchorId="69C6276B" wp14:editId="6CA078A6">
                  <wp:extent cx="2520000" cy="76236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0000" cy="762369"/>
                          </a:xfrm>
                          <a:prstGeom prst="rect">
                            <a:avLst/>
                          </a:prstGeom>
                        </pic:spPr>
                      </pic:pic>
                    </a:graphicData>
                  </a:graphic>
                </wp:inline>
              </w:drawing>
            </w:r>
          </w:p>
        </w:tc>
        <w:tc>
          <w:tcPr>
            <w:tcW w:w="4253" w:type="dxa"/>
            <w:vAlign w:val="center"/>
          </w:tcPr>
          <w:p w14:paraId="48B39918" w14:textId="23F752E8" w:rsidR="00792423" w:rsidRPr="001F49DC" w:rsidRDefault="00792423" w:rsidP="00E80B1D">
            <w:pPr>
              <w:pStyle w:val="Pamattekstaatkpe2"/>
              <w:spacing w:before="120" w:after="0" w:line="240" w:lineRule="auto"/>
              <w:ind w:left="-112"/>
              <w:jc w:val="both"/>
              <w:rPr>
                <w:rFonts w:ascii="Montserrat" w:hAnsi="Montserrat"/>
                <w:sz w:val="16"/>
                <w:szCs w:val="16"/>
              </w:rPr>
            </w:pPr>
            <w:r w:rsidRPr="001F49DC">
              <w:rPr>
                <w:rFonts w:ascii="Montserrat" w:hAnsi="Montserrat"/>
                <w:noProof/>
                <w:sz w:val="16"/>
                <w:szCs w:val="16"/>
              </w:rPr>
              <w:drawing>
                <wp:inline distT="0" distB="0" distL="0" distR="0" wp14:anchorId="62345FF4" wp14:editId="7C2FB2B6">
                  <wp:extent cx="2700000" cy="595914"/>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0000" cy="595914"/>
                          </a:xfrm>
                          <a:prstGeom prst="rect">
                            <a:avLst/>
                          </a:prstGeom>
                        </pic:spPr>
                      </pic:pic>
                    </a:graphicData>
                  </a:graphic>
                </wp:inline>
              </w:drawing>
            </w:r>
          </w:p>
        </w:tc>
      </w:tr>
      <w:tr w:rsidR="0080655C" w:rsidRPr="001F49DC" w14:paraId="169B924D" w14:textId="77777777" w:rsidTr="0080655C">
        <w:trPr>
          <w:trHeight w:val="1407"/>
        </w:trPr>
        <w:tc>
          <w:tcPr>
            <w:tcW w:w="567" w:type="dxa"/>
            <w:vAlign w:val="center"/>
          </w:tcPr>
          <w:p w14:paraId="6210CA5A" w14:textId="70892B6A" w:rsidR="0080655C" w:rsidRPr="001F49DC" w:rsidRDefault="00792423" w:rsidP="00E80B1D">
            <w:pPr>
              <w:pStyle w:val="Pamattekstaatkpe2"/>
              <w:spacing w:after="0" w:line="240" w:lineRule="auto"/>
              <w:ind w:left="0"/>
              <w:jc w:val="center"/>
              <w:rPr>
                <w:rFonts w:ascii="Montserrat" w:hAnsi="Montserrat"/>
                <w:sz w:val="16"/>
                <w:szCs w:val="16"/>
              </w:rPr>
            </w:pPr>
            <w:r w:rsidRPr="001F49DC">
              <w:rPr>
                <w:rFonts w:ascii="Montserrat" w:hAnsi="Montserrat"/>
                <w:sz w:val="16"/>
                <w:szCs w:val="16"/>
              </w:rPr>
              <w:t>C</w:t>
            </w:r>
          </w:p>
        </w:tc>
        <w:tc>
          <w:tcPr>
            <w:tcW w:w="4252" w:type="dxa"/>
          </w:tcPr>
          <w:p w14:paraId="392FD78E" w14:textId="77777777" w:rsidR="0080655C" w:rsidRPr="001F49DC" w:rsidRDefault="0080655C" w:rsidP="00E80B1D">
            <w:pPr>
              <w:pStyle w:val="Pamattekstaatkpe2"/>
              <w:spacing w:before="120" w:after="0" w:line="240" w:lineRule="auto"/>
              <w:ind w:left="-11"/>
              <w:rPr>
                <w:rFonts w:ascii="Montserrat" w:hAnsi="Montserrat"/>
                <w:color w:val="FF0000"/>
                <w:sz w:val="16"/>
                <w:szCs w:val="16"/>
              </w:rPr>
            </w:pPr>
            <w:r w:rsidRPr="001F49DC">
              <w:rPr>
                <w:rFonts w:ascii="Montserrat" w:hAnsi="Montserrat"/>
                <w:noProof/>
                <w:color w:val="FF0000"/>
                <w:sz w:val="16"/>
                <w:szCs w:val="16"/>
              </w:rPr>
              <w:drawing>
                <wp:inline distT="0" distB="0" distL="0" distR="0" wp14:anchorId="5B3D2B17" wp14:editId="7E6F54A0">
                  <wp:extent cx="2520000" cy="725458"/>
                  <wp:effectExtent l="0" t="0" r="0" b="0"/>
                  <wp:docPr id="7" name="Picture 7"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0000" cy="725458"/>
                          </a:xfrm>
                          <a:prstGeom prst="rect">
                            <a:avLst/>
                          </a:prstGeom>
                          <a:noFill/>
                          <a:ln>
                            <a:noFill/>
                          </a:ln>
                        </pic:spPr>
                      </pic:pic>
                    </a:graphicData>
                  </a:graphic>
                </wp:inline>
              </w:drawing>
            </w:r>
          </w:p>
          <w:p w14:paraId="7B6D3BE6" w14:textId="77777777" w:rsidR="0080655C" w:rsidRPr="001F49DC" w:rsidRDefault="0080655C" w:rsidP="00E80B1D">
            <w:pPr>
              <w:pStyle w:val="Pamattekstaatkpe2"/>
              <w:spacing w:after="0" w:line="240" w:lineRule="auto"/>
              <w:ind w:left="-9"/>
              <w:jc w:val="center"/>
              <w:rPr>
                <w:rFonts w:ascii="Montserrat" w:hAnsi="Montserrat"/>
                <w:color w:val="FF0000"/>
                <w:sz w:val="16"/>
                <w:szCs w:val="16"/>
              </w:rPr>
            </w:pPr>
          </w:p>
        </w:tc>
        <w:tc>
          <w:tcPr>
            <w:tcW w:w="4253" w:type="dxa"/>
          </w:tcPr>
          <w:p w14:paraId="289FD42D" w14:textId="77777777" w:rsidR="0080655C" w:rsidRPr="001F49DC" w:rsidRDefault="0080655C" w:rsidP="00E80B1D">
            <w:pPr>
              <w:pStyle w:val="Pamattekstaatkpe2"/>
              <w:spacing w:before="120" w:after="0" w:line="240" w:lineRule="auto"/>
              <w:ind w:left="0"/>
              <w:rPr>
                <w:rFonts w:ascii="Montserrat" w:hAnsi="Montserrat"/>
                <w:sz w:val="16"/>
                <w:szCs w:val="16"/>
              </w:rPr>
            </w:pPr>
            <w:r w:rsidRPr="001F49DC">
              <w:rPr>
                <w:rFonts w:ascii="Montserrat" w:hAnsi="Montserrat"/>
                <w:noProof/>
                <w:sz w:val="16"/>
                <w:szCs w:val="16"/>
              </w:rPr>
              <w:drawing>
                <wp:inline distT="0" distB="0" distL="0" distR="0" wp14:anchorId="3D77DE8B" wp14:editId="3AA13F5B">
                  <wp:extent cx="2601319" cy="648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1319" cy="648000"/>
                          </a:xfrm>
                          <a:prstGeom prst="rect">
                            <a:avLst/>
                          </a:prstGeom>
                        </pic:spPr>
                      </pic:pic>
                    </a:graphicData>
                  </a:graphic>
                </wp:inline>
              </w:drawing>
            </w:r>
          </w:p>
        </w:tc>
      </w:tr>
    </w:tbl>
    <w:p w14:paraId="5A39CB1D" w14:textId="77777777" w:rsidR="00836D08" w:rsidRDefault="00836D08" w:rsidP="0080655C">
      <w:pPr>
        <w:pStyle w:val="Parakstszemobjekta"/>
        <w:spacing w:after="0"/>
        <w:rPr>
          <w:rFonts w:ascii="Arial Narrow" w:hAnsi="Arial Narrow"/>
          <w:sz w:val="20"/>
          <w:szCs w:val="20"/>
        </w:rPr>
      </w:pPr>
      <w:bookmarkStart w:id="24" w:name="_Toc11314538"/>
    </w:p>
    <w:p w14:paraId="7656126A" w14:textId="77777777" w:rsidR="00836D08" w:rsidRDefault="00836D08" w:rsidP="0080655C">
      <w:pPr>
        <w:pStyle w:val="Parakstszemobjekta"/>
        <w:spacing w:after="0"/>
        <w:rPr>
          <w:rFonts w:ascii="Arial Narrow" w:hAnsi="Arial Narrow"/>
          <w:sz w:val="20"/>
          <w:szCs w:val="20"/>
        </w:rPr>
      </w:pPr>
    </w:p>
    <w:p w14:paraId="13D304FF" w14:textId="5F26AD07" w:rsidR="0080655C" w:rsidRPr="00BE5C4A" w:rsidRDefault="0080655C" w:rsidP="0080655C">
      <w:pPr>
        <w:pStyle w:val="Parakstszemobjekta"/>
        <w:spacing w:after="0"/>
        <w:rPr>
          <w:rFonts w:ascii="Montserrat" w:hAnsi="Montserrat"/>
          <w:b/>
          <w:bCs/>
          <w:i w:val="0"/>
          <w:iCs w:val="0"/>
          <w:color w:val="auto"/>
          <w:sz w:val="22"/>
          <w:szCs w:val="22"/>
        </w:rPr>
      </w:pPr>
      <w:r w:rsidRPr="00BE5C4A">
        <w:rPr>
          <w:rFonts w:ascii="Montserrat" w:hAnsi="Montserrat"/>
          <w:b/>
          <w:bCs/>
          <w:i w:val="0"/>
          <w:iCs w:val="0"/>
          <w:color w:val="auto"/>
          <w:sz w:val="22"/>
          <w:szCs w:val="22"/>
        </w:rPr>
        <w:t xml:space="preserve">Tabula </w:t>
      </w:r>
      <w:r w:rsidRPr="00BE5C4A">
        <w:rPr>
          <w:rFonts w:ascii="Montserrat" w:hAnsi="Montserrat"/>
          <w:b/>
          <w:bCs/>
          <w:i w:val="0"/>
          <w:iCs w:val="0"/>
          <w:color w:val="auto"/>
          <w:sz w:val="22"/>
          <w:szCs w:val="22"/>
        </w:rPr>
        <w:fldChar w:fldCharType="begin"/>
      </w:r>
      <w:r w:rsidRPr="00BE5C4A">
        <w:rPr>
          <w:rFonts w:ascii="Montserrat" w:hAnsi="Montserrat"/>
          <w:b/>
          <w:bCs/>
          <w:i w:val="0"/>
          <w:iCs w:val="0"/>
          <w:color w:val="auto"/>
          <w:sz w:val="22"/>
          <w:szCs w:val="22"/>
        </w:rPr>
        <w:instrText xml:space="preserve"> SEQ Tabula \* ARABIC </w:instrText>
      </w:r>
      <w:r w:rsidRPr="00BE5C4A">
        <w:rPr>
          <w:rFonts w:ascii="Montserrat" w:hAnsi="Montserrat"/>
          <w:b/>
          <w:bCs/>
          <w:i w:val="0"/>
          <w:iCs w:val="0"/>
          <w:color w:val="auto"/>
          <w:sz w:val="22"/>
          <w:szCs w:val="22"/>
        </w:rPr>
        <w:fldChar w:fldCharType="separate"/>
      </w:r>
      <w:r w:rsidR="00B663FF" w:rsidRPr="00BE5C4A">
        <w:rPr>
          <w:rFonts w:ascii="Montserrat" w:hAnsi="Montserrat"/>
          <w:b/>
          <w:bCs/>
          <w:i w:val="0"/>
          <w:iCs w:val="0"/>
          <w:noProof/>
          <w:color w:val="auto"/>
          <w:sz w:val="22"/>
          <w:szCs w:val="22"/>
        </w:rPr>
        <w:t>5</w:t>
      </w:r>
      <w:r w:rsidRPr="00BE5C4A">
        <w:rPr>
          <w:rFonts w:ascii="Montserrat" w:hAnsi="Montserrat"/>
          <w:b/>
          <w:bCs/>
          <w:i w:val="0"/>
          <w:iCs w:val="0"/>
          <w:color w:val="auto"/>
          <w:sz w:val="22"/>
          <w:szCs w:val="22"/>
        </w:rPr>
        <w:fldChar w:fldCharType="end"/>
      </w:r>
      <w:r w:rsidRPr="00BE5C4A">
        <w:rPr>
          <w:rFonts w:ascii="Montserrat" w:hAnsi="Montserrat"/>
          <w:b/>
          <w:bCs/>
          <w:i w:val="0"/>
          <w:iCs w:val="0"/>
          <w:color w:val="auto"/>
          <w:sz w:val="22"/>
          <w:szCs w:val="22"/>
        </w:rPr>
        <w:t xml:space="preserve"> Grants autoceļa izbūves un pārbūves darbu izmaksas 2019. gada cenās (EUR bez PVN)</w:t>
      </w:r>
      <w:bookmarkEnd w:id="24"/>
    </w:p>
    <w:tbl>
      <w:tblPr>
        <w:tblW w:w="9067" w:type="dxa"/>
        <w:tblInd w:w="-5" w:type="dxa"/>
        <w:tblLayout w:type="fixed"/>
        <w:tblLook w:val="04A0" w:firstRow="1" w:lastRow="0" w:firstColumn="1" w:lastColumn="0" w:noHBand="0" w:noVBand="1"/>
      </w:tblPr>
      <w:tblGrid>
        <w:gridCol w:w="1931"/>
        <w:gridCol w:w="1304"/>
        <w:gridCol w:w="1944"/>
        <w:gridCol w:w="1944"/>
        <w:gridCol w:w="1944"/>
      </w:tblGrid>
      <w:tr w:rsidR="0080655C" w:rsidRPr="001F49DC" w14:paraId="7E7A014B" w14:textId="77777777" w:rsidTr="00E80B1D">
        <w:trPr>
          <w:trHeight w:val="617"/>
          <w:tblHeader/>
        </w:trPr>
        <w:tc>
          <w:tcPr>
            <w:tcW w:w="1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736DC6" w14:textId="77777777" w:rsidR="0080655C" w:rsidRPr="001F49DC" w:rsidRDefault="0080655C" w:rsidP="00E80B1D">
            <w:pPr>
              <w:jc w:val="center"/>
              <w:rPr>
                <w:rFonts w:ascii="Montserrat" w:hAnsi="Montserrat"/>
                <w:b/>
                <w:bCs/>
                <w:sz w:val="16"/>
                <w:szCs w:val="16"/>
              </w:rPr>
            </w:pPr>
            <w:proofErr w:type="spellStart"/>
            <w:r w:rsidRPr="001F49DC">
              <w:rPr>
                <w:rFonts w:ascii="Montserrat" w:hAnsi="Montserrat"/>
                <w:b/>
                <w:bCs/>
                <w:sz w:val="16"/>
                <w:szCs w:val="16"/>
              </w:rPr>
              <w:t>Normālprofils</w:t>
            </w:r>
            <w:proofErr w:type="spellEnd"/>
          </w:p>
        </w:tc>
        <w:tc>
          <w:tcPr>
            <w:tcW w:w="130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447152D" w14:textId="77777777" w:rsidR="0080655C" w:rsidRPr="001F49DC" w:rsidRDefault="0080655C" w:rsidP="00E80B1D">
            <w:pPr>
              <w:jc w:val="center"/>
              <w:rPr>
                <w:rFonts w:ascii="Montserrat" w:hAnsi="Montserrat"/>
                <w:b/>
                <w:bCs/>
                <w:sz w:val="16"/>
                <w:szCs w:val="16"/>
              </w:rPr>
            </w:pPr>
            <w:r w:rsidRPr="001F49DC">
              <w:rPr>
                <w:rFonts w:ascii="Montserrat" w:hAnsi="Montserrat"/>
                <w:b/>
                <w:bCs/>
                <w:sz w:val="16"/>
                <w:szCs w:val="16"/>
              </w:rPr>
              <w:t>Segums</w:t>
            </w:r>
          </w:p>
        </w:tc>
        <w:tc>
          <w:tcPr>
            <w:tcW w:w="194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6044DCB" w14:textId="2D893B3A" w:rsidR="0080655C" w:rsidRPr="001F49DC" w:rsidRDefault="0080655C" w:rsidP="00E80B1D">
            <w:pPr>
              <w:jc w:val="center"/>
              <w:rPr>
                <w:rFonts w:ascii="Montserrat" w:hAnsi="Montserrat"/>
                <w:b/>
                <w:bCs/>
                <w:sz w:val="16"/>
                <w:szCs w:val="16"/>
              </w:rPr>
            </w:pPr>
            <w:r w:rsidRPr="001F49DC">
              <w:rPr>
                <w:rFonts w:ascii="Montserrat" w:hAnsi="Montserrat"/>
                <w:b/>
                <w:bCs/>
                <w:sz w:val="16"/>
                <w:szCs w:val="16"/>
              </w:rPr>
              <w:t>Būvniecība (</w:t>
            </w:r>
            <w:r w:rsidR="00792423" w:rsidRPr="001F49DC">
              <w:rPr>
                <w:rFonts w:ascii="Montserrat" w:hAnsi="Montserrat"/>
                <w:b/>
                <w:bCs/>
                <w:sz w:val="16"/>
                <w:szCs w:val="16"/>
              </w:rPr>
              <w:t>D</w:t>
            </w:r>
            <w:r w:rsidRPr="001F49DC">
              <w:rPr>
                <w:rFonts w:ascii="Montserrat" w:hAnsi="Montserrat"/>
                <w:b/>
                <w:bCs/>
                <w:sz w:val="16"/>
                <w:szCs w:val="16"/>
              </w:rPr>
              <w:t>)*</w:t>
            </w:r>
          </w:p>
        </w:tc>
        <w:tc>
          <w:tcPr>
            <w:tcW w:w="194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E29348C" w14:textId="379CD60C" w:rsidR="0080655C" w:rsidRPr="001F49DC" w:rsidRDefault="0080655C" w:rsidP="00E80B1D">
            <w:pPr>
              <w:jc w:val="center"/>
              <w:rPr>
                <w:rFonts w:ascii="Montserrat" w:hAnsi="Montserrat"/>
                <w:b/>
                <w:bCs/>
                <w:sz w:val="16"/>
                <w:szCs w:val="16"/>
              </w:rPr>
            </w:pPr>
            <w:r w:rsidRPr="001F49DC">
              <w:rPr>
                <w:rFonts w:ascii="Montserrat" w:hAnsi="Montserrat"/>
                <w:b/>
                <w:bCs/>
                <w:sz w:val="16"/>
                <w:szCs w:val="16"/>
              </w:rPr>
              <w:t>Pārbūve par asfaltētu autoceļu (</w:t>
            </w:r>
            <w:r w:rsidR="00792423" w:rsidRPr="001F49DC">
              <w:rPr>
                <w:rFonts w:ascii="Montserrat" w:hAnsi="Montserrat"/>
                <w:b/>
                <w:bCs/>
                <w:sz w:val="16"/>
                <w:szCs w:val="16"/>
              </w:rPr>
              <w:t>E</w:t>
            </w:r>
            <w:r w:rsidRPr="001F49DC">
              <w:rPr>
                <w:rFonts w:ascii="Montserrat" w:hAnsi="Montserrat"/>
                <w:b/>
                <w:bCs/>
                <w:sz w:val="16"/>
                <w:szCs w:val="16"/>
              </w:rPr>
              <w:t>)*</w:t>
            </w:r>
          </w:p>
        </w:tc>
        <w:tc>
          <w:tcPr>
            <w:tcW w:w="194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DD1A37E" w14:textId="37472B91" w:rsidR="0080655C" w:rsidRPr="001F49DC" w:rsidRDefault="0080655C" w:rsidP="00E80B1D">
            <w:pPr>
              <w:jc w:val="center"/>
              <w:rPr>
                <w:rFonts w:ascii="Montserrat" w:hAnsi="Montserrat"/>
                <w:b/>
                <w:bCs/>
                <w:sz w:val="16"/>
                <w:szCs w:val="16"/>
              </w:rPr>
            </w:pPr>
            <w:r w:rsidRPr="001F49DC">
              <w:rPr>
                <w:rFonts w:ascii="Montserrat" w:hAnsi="Montserrat"/>
                <w:b/>
                <w:bCs/>
                <w:sz w:val="16"/>
                <w:szCs w:val="16"/>
              </w:rPr>
              <w:t>Seguma atjaunošana (</w:t>
            </w:r>
            <w:r w:rsidR="00792423" w:rsidRPr="001F49DC">
              <w:rPr>
                <w:rFonts w:ascii="Montserrat" w:hAnsi="Montserrat"/>
                <w:b/>
                <w:bCs/>
                <w:sz w:val="16"/>
                <w:szCs w:val="16"/>
              </w:rPr>
              <w:t>F</w:t>
            </w:r>
            <w:r w:rsidRPr="001F49DC">
              <w:rPr>
                <w:rFonts w:ascii="Montserrat" w:hAnsi="Montserrat"/>
                <w:b/>
                <w:bCs/>
                <w:sz w:val="16"/>
                <w:szCs w:val="16"/>
              </w:rPr>
              <w:t>)*</w:t>
            </w:r>
          </w:p>
        </w:tc>
      </w:tr>
      <w:tr w:rsidR="0080655C" w:rsidRPr="001F49DC" w14:paraId="0B93F677" w14:textId="77777777" w:rsidTr="00E80B1D">
        <w:trPr>
          <w:trHeight w:val="108"/>
          <w:tblHeader/>
        </w:trPr>
        <w:tc>
          <w:tcPr>
            <w:tcW w:w="1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90A95C" w14:textId="77777777" w:rsidR="0080655C" w:rsidRPr="001F49DC" w:rsidRDefault="0080655C" w:rsidP="00E80B1D">
            <w:pPr>
              <w:jc w:val="center"/>
              <w:rPr>
                <w:rFonts w:ascii="Montserrat" w:hAnsi="Montserrat"/>
                <w:sz w:val="16"/>
                <w:szCs w:val="16"/>
              </w:rPr>
            </w:pPr>
            <w:r w:rsidRPr="001F49DC">
              <w:rPr>
                <w:rFonts w:ascii="Montserrat" w:hAnsi="Montserrat"/>
                <w:sz w:val="16"/>
                <w:szCs w:val="16"/>
              </w:rPr>
              <w:t>1</w:t>
            </w:r>
          </w:p>
        </w:tc>
        <w:tc>
          <w:tcPr>
            <w:tcW w:w="130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DBE05DD" w14:textId="77777777" w:rsidR="0080655C" w:rsidRPr="001F49DC" w:rsidRDefault="0080655C" w:rsidP="00E80B1D">
            <w:pPr>
              <w:jc w:val="center"/>
              <w:rPr>
                <w:rFonts w:ascii="Montserrat" w:hAnsi="Montserrat"/>
                <w:sz w:val="16"/>
                <w:szCs w:val="16"/>
              </w:rPr>
            </w:pPr>
            <w:r w:rsidRPr="001F49DC">
              <w:rPr>
                <w:rFonts w:ascii="Montserrat" w:hAnsi="Montserrat"/>
                <w:sz w:val="16"/>
                <w:szCs w:val="16"/>
              </w:rPr>
              <w:t>2</w:t>
            </w:r>
          </w:p>
        </w:tc>
        <w:tc>
          <w:tcPr>
            <w:tcW w:w="194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DF3C826" w14:textId="77777777" w:rsidR="0080655C" w:rsidRPr="001F49DC" w:rsidRDefault="0080655C" w:rsidP="00E80B1D">
            <w:pPr>
              <w:jc w:val="center"/>
              <w:rPr>
                <w:rFonts w:ascii="Montserrat" w:hAnsi="Montserrat"/>
                <w:sz w:val="16"/>
                <w:szCs w:val="16"/>
              </w:rPr>
            </w:pPr>
            <w:r w:rsidRPr="001F49DC">
              <w:rPr>
                <w:rFonts w:ascii="Montserrat" w:hAnsi="Montserrat"/>
                <w:sz w:val="16"/>
                <w:szCs w:val="16"/>
              </w:rPr>
              <w:t>3</w:t>
            </w:r>
          </w:p>
        </w:tc>
        <w:tc>
          <w:tcPr>
            <w:tcW w:w="194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C5243FB" w14:textId="77777777" w:rsidR="0080655C" w:rsidRPr="001F49DC" w:rsidRDefault="0080655C" w:rsidP="00E80B1D">
            <w:pPr>
              <w:jc w:val="center"/>
              <w:rPr>
                <w:rFonts w:ascii="Montserrat" w:hAnsi="Montserrat"/>
                <w:sz w:val="16"/>
                <w:szCs w:val="16"/>
              </w:rPr>
            </w:pPr>
            <w:r w:rsidRPr="001F49DC">
              <w:rPr>
                <w:rFonts w:ascii="Montserrat" w:hAnsi="Montserrat"/>
                <w:sz w:val="16"/>
                <w:szCs w:val="16"/>
              </w:rPr>
              <w:t>4</w:t>
            </w:r>
          </w:p>
        </w:tc>
        <w:tc>
          <w:tcPr>
            <w:tcW w:w="194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B06B67F" w14:textId="77777777" w:rsidR="0080655C" w:rsidRPr="001F49DC" w:rsidRDefault="0080655C" w:rsidP="00E80B1D">
            <w:pPr>
              <w:jc w:val="center"/>
              <w:rPr>
                <w:rFonts w:ascii="Montserrat" w:hAnsi="Montserrat"/>
                <w:sz w:val="16"/>
                <w:szCs w:val="16"/>
              </w:rPr>
            </w:pPr>
            <w:r w:rsidRPr="001F49DC">
              <w:rPr>
                <w:rFonts w:ascii="Montserrat" w:hAnsi="Montserrat"/>
                <w:sz w:val="16"/>
                <w:szCs w:val="16"/>
              </w:rPr>
              <w:t>5</w:t>
            </w:r>
          </w:p>
        </w:tc>
      </w:tr>
      <w:tr w:rsidR="00836D08" w:rsidRPr="001F49DC" w14:paraId="32D8D40B" w14:textId="77777777" w:rsidTr="00E80B1D">
        <w:trPr>
          <w:trHeight w:val="351"/>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4662DBEB" w14:textId="77777777" w:rsidR="00836D08" w:rsidRPr="001F49DC" w:rsidRDefault="00836D08" w:rsidP="00836D08">
            <w:pPr>
              <w:jc w:val="center"/>
              <w:rPr>
                <w:rFonts w:ascii="Montserrat" w:hAnsi="Montserrat"/>
                <w:sz w:val="16"/>
                <w:szCs w:val="16"/>
              </w:rPr>
            </w:pPr>
            <w:r w:rsidRPr="001F49DC">
              <w:rPr>
                <w:rFonts w:ascii="Montserrat" w:hAnsi="Montserrat"/>
                <w:sz w:val="16"/>
                <w:szCs w:val="16"/>
              </w:rPr>
              <w:t>NP10,5</w:t>
            </w:r>
          </w:p>
        </w:tc>
        <w:tc>
          <w:tcPr>
            <w:tcW w:w="1304" w:type="dxa"/>
            <w:tcBorders>
              <w:top w:val="nil"/>
              <w:left w:val="nil"/>
              <w:bottom w:val="single" w:sz="4" w:space="0" w:color="auto"/>
              <w:right w:val="single" w:sz="4" w:space="0" w:color="auto"/>
            </w:tcBorders>
            <w:shd w:val="clear" w:color="auto" w:fill="auto"/>
            <w:noWrap/>
            <w:vAlign w:val="center"/>
          </w:tcPr>
          <w:p w14:paraId="599B920C" w14:textId="77777777" w:rsidR="00836D08" w:rsidRPr="001F49DC" w:rsidRDefault="00836D08" w:rsidP="00836D08">
            <w:pPr>
              <w:jc w:val="center"/>
              <w:rPr>
                <w:rFonts w:ascii="Montserrat" w:hAnsi="Montserrat"/>
                <w:sz w:val="16"/>
                <w:szCs w:val="16"/>
              </w:rPr>
            </w:pPr>
            <w:r w:rsidRPr="001F49DC">
              <w:rPr>
                <w:rFonts w:ascii="Montserrat" w:hAnsi="Montserrat"/>
                <w:sz w:val="16"/>
                <w:szCs w:val="16"/>
              </w:rPr>
              <w:t>Grants</w:t>
            </w:r>
          </w:p>
        </w:tc>
        <w:tc>
          <w:tcPr>
            <w:tcW w:w="1944" w:type="dxa"/>
            <w:tcBorders>
              <w:top w:val="nil"/>
              <w:left w:val="nil"/>
              <w:bottom w:val="single" w:sz="4" w:space="0" w:color="auto"/>
              <w:right w:val="single" w:sz="4" w:space="0" w:color="auto"/>
            </w:tcBorders>
            <w:shd w:val="clear" w:color="auto" w:fill="auto"/>
            <w:noWrap/>
            <w:vAlign w:val="center"/>
          </w:tcPr>
          <w:p w14:paraId="403EC1BB" w14:textId="77777777" w:rsidR="00836D08" w:rsidRPr="001F49DC" w:rsidRDefault="00836D08" w:rsidP="00836D08">
            <w:pPr>
              <w:jc w:val="center"/>
              <w:rPr>
                <w:rFonts w:ascii="Montserrat" w:hAnsi="Montserrat"/>
                <w:sz w:val="16"/>
                <w:szCs w:val="16"/>
              </w:rPr>
            </w:pPr>
            <w:r w:rsidRPr="001F49DC">
              <w:rPr>
                <w:rFonts w:ascii="Montserrat" w:hAnsi="Montserrat" w:cs="Arial"/>
                <w:sz w:val="16"/>
                <w:szCs w:val="16"/>
              </w:rPr>
              <w:t>217 000</w:t>
            </w:r>
          </w:p>
        </w:tc>
        <w:tc>
          <w:tcPr>
            <w:tcW w:w="1944" w:type="dxa"/>
            <w:tcBorders>
              <w:top w:val="nil"/>
              <w:left w:val="nil"/>
              <w:bottom w:val="single" w:sz="4" w:space="0" w:color="auto"/>
              <w:right w:val="single" w:sz="4" w:space="0" w:color="auto"/>
            </w:tcBorders>
            <w:shd w:val="clear" w:color="auto" w:fill="auto"/>
            <w:noWrap/>
            <w:vAlign w:val="center"/>
          </w:tcPr>
          <w:p w14:paraId="429B07F0" w14:textId="0E35D87A" w:rsidR="00836D08" w:rsidRPr="001F49DC" w:rsidRDefault="00836D08" w:rsidP="00836D08">
            <w:pPr>
              <w:jc w:val="center"/>
              <w:rPr>
                <w:rFonts w:ascii="Montserrat" w:hAnsi="Montserrat" w:cs="Arial"/>
                <w:sz w:val="16"/>
                <w:szCs w:val="16"/>
              </w:rPr>
            </w:pPr>
            <w:r w:rsidRPr="001F49DC">
              <w:rPr>
                <w:rFonts w:ascii="Montserrat" w:hAnsi="Montserrat" w:cs="Arial"/>
                <w:sz w:val="16"/>
                <w:szCs w:val="16"/>
              </w:rPr>
              <w:t>560 800</w:t>
            </w:r>
          </w:p>
        </w:tc>
        <w:tc>
          <w:tcPr>
            <w:tcW w:w="1944" w:type="dxa"/>
            <w:tcBorders>
              <w:top w:val="nil"/>
              <w:left w:val="nil"/>
              <w:bottom w:val="single" w:sz="4" w:space="0" w:color="auto"/>
              <w:right w:val="single" w:sz="4" w:space="0" w:color="auto"/>
            </w:tcBorders>
            <w:shd w:val="clear" w:color="auto" w:fill="auto"/>
            <w:noWrap/>
            <w:vAlign w:val="center"/>
          </w:tcPr>
          <w:p w14:paraId="508C5655" w14:textId="77777777" w:rsidR="00836D08" w:rsidRPr="001F49DC" w:rsidRDefault="00836D08" w:rsidP="00836D08">
            <w:pPr>
              <w:jc w:val="center"/>
              <w:rPr>
                <w:rFonts w:ascii="Montserrat" w:hAnsi="Montserrat"/>
                <w:sz w:val="16"/>
                <w:szCs w:val="16"/>
              </w:rPr>
            </w:pPr>
            <w:r w:rsidRPr="001F49DC">
              <w:rPr>
                <w:rFonts w:ascii="Montserrat" w:hAnsi="Montserrat" w:cs="Arial"/>
                <w:sz w:val="16"/>
                <w:szCs w:val="16"/>
              </w:rPr>
              <w:t>81 000</w:t>
            </w:r>
          </w:p>
        </w:tc>
      </w:tr>
      <w:tr w:rsidR="00836D08" w:rsidRPr="001F49DC" w14:paraId="1FB28CD4" w14:textId="77777777" w:rsidTr="00E80B1D">
        <w:trPr>
          <w:trHeight w:val="351"/>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434B89AE" w14:textId="77777777" w:rsidR="00836D08" w:rsidRPr="001F49DC" w:rsidRDefault="00836D08" w:rsidP="00836D08">
            <w:pPr>
              <w:jc w:val="center"/>
              <w:rPr>
                <w:rFonts w:ascii="Montserrat" w:hAnsi="Montserrat"/>
                <w:sz w:val="16"/>
                <w:szCs w:val="16"/>
              </w:rPr>
            </w:pPr>
            <w:r w:rsidRPr="001F49DC">
              <w:rPr>
                <w:rFonts w:ascii="Montserrat" w:hAnsi="Montserrat"/>
                <w:sz w:val="16"/>
                <w:szCs w:val="16"/>
              </w:rPr>
              <w:t>NP9,5</w:t>
            </w:r>
          </w:p>
        </w:tc>
        <w:tc>
          <w:tcPr>
            <w:tcW w:w="1304" w:type="dxa"/>
            <w:tcBorders>
              <w:top w:val="nil"/>
              <w:left w:val="nil"/>
              <w:bottom w:val="single" w:sz="4" w:space="0" w:color="auto"/>
              <w:right w:val="single" w:sz="4" w:space="0" w:color="auto"/>
            </w:tcBorders>
            <w:shd w:val="clear" w:color="auto" w:fill="auto"/>
            <w:noWrap/>
            <w:vAlign w:val="center"/>
          </w:tcPr>
          <w:p w14:paraId="43EDB054" w14:textId="77777777" w:rsidR="00836D08" w:rsidRPr="001F49DC" w:rsidRDefault="00836D08" w:rsidP="00836D08">
            <w:pPr>
              <w:jc w:val="center"/>
              <w:rPr>
                <w:rFonts w:ascii="Montserrat" w:hAnsi="Montserrat"/>
                <w:sz w:val="16"/>
                <w:szCs w:val="16"/>
              </w:rPr>
            </w:pPr>
            <w:r w:rsidRPr="001F49DC">
              <w:rPr>
                <w:rFonts w:ascii="Montserrat" w:hAnsi="Montserrat"/>
                <w:sz w:val="16"/>
                <w:szCs w:val="16"/>
              </w:rPr>
              <w:t>Grants</w:t>
            </w:r>
          </w:p>
        </w:tc>
        <w:tc>
          <w:tcPr>
            <w:tcW w:w="1944" w:type="dxa"/>
            <w:tcBorders>
              <w:top w:val="nil"/>
              <w:left w:val="nil"/>
              <w:bottom w:val="single" w:sz="4" w:space="0" w:color="auto"/>
              <w:right w:val="single" w:sz="4" w:space="0" w:color="auto"/>
            </w:tcBorders>
            <w:shd w:val="clear" w:color="auto" w:fill="auto"/>
            <w:noWrap/>
            <w:vAlign w:val="center"/>
          </w:tcPr>
          <w:p w14:paraId="1092515F" w14:textId="77777777" w:rsidR="00836D08" w:rsidRPr="001F49DC" w:rsidRDefault="00836D08" w:rsidP="00836D08">
            <w:pPr>
              <w:jc w:val="center"/>
              <w:rPr>
                <w:rFonts w:ascii="Montserrat" w:hAnsi="Montserrat"/>
                <w:sz w:val="16"/>
                <w:szCs w:val="16"/>
              </w:rPr>
            </w:pPr>
            <w:r w:rsidRPr="001F49DC">
              <w:rPr>
                <w:rFonts w:ascii="Montserrat" w:hAnsi="Montserrat" w:cs="Arial"/>
                <w:sz w:val="16"/>
                <w:szCs w:val="16"/>
              </w:rPr>
              <w:t>198 000</w:t>
            </w:r>
          </w:p>
        </w:tc>
        <w:tc>
          <w:tcPr>
            <w:tcW w:w="1944" w:type="dxa"/>
            <w:tcBorders>
              <w:top w:val="nil"/>
              <w:left w:val="nil"/>
              <w:bottom w:val="single" w:sz="4" w:space="0" w:color="auto"/>
              <w:right w:val="single" w:sz="4" w:space="0" w:color="auto"/>
            </w:tcBorders>
            <w:shd w:val="clear" w:color="auto" w:fill="auto"/>
            <w:noWrap/>
            <w:vAlign w:val="center"/>
          </w:tcPr>
          <w:p w14:paraId="58486E98" w14:textId="1E171A2C" w:rsidR="00836D08" w:rsidRPr="001F49DC" w:rsidRDefault="00836D08" w:rsidP="00836D08">
            <w:pPr>
              <w:jc w:val="center"/>
              <w:rPr>
                <w:rFonts w:ascii="Montserrat" w:hAnsi="Montserrat" w:cs="Arial"/>
                <w:sz w:val="16"/>
                <w:szCs w:val="16"/>
              </w:rPr>
            </w:pPr>
            <w:r w:rsidRPr="001F49DC">
              <w:rPr>
                <w:rFonts w:ascii="Montserrat" w:hAnsi="Montserrat" w:cs="Arial"/>
                <w:sz w:val="16"/>
                <w:szCs w:val="16"/>
              </w:rPr>
              <w:t>354 000</w:t>
            </w:r>
          </w:p>
        </w:tc>
        <w:tc>
          <w:tcPr>
            <w:tcW w:w="1944" w:type="dxa"/>
            <w:tcBorders>
              <w:top w:val="nil"/>
              <w:left w:val="nil"/>
              <w:bottom w:val="single" w:sz="4" w:space="0" w:color="auto"/>
              <w:right w:val="single" w:sz="4" w:space="0" w:color="auto"/>
            </w:tcBorders>
            <w:shd w:val="clear" w:color="auto" w:fill="auto"/>
            <w:noWrap/>
            <w:vAlign w:val="center"/>
          </w:tcPr>
          <w:p w14:paraId="6DC7A930" w14:textId="77777777" w:rsidR="00836D08" w:rsidRPr="001F49DC" w:rsidRDefault="00836D08" w:rsidP="00836D08">
            <w:pPr>
              <w:jc w:val="center"/>
              <w:rPr>
                <w:rFonts w:ascii="Montserrat" w:hAnsi="Montserrat"/>
                <w:sz w:val="16"/>
                <w:szCs w:val="16"/>
              </w:rPr>
            </w:pPr>
            <w:r w:rsidRPr="001F49DC">
              <w:rPr>
                <w:rFonts w:ascii="Montserrat" w:hAnsi="Montserrat" w:cs="Arial"/>
                <w:sz w:val="16"/>
                <w:szCs w:val="16"/>
              </w:rPr>
              <w:t>74 000</w:t>
            </w:r>
          </w:p>
        </w:tc>
      </w:tr>
      <w:tr w:rsidR="00836D08" w:rsidRPr="001F49DC" w14:paraId="563EAA1A" w14:textId="77777777" w:rsidTr="00E80B1D">
        <w:trPr>
          <w:trHeight w:val="351"/>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1FD15432" w14:textId="77777777" w:rsidR="00836D08" w:rsidRPr="001F49DC" w:rsidRDefault="00836D08" w:rsidP="00836D08">
            <w:pPr>
              <w:jc w:val="center"/>
              <w:rPr>
                <w:rFonts w:ascii="Montserrat" w:hAnsi="Montserrat"/>
                <w:sz w:val="16"/>
                <w:szCs w:val="16"/>
              </w:rPr>
            </w:pPr>
            <w:r w:rsidRPr="001F49DC">
              <w:rPr>
                <w:rFonts w:ascii="Montserrat" w:hAnsi="Montserrat"/>
                <w:sz w:val="16"/>
                <w:szCs w:val="16"/>
              </w:rPr>
              <w:t>NP7,5</w:t>
            </w:r>
          </w:p>
        </w:tc>
        <w:tc>
          <w:tcPr>
            <w:tcW w:w="1304" w:type="dxa"/>
            <w:tcBorders>
              <w:top w:val="nil"/>
              <w:left w:val="nil"/>
              <w:bottom w:val="single" w:sz="4" w:space="0" w:color="auto"/>
              <w:right w:val="single" w:sz="4" w:space="0" w:color="auto"/>
            </w:tcBorders>
            <w:shd w:val="clear" w:color="auto" w:fill="auto"/>
            <w:noWrap/>
            <w:vAlign w:val="center"/>
          </w:tcPr>
          <w:p w14:paraId="3C97B7F7" w14:textId="77777777" w:rsidR="00836D08" w:rsidRPr="001F49DC" w:rsidRDefault="00836D08" w:rsidP="00836D08">
            <w:pPr>
              <w:jc w:val="center"/>
              <w:rPr>
                <w:rFonts w:ascii="Montserrat" w:hAnsi="Montserrat"/>
                <w:sz w:val="16"/>
                <w:szCs w:val="16"/>
              </w:rPr>
            </w:pPr>
            <w:r w:rsidRPr="001F49DC">
              <w:rPr>
                <w:rFonts w:ascii="Montserrat" w:hAnsi="Montserrat"/>
                <w:sz w:val="16"/>
                <w:szCs w:val="16"/>
              </w:rPr>
              <w:t>Grants</w:t>
            </w:r>
          </w:p>
        </w:tc>
        <w:tc>
          <w:tcPr>
            <w:tcW w:w="1944" w:type="dxa"/>
            <w:tcBorders>
              <w:top w:val="nil"/>
              <w:left w:val="nil"/>
              <w:bottom w:val="single" w:sz="4" w:space="0" w:color="auto"/>
              <w:right w:val="single" w:sz="4" w:space="0" w:color="auto"/>
            </w:tcBorders>
            <w:shd w:val="clear" w:color="auto" w:fill="auto"/>
            <w:noWrap/>
            <w:vAlign w:val="center"/>
          </w:tcPr>
          <w:p w14:paraId="2379423E" w14:textId="77777777" w:rsidR="00836D08" w:rsidRPr="001F49DC" w:rsidRDefault="00836D08" w:rsidP="00836D08">
            <w:pPr>
              <w:jc w:val="center"/>
              <w:rPr>
                <w:rFonts w:ascii="Montserrat" w:hAnsi="Montserrat"/>
                <w:sz w:val="16"/>
                <w:szCs w:val="16"/>
              </w:rPr>
            </w:pPr>
            <w:r w:rsidRPr="001F49DC">
              <w:rPr>
                <w:rFonts w:ascii="Montserrat" w:hAnsi="Montserrat" w:cs="Arial"/>
                <w:sz w:val="16"/>
                <w:szCs w:val="16"/>
              </w:rPr>
              <w:t>146 000</w:t>
            </w:r>
          </w:p>
        </w:tc>
        <w:tc>
          <w:tcPr>
            <w:tcW w:w="1944" w:type="dxa"/>
            <w:tcBorders>
              <w:top w:val="nil"/>
              <w:left w:val="nil"/>
              <w:bottom w:val="single" w:sz="4" w:space="0" w:color="auto"/>
              <w:right w:val="single" w:sz="4" w:space="0" w:color="auto"/>
            </w:tcBorders>
            <w:shd w:val="clear" w:color="auto" w:fill="auto"/>
            <w:noWrap/>
            <w:vAlign w:val="center"/>
          </w:tcPr>
          <w:p w14:paraId="7DEF113F" w14:textId="67079674" w:rsidR="00836D08" w:rsidRPr="001F49DC" w:rsidRDefault="00836D08" w:rsidP="00836D08">
            <w:pPr>
              <w:jc w:val="center"/>
              <w:rPr>
                <w:rFonts w:ascii="Montserrat" w:hAnsi="Montserrat" w:cs="Arial"/>
                <w:sz w:val="16"/>
                <w:szCs w:val="16"/>
              </w:rPr>
            </w:pPr>
            <w:r w:rsidRPr="001F49DC">
              <w:rPr>
                <w:rFonts w:ascii="Montserrat" w:hAnsi="Montserrat" w:cs="Arial"/>
                <w:sz w:val="16"/>
                <w:szCs w:val="16"/>
              </w:rPr>
              <w:t>302 700</w:t>
            </w:r>
          </w:p>
        </w:tc>
        <w:tc>
          <w:tcPr>
            <w:tcW w:w="1944" w:type="dxa"/>
            <w:tcBorders>
              <w:top w:val="nil"/>
              <w:left w:val="nil"/>
              <w:bottom w:val="single" w:sz="4" w:space="0" w:color="auto"/>
              <w:right w:val="single" w:sz="4" w:space="0" w:color="auto"/>
            </w:tcBorders>
            <w:shd w:val="clear" w:color="auto" w:fill="auto"/>
            <w:noWrap/>
            <w:vAlign w:val="center"/>
          </w:tcPr>
          <w:p w14:paraId="57759E17" w14:textId="77777777" w:rsidR="00836D08" w:rsidRPr="001F49DC" w:rsidRDefault="00836D08" w:rsidP="00836D08">
            <w:pPr>
              <w:jc w:val="center"/>
              <w:rPr>
                <w:rFonts w:ascii="Montserrat" w:hAnsi="Montserrat"/>
                <w:sz w:val="16"/>
                <w:szCs w:val="16"/>
              </w:rPr>
            </w:pPr>
            <w:r w:rsidRPr="001F49DC">
              <w:rPr>
                <w:rFonts w:ascii="Montserrat" w:hAnsi="Montserrat" w:cs="Arial"/>
                <w:sz w:val="16"/>
                <w:szCs w:val="16"/>
              </w:rPr>
              <w:t>49 000</w:t>
            </w:r>
          </w:p>
        </w:tc>
      </w:tr>
      <w:tr w:rsidR="00836D08" w:rsidRPr="001F49DC" w14:paraId="07F3FE73" w14:textId="77777777" w:rsidTr="00E80B1D">
        <w:trPr>
          <w:trHeight w:val="351"/>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3D1087CE" w14:textId="77777777" w:rsidR="00836D08" w:rsidRPr="001F49DC" w:rsidRDefault="00836D08" w:rsidP="00836D08">
            <w:pPr>
              <w:jc w:val="center"/>
              <w:rPr>
                <w:rFonts w:ascii="Montserrat" w:hAnsi="Montserrat"/>
                <w:sz w:val="16"/>
                <w:szCs w:val="16"/>
              </w:rPr>
            </w:pPr>
            <w:r w:rsidRPr="001F49DC">
              <w:rPr>
                <w:rFonts w:ascii="Montserrat" w:hAnsi="Montserrat"/>
                <w:sz w:val="16"/>
                <w:szCs w:val="16"/>
              </w:rPr>
              <w:t>NP5,5</w:t>
            </w:r>
          </w:p>
        </w:tc>
        <w:tc>
          <w:tcPr>
            <w:tcW w:w="1304" w:type="dxa"/>
            <w:tcBorders>
              <w:top w:val="nil"/>
              <w:left w:val="nil"/>
              <w:bottom w:val="single" w:sz="4" w:space="0" w:color="auto"/>
              <w:right w:val="single" w:sz="4" w:space="0" w:color="auto"/>
            </w:tcBorders>
            <w:shd w:val="clear" w:color="auto" w:fill="auto"/>
            <w:noWrap/>
            <w:vAlign w:val="center"/>
          </w:tcPr>
          <w:p w14:paraId="3E36B3F1" w14:textId="77777777" w:rsidR="00836D08" w:rsidRPr="001F49DC" w:rsidRDefault="00836D08" w:rsidP="00836D08">
            <w:pPr>
              <w:jc w:val="center"/>
              <w:rPr>
                <w:rFonts w:ascii="Montserrat" w:hAnsi="Montserrat"/>
                <w:sz w:val="16"/>
                <w:szCs w:val="16"/>
              </w:rPr>
            </w:pPr>
            <w:r w:rsidRPr="001F49DC">
              <w:rPr>
                <w:rFonts w:ascii="Montserrat" w:hAnsi="Montserrat"/>
                <w:sz w:val="16"/>
                <w:szCs w:val="16"/>
              </w:rPr>
              <w:t>Grants</w:t>
            </w:r>
          </w:p>
        </w:tc>
        <w:tc>
          <w:tcPr>
            <w:tcW w:w="1944" w:type="dxa"/>
            <w:tcBorders>
              <w:top w:val="nil"/>
              <w:left w:val="nil"/>
              <w:bottom w:val="single" w:sz="4" w:space="0" w:color="auto"/>
              <w:right w:val="single" w:sz="4" w:space="0" w:color="auto"/>
            </w:tcBorders>
            <w:shd w:val="clear" w:color="auto" w:fill="auto"/>
            <w:noWrap/>
            <w:vAlign w:val="center"/>
          </w:tcPr>
          <w:p w14:paraId="53A1F0AD" w14:textId="77777777" w:rsidR="00836D08" w:rsidRPr="001F49DC" w:rsidRDefault="00836D08" w:rsidP="00836D08">
            <w:pPr>
              <w:jc w:val="center"/>
              <w:rPr>
                <w:rFonts w:ascii="Montserrat" w:hAnsi="Montserrat"/>
                <w:sz w:val="16"/>
                <w:szCs w:val="16"/>
              </w:rPr>
            </w:pPr>
            <w:r w:rsidRPr="001F49DC">
              <w:rPr>
                <w:rFonts w:ascii="Montserrat" w:hAnsi="Montserrat" w:cs="Arial"/>
                <w:sz w:val="16"/>
                <w:szCs w:val="16"/>
              </w:rPr>
              <w:t>91 000</w:t>
            </w:r>
          </w:p>
        </w:tc>
        <w:tc>
          <w:tcPr>
            <w:tcW w:w="1944" w:type="dxa"/>
            <w:tcBorders>
              <w:top w:val="nil"/>
              <w:left w:val="nil"/>
              <w:bottom w:val="single" w:sz="4" w:space="0" w:color="auto"/>
              <w:right w:val="single" w:sz="4" w:space="0" w:color="auto"/>
            </w:tcBorders>
            <w:shd w:val="clear" w:color="auto" w:fill="auto"/>
            <w:noWrap/>
            <w:vAlign w:val="center"/>
          </w:tcPr>
          <w:p w14:paraId="069B0BAC" w14:textId="5DD8BEDE" w:rsidR="00836D08" w:rsidRPr="001F49DC" w:rsidRDefault="00836D08" w:rsidP="00836D08">
            <w:pPr>
              <w:jc w:val="center"/>
              <w:rPr>
                <w:rFonts w:ascii="Montserrat" w:hAnsi="Montserrat" w:cs="Arial"/>
                <w:sz w:val="16"/>
                <w:szCs w:val="16"/>
              </w:rPr>
            </w:pPr>
            <w:r w:rsidRPr="001F49DC">
              <w:rPr>
                <w:rFonts w:ascii="Montserrat" w:hAnsi="Montserrat" w:cs="Arial"/>
                <w:sz w:val="16"/>
                <w:szCs w:val="16"/>
              </w:rPr>
              <w:t>199 800</w:t>
            </w:r>
          </w:p>
        </w:tc>
        <w:tc>
          <w:tcPr>
            <w:tcW w:w="1944" w:type="dxa"/>
            <w:tcBorders>
              <w:top w:val="nil"/>
              <w:left w:val="nil"/>
              <w:bottom w:val="single" w:sz="4" w:space="0" w:color="auto"/>
              <w:right w:val="single" w:sz="4" w:space="0" w:color="auto"/>
            </w:tcBorders>
            <w:shd w:val="clear" w:color="auto" w:fill="auto"/>
            <w:noWrap/>
            <w:vAlign w:val="center"/>
          </w:tcPr>
          <w:p w14:paraId="051B6B67" w14:textId="77777777" w:rsidR="00836D08" w:rsidRPr="001F49DC" w:rsidRDefault="00836D08" w:rsidP="00836D08">
            <w:pPr>
              <w:jc w:val="center"/>
              <w:rPr>
                <w:rFonts w:ascii="Montserrat" w:hAnsi="Montserrat"/>
                <w:sz w:val="16"/>
                <w:szCs w:val="16"/>
              </w:rPr>
            </w:pPr>
            <w:r w:rsidRPr="001F49DC">
              <w:rPr>
                <w:rFonts w:ascii="Montserrat" w:hAnsi="Montserrat" w:cs="Arial"/>
                <w:sz w:val="16"/>
                <w:szCs w:val="16"/>
              </w:rPr>
              <w:t>36 000</w:t>
            </w:r>
          </w:p>
        </w:tc>
      </w:tr>
      <w:tr w:rsidR="00836D08" w:rsidRPr="001F49DC" w14:paraId="0E6FC082" w14:textId="77777777" w:rsidTr="00E80B1D">
        <w:trPr>
          <w:trHeight w:val="351"/>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367545D0" w14:textId="77777777" w:rsidR="00836D08" w:rsidRPr="001F49DC" w:rsidRDefault="00836D08" w:rsidP="00836D08">
            <w:pPr>
              <w:jc w:val="center"/>
              <w:rPr>
                <w:rFonts w:ascii="Montserrat" w:hAnsi="Montserrat"/>
                <w:sz w:val="16"/>
                <w:szCs w:val="16"/>
              </w:rPr>
            </w:pPr>
            <w:r w:rsidRPr="001F49DC">
              <w:rPr>
                <w:rFonts w:ascii="Montserrat" w:hAnsi="Montserrat"/>
                <w:sz w:val="16"/>
                <w:szCs w:val="16"/>
              </w:rPr>
              <w:t>NP4,5</w:t>
            </w:r>
          </w:p>
        </w:tc>
        <w:tc>
          <w:tcPr>
            <w:tcW w:w="1304" w:type="dxa"/>
            <w:tcBorders>
              <w:top w:val="nil"/>
              <w:left w:val="nil"/>
              <w:bottom w:val="single" w:sz="4" w:space="0" w:color="auto"/>
              <w:right w:val="single" w:sz="4" w:space="0" w:color="auto"/>
            </w:tcBorders>
            <w:shd w:val="clear" w:color="auto" w:fill="auto"/>
            <w:noWrap/>
            <w:vAlign w:val="center"/>
          </w:tcPr>
          <w:p w14:paraId="4C0413B4" w14:textId="77777777" w:rsidR="00836D08" w:rsidRPr="001F49DC" w:rsidRDefault="00836D08" w:rsidP="00836D08">
            <w:pPr>
              <w:jc w:val="center"/>
              <w:rPr>
                <w:rFonts w:ascii="Montserrat" w:hAnsi="Montserrat"/>
                <w:sz w:val="16"/>
                <w:szCs w:val="16"/>
              </w:rPr>
            </w:pPr>
            <w:r w:rsidRPr="001F49DC">
              <w:rPr>
                <w:rFonts w:ascii="Montserrat" w:hAnsi="Montserrat"/>
                <w:sz w:val="16"/>
                <w:szCs w:val="16"/>
              </w:rPr>
              <w:t>Grants</w:t>
            </w:r>
          </w:p>
        </w:tc>
        <w:tc>
          <w:tcPr>
            <w:tcW w:w="1944" w:type="dxa"/>
            <w:tcBorders>
              <w:top w:val="nil"/>
              <w:left w:val="nil"/>
              <w:bottom w:val="single" w:sz="4" w:space="0" w:color="auto"/>
              <w:right w:val="single" w:sz="4" w:space="0" w:color="auto"/>
            </w:tcBorders>
            <w:shd w:val="clear" w:color="auto" w:fill="auto"/>
            <w:noWrap/>
            <w:vAlign w:val="center"/>
          </w:tcPr>
          <w:p w14:paraId="5374C3BF" w14:textId="77777777" w:rsidR="00836D08" w:rsidRPr="001F49DC" w:rsidRDefault="00836D08" w:rsidP="00836D08">
            <w:pPr>
              <w:jc w:val="center"/>
              <w:rPr>
                <w:rFonts w:ascii="Montserrat" w:hAnsi="Montserrat"/>
                <w:sz w:val="16"/>
                <w:szCs w:val="16"/>
              </w:rPr>
            </w:pPr>
            <w:r w:rsidRPr="001F49DC">
              <w:rPr>
                <w:rFonts w:ascii="Montserrat" w:hAnsi="Montserrat" w:cs="Arial"/>
                <w:sz w:val="16"/>
                <w:szCs w:val="16"/>
              </w:rPr>
              <w:t>76 000</w:t>
            </w:r>
          </w:p>
        </w:tc>
        <w:tc>
          <w:tcPr>
            <w:tcW w:w="1944" w:type="dxa"/>
            <w:tcBorders>
              <w:top w:val="nil"/>
              <w:left w:val="nil"/>
              <w:bottom w:val="single" w:sz="4" w:space="0" w:color="auto"/>
              <w:right w:val="single" w:sz="4" w:space="0" w:color="auto"/>
            </w:tcBorders>
            <w:shd w:val="clear" w:color="auto" w:fill="auto"/>
            <w:noWrap/>
            <w:vAlign w:val="center"/>
          </w:tcPr>
          <w:p w14:paraId="41864AAE" w14:textId="4A4E8F7E" w:rsidR="00836D08" w:rsidRPr="001F49DC" w:rsidRDefault="00836D08" w:rsidP="00836D08">
            <w:pPr>
              <w:jc w:val="center"/>
              <w:rPr>
                <w:rFonts w:ascii="Montserrat" w:hAnsi="Montserrat" w:cs="Arial"/>
                <w:sz w:val="16"/>
                <w:szCs w:val="16"/>
              </w:rPr>
            </w:pPr>
            <w:r w:rsidRPr="001F49DC">
              <w:rPr>
                <w:rFonts w:ascii="Montserrat" w:hAnsi="Montserrat" w:cs="Arial"/>
                <w:sz w:val="16"/>
                <w:szCs w:val="16"/>
              </w:rPr>
              <w:t>181 800</w:t>
            </w:r>
          </w:p>
        </w:tc>
        <w:tc>
          <w:tcPr>
            <w:tcW w:w="1944" w:type="dxa"/>
            <w:tcBorders>
              <w:top w:val="nil"/>
              <w:left w:val="nil"/>
              <w:bottom w:val="single" w:sz="4" w:space="0" w:color="auto"/>
              <w:right w:val="single" w:sz="4" w:space="0" w:color="auto"/>
            </w:tcBorders>
            <w:shd w:val="clear" w:color="auto" w:fill="auto"/>
            <w:noWrap/>
            <w:vAlign w:val="center"/>
          </w:tcPr>
          <w:p w14:paraId="57EBDC50" w14:textId="77777777" w:rsidR="00836D08" w:rsidRPr="001F49DC" w:rsidRDefault="00836D08" w:rsidP="00836D08">
            <w:pPr>
              <w:jc w:val="center"/>
              <w:rPr>
                <w:rFonts w:ascii="Montserrat" w:hAnsi="Montserrat"/>
                <w:sz w:val="16"/>
                <w:szCs w:val="16"/>
              </w:rPr>
            </w:pPr>
            <w:r w:rsidRPr="001F49DC">
              <w:rPr>
                <w:rFonts w:ascii="Montserrat" w:hAnsi="Montserrat" w:cs="Arial"/>
                <w:sz w:val="16"/>
                <w:szCs w:val="16"/>
              </w:rPr>
              <w:t>30 000</w:t>
            </w:r>
          </w:p>
        </w:tc>
      </w:tr>
      <w:tr w:rsidR="00836D08" w:rsidRPr="001F49DC" w14:paraId="59D00C10" w14:textId="77777777" w:rsidTr="00E80B1D">
        <w:trPr>
          <w:trHeight w:val="351"/>
        </w:trPr>
        <w:tc>
          <w:tcPr>
            <w:tcW w:w="1931" w:type="dxa"/>
            <w:tcBorders>
              <w:top w:val="nil"/>
              <w:left w:val="single" w:sz="4" w:space="0" w:color="auto"/>
              <w:bottom w:val="single" w:sz="4" w:space="0" w:color="auto"/>
              <w:right w:val="single" w:sz="4" w:space="0" w:color="auto"/>
            </w:tcBorders>
            <w:shd w:val="clear" w:color="auto" w:fill="auto"/>
            <w:noWrap/>
            <w:vAlign w:val="center"/>
          </w:tcPr>
          <w:p w14:paraId="7038EDBA" w14:textId="77777777" w:rsidR="00836D08" w:rsidRPr="001F49DC" w:rsidRDefault="00836D08" w:rsidP="00836D08">
            <w:pPr>
              <w:jc w:val="center"/>
              <w:rPr>
                <w:rFonts w:ascii="Montserrat" w:hAnsi="Montserrat"/>
                <w:sz w:val="16"/>
                <w:szCs w:val="16"/>
              </w:rPr>
            </w:pPr>
            <w:r w:rsidRPr="001F49DC">
              <w:rPr>
                <w:rFonts w:ascii="Montserrat" w:hAnsi="Montserrat"/>
                <w:sz w:val="16"/>
                <w:szCs w:val="16"/>
              </w:rPr>
              <w:t>NP3,5</w:t>
            </w:r>
          </w:p>
        </w:tc>
        <w:tc>
          <w:tcPr>
            <w:tcW w:w="1304" w:type="dxa"/>
            <w:tcBorders>
              <w:top w:val="nil"/>
              <w:left w:val="nil"/>
              <w:bottom w:val="single" w:sz="4" w:space="0" w:color="auto"/>
              <w:right w:val="single" w:sz="4" w:space="0" w:color="auto"/>
            </w:tcBorders>
            <w:shd w:val="clear" w:color="auto" w:fill="auto"/>
            <w:noWrap/>
            <w:vAlign w:val="center"/>
          </w:tcPr>
          <w:p w14:paraId="5304E2BE" w14:textId="77777777" w:rsidR="00836D08" w:rsidRPr="001F49DC" w:rsidRDefault="00836D08" w:rsidP="00836D08">
            <w:pPr>
              <w:jc w:val="center"/>
              <w:rPr>
                <w:rFonts w:ascii="Montserrat" w:hAnsi="Montserrat"/>
                <w:sz w:val="16"/>
                <w:szCs w:val="16"/>
              </w:rPr>
            </w:pPr>
            <w:r w:rsidRPr="001F49DC">
              <w:rPr>
                <w:rFonts w:ascii="Montserrat" w:hAnsi="Montserrat"/>
                <w:sz w:val="16"/>
                <w:szCs w:val="16"/>
              </w:rPr>
              <w:t>Grants</w:t>
            </w:r>
          </w:p>
        </w:tc>
        <w:tc>
          <w:tcPr>
            <w:tcW w:w="1944" w:type="dxa"/>
            <w:tcBorders>
              <w:top w:val="nil"/>
              <w:left w:val="nil"/>
              <w:bottom w:val="single" w:sz="4" w:space="0" w:color="auto"/>
              <w:right w:val="single" w:sz="4" w:space="0" w:color="auto"/>
            </w:tcBorders>
            <w:shd w:val="clear" w:color="auto" w:fill="auto"/>
            <w:noWrap/>
            <w:vAlign w:val="center"/>
          </w:tcPr>
          <w:p w14:paraId="7D7B7BB2" w14:textId="77777777" w:rsidR="00836D08" w:rsidRPr="001F49DC" w:rsidRDefault="00836D08" w:rsidP="00836D08">
            <w:pPr>
              <w:jc w:val="center"/>
              <w:rPr>
                <w:rFonts w:ascii="Montserrat" w:hAnsi="Montserrat"/>
                <w:sz w:val="16"/>
                <w:szCs w:val="16"/>
              </w:rPr>
            </w:pPr>
            <w:r w:rsidRPr="001F49DC">
              <w:rPr>
                <w:rFonts w:ascii="Montserrat" w:hAnsi="Montserrat" w:cs="Arial"/>
                <w:sz w:val="16"/>
                <w:szCs w:val="16"/>
              </w:rPr>
              <w:t>61 000</w:t>
            </w:r>
          </w:p>
        </w:tc>
        <w:tc>
          <w:tcPr>
            <w:tcW w:w="1944" w:type="dxa"/>
            <w:tcBorders>
              <w:top w:val="nil"/>
              <w:left w:val="nil"/>
              <w:bottom w:val="single" w:sz="4" w:space="0" w:color="auto"/>
              <w:right w:val="single" w:sz="4" w:space="0" w:color="auto"/>
            </w:tcBorders>
            <w:shd w:val="clear" w:color="auto" w:fill="auto"/>
            <w:noWrap/>
            <w:vAlign w:val="center"/>
          </w:tcPr>
          <w:p w14:paraId="0545525B" w14:textId="35DC359E" w:rsidR="00836D08" w:rsidRPr="001F49DC" w:rsidRDefault="00836D08" w:rsidP="00836D08">
            <w:pPr>
              <w:jc w:val="center"/>
              <w:rPr>
                <w:rFonts w:ascii="Montserrat" w:hAnsi="Montserrat" w:cs="Arial"/>
                <w:sz w:val="16"/>
                <w:szCs w:val="16"/>
              </w:rPr>
            </w:pPr>
            <w:r w:rsidRPr="001F49DC">
              <w:rPr>
                <w:rFonts w:ascii="Montserrat" w:hAnsi="Montserrat" w:cs="Arial"/>
                <w:sz w:val="16"/>
                <w:szCs w:val="16"/>
              </w:rPr>
              <w:t>150 400</w:t>
            </w:r>
          </w:p>
        </w:tc>
        <w:tc>
          <w:tcPr>
            <w:tcW w:w="1944" w:type="dxa"/>
            <w:tcBorders>
              <w:top w:val="nil"/>
              <w:left w:val="nil"/>
              <w:bottom w:val="single" w:sz="4" w:space="0" w:color="auto"/>
              <w:right w:val="single" w:sz="4" w:space="0" w:color="auto"/>
            </w:tcBorders>
            <w:shd w:val="clear" w:color="auto" w:fill="auto"/>
            <w:noWrap/>
            <w:vAlign w:val="center"/>
          </w:tcPr>
          <w:p w14:paraId="4F7515BE" w14:textId="77777777" w:rsidR="00836D08" w:rsidRPr="001F49DC" w:rsidRDefault="00836D08" w:rsidP="00836D08">
            <w:pPr>
              <w:jc w:val="center"/>
              <w:rPr>
                <w:rFonts w:ascii="Montserrat" w:hAnsi="Montserrat"/>
                <w:sz w:val="16"/>
                <w:szCs w:val="16"/>
              </w:rPr>
            </w:pPr>
            <w:r w:rsidRPr="001F49DC">
              <w:rPr>
                <w:rFonts w:ascii="Montserrat" w:hAnsi="Montserrat" w:cs="Arial"/>
                <w:sz w:val="16"/>
                <w:szCs w:val="16"/>
              </w:rPr>
              <w:t>24 000</w:t>
            </w:r>
          </w:p>
        </w:tc>
      </w:tr>
    </w:tbl>
    <w:p w14:paraId="46DFC914" w14:textId="6A53DC6D" w:rsidR="0080655C" w:rsidRPr="00BE5C4A" w:rsidRDefault="0080655C" w:rsidP="0080655C">
      <w:pPr>
        <w:pStyle w:val="Pamattekstaatkpe2"/>
        <w:spacing w:line="240" w:lineRule="auto"/>
        <w:ind w:left="284"/>
        <w:rPr>
          <w:rFonts w:ascii="Montserrat" w:hAnsi="Montserrat"/>
          <w:bCs/>
          <w:i/>
          <w:iCs/>
          <w:sz w:val="16"/>
          <w:szCs w:val="16"/>
        </w:rPr>
      </w:pPr>
      <w:r w:rsidRPr="00BE5C4A">
        <w:rPr>
          <w:rFonts w:ascii="Montserrat" w:hAnsi="Montserrat"/>
          <w:bCs/>
          <w:i/>
          <w:iCs/>
          <w:sz w:val="16"/>
          <w:szCs w:val="16"/>
        </w:rPr>
        <w:t xml:space="preserve">*- </w:t>
      </w:r>
      <w:r w:rsidR="00792423" w:rsidRPr="00BE5C4A">
        <w:rPr>
          <w:rFonts w:ascii="Montserrat" w:hAnsi="Montserrat"/>
          <w:bCs/>
          <w:i/>
          <w:iCs/>
          <w:sz w:val="16"/>
          <w:szCs w:val="16"/>
        </w:rPr>
        <w:t>D,</w:t>
      </w:r>
      <w:r w:rsidRPr="00BE5C4A">
        <w:rPr>
          <w:rFonts w:ascii="Montserrat" w:hAnsi="Montserrat"/>
          <w:bCs/>
          <w:i/>
          <w:iCs/>
          <w:sz w:val="16"/>
          <w:szCs w:val="16"/>
        </w:rPr>
        <w:t xml:space="preserve">E,F - darbu veidi attēloti tabulā Nr. </w:t>
      </w:r>
      <w:r w:rsidR="00257DA4" w:rsidRPr="00BE5C4A">
        <w:rPr>
          <w:rFonts w:ascii="Montserrat" w:hAnsi="Montserrat"/>
          <w:bCs/>
          <w:i/>
          <w:iCs/>
          <w:sz w:val="16"/>
          <w:szCs w:val="16"/>
        </w:rPr>
        <w:t>6</w:t>
      </w:r>
      <w:r w:rsidRPr="00BE5C4A">
        <w:rPr>
          <w:rFonts w:ascii="Montserrat" w:hAnsi="Montserrat"/>
          <w:bCs/>
          <w:i/>
          <w:iCs/>
          <w:sz w:val="16"/>
          <w:szCs w:val="16"/>
        </w:rPr>
        <w:t>:</w:t>
      </w:r>
    </w:p>
    <w:p w14:paraId="1231D86A" w14:textId="77777777" w:rsidR="0080655C" w:rsidRDefault="0080655C" w:rsidP="0080655C">
      <w:pPr>
        <w:pStyle w:val="Parakstszemobjekta"/>
        <w:spacing w:after="0"/>
        <w:rPr>
          <w:rFonts w:ascii="Arial Narrow" w:hAnsi="Arial Narrow"/>
          <w:sz w:val="20"/>
          <w:szCs w:val="20"/>
        </w:rPr>
      </w:pPr>
    </w:p>
    <w:p w14:paraId="686C6DC6" w14:textId="604F8083" w:rsidR="0080655C" w:rsidRPr="00BE5C4A" w:rsidRDefault="0080655C" w:rsidP="0080655C">
      <w:pPr>
        <w:pStyle w:val="Parakstszemobjekta"/>
        <w:spacing w:after="0"/>
        <w:rPr>
          <w:rFonts w:ascii="Montserrat" w:hAnsi="Montserrat"/>
          <w:b/>
          <w:bCs/>
          <w:i w:val="0"/>
          <w:iCs w:val="0"/>
          <w:color w:val="auto"/>
          <w:sz w:val="22"/>
          <w:szCs w:val="22"/>
        </w:rPr>
      </w:pPr>
      <w:bookmarkStart w:id="25" w:name="_Toc11314539"/>
      <w:r w:rsidRPr="00BE5C4A">
        <w:rPr>
          <w:rFonts w:ascii="Montserrat" w:hAnsi="Montserrat"/>
          <w:b/>
          <w:bCs/>
          <w:i w:val="0"/>
          <w:iCs w:val="0"/>
          <w:color w:val="auto"/>
          <w:sz w:val="22"/>
          <w:szCs w:val="22"/>
        </w:rPr>
        <w:t xml:space="preserve">Tabula </w:t>
      </w:r>
      <w:r w:rsidRPr="00BE5C4A">
        <w:rPr>
          <w:rFonts w:ascii="Montserrat" w:hAnsi="Montserrat"/>
          <w:b/>
          <w:bCs/>
          <w:i w:val="0"/>
          <w:iCs w:val="0"/>
          <w:color w:val="auto"/>
          <w:sz w:val="22"/>
          <w:szCs w:val="22"/>
        </w:rPr>
        <w:fldChar w:fldCharType="begin"/>
      </w:r>
      <w:r w:rsidRPr="00BE5C4A">
        <w:rPr>
          <w:rFonts w:ascii="Montserrat" w:hAnsi="Montserrat"/>
          <w:b/>
          <w:bCs/>
          <w:i w:val="0"/>
          <w:iCs w:val="0"/>
          <w:color w:val="auto"/>
          <w:sz w:val="22"/>
          <w:szCs w:val="22"/>
        </w:rPr>
        <w:instrText xml:space="preserve"> SEQ Tabula \* ARABIC </w:instrText>
      </w:r>
      <w:r w:rsidRPr="00BE5C4A">
        <w:rPr>
          <w:rFonts w:ascii="Montserrat" w:hAnsi="Montserrat"/>
          <w:b/>
          <w:bCs/>
          <w:i w:val="0"/>
          <w:iCs w:val="0"/>
          <w:color w:val="auto"/>
          <w:sz w:val="22"/>
          <w:szCs w:val="22"/>
        </w:rPr>
        <w:fldChar w:fldCharType="separate"/>
      </w:r>
      <w:r w:rsidR="00B663FF" w:rsidRPr="00BE5C4A">
        <w:rPr>
          <w:rFonts w:ascii="Montserrat" w:hAnsi="Montserrat"/>
          <w:b/>
          <w:bCs/>
          <w:i w:val="0"/>
          <w:iCs w:val="0"/>
          <w:noProof/>
          <w:color w:val="auto"/>
          <w:sz w:val="22"/>
          <w:szCs w:val="22"/>
        </w:rPr>
        <w:t>6</w:t>
      </w:r>
      <w:r w:rsidRPr="00BE5C4A">
        <w:rPr>
          <w:rFonts w:ascii="Montserrat" w:hAnsi="Montserrat"/>
          <w:b/>
          <w:bCs/>
          <w:i w:val="0"/>
          <w:iCs w:val="0"/>
          <w:color w:val="auto"/>
          <w:sz w:val="22"/>
          <w:szCs w:val="22"/>
        </w:rPr>
        <w:fldChar w:fldCharType="end"/>
      </w:r>
      <w:r w:rsidRPr="00BE5C4A">
        <w:rPr>
          <w:rFonts w:ascii="Montserrat" w:hAnsi="Montserrat"/>
          <w:b/>
          <w:bCs/>
          <w:i w:val="0"/>
          <w:iCs w:val="0"/>
          <w:color w:val="auto"/>
          <w:sz w:val="22"/>
          <w:szCs w:val="22"/>
        </w:rPr>
        <w:t xml:space="preserve"> Grants autoceļu segas konstrukcija pirms un pēc būvdarbiem</w:t>
      </w:r>
      <w:bookmarkEnd w:id="25"/>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182"/>
        <w:gridCol w:w="4323"/>
      </w:tblGrid>
      <w:tr w:rsidR="0080655C" w:rsidRPr="00BE5C4A" w14:paraId="400CCE93" w14:textId="77777777" w:rsidTr="00E80B1D">
        <w:trPr>
          <w:trHeight w:val="287"/>
          <w:tblHeader/>
        </w:trPr>
        <w:tc>
          <w:tcPr>
            <w:tcW w:w="567" w:type="dxa"/>
            <w:shd w:val="clear" w:color="auto" w:fill="D9D9D9" w:themeFill="background1" w:themeFillShade="D9"/>
          </w:tcPr>
          <w:p w14:paraId="22BC42A9" w14:textId="77777777" w:rsidR="0080655C" w:rsidRPr="00BE5C4A" w:rsidRDefault="0080655C" w:rsidP="00E80B1D">
            <w:pPr>
              <w:pStyle w:val="Pamattekstaatkpe2"/>
              <w:spacing w:after="0" w:line="240" w:lineRule="auto"/>
              <w:ind w:left="0"/>
              <w:jc w:val="center"/>
              <w:rPr>
                <w:rFonts w:ascii="Montserrat" w:hAnsi="Montserrat"/>
                <w:sz w:val="16"/>
                <w:szCs w:val="16"/>
              </w:rPr>
            </w:pPr>
            <w:r w:rsidRPr="00BE5C4A">
              <w:rPr>
                <w:rFonts w:ascii="Montserrat" w:hAnsi="Montserrat"/>
                <w:b/>
                <w:sz w:val="16"/>
                <w:szCs w:val="16"/>
              </w:rPr>
              <w:t>Nr.</w:t>
            </w:r>
          </w:p>
        </w:tc>
        <w:tc>
          <w:tcPr>
            <w:tcW w:w="4182" w:type="dxa"/>
            <w:shd w:val="clear" w:color="auto" w:fill="D9D9D9" w:themeFill="background1" w:themeFillShade="D9"/>
          </w:tcPr>
          <w:p w14:paraId="2B561F4B" w14:textId="77777777" w:rsidR="0080655C" w:rsidRPr="00BE5C4A" w:rsidRDefault="0080655C" w:rsidP="00E80B1D">
            <w:pPr>
              <w:pStyle w:val="Pamattekstaatkpe2"/>
              <w:spacing w:after="0" w:line="240" w:lineRule="auto"/>
              <w:ind w:left="37"/>
              <w:jc w:val="center"/>
              <w:rPr>
                <w:rFonts w:ascii="Montserrat" w:hAnsi="Montserrat"/>
                <w:sz w:val="16"/>
                <w:szCs w:val="16"/>
              </w:rPr>
            </w:pPr>
            <w:r w:rsidRPr="00BE5C4A">
              <w:rPr>
                <w:rFonts w:ascii="Montserrat" w:hAnsi="Montserrat"/>
                <w:b/>
                <w:sz w:val="16"/>
                <w:szCs w:val="16"/>
              </w:rPr>
              <w:t>Autoceļa sega PIRMS būvdarbiem</w:t>
            </w:r>
          </w:p>
        </w:tc>
        <w:tc>
          <w:tcPr>
            <w:tcW w:w="4323" w:type="dxa"/>
            <w:shd w:val="clear" w:color="auto" w:fill="D9D9D9" w:themeFill="background1" w:themeFillShade="D9"/>
          </w:tcPr>
          <w:p w14:paraId="21FB482E" w14:textId="77777777" w:rsidR="0080655C" w:rsidRPr="00BE5C4A" w:rsidRDefault="0080655C" w:rsidP="00E80B1D">
            <w:pPr>
              <w:pStyle w:val="Pamattekstaatkpe2"/>
              <w:spacing w:after="0" w:line="240" w:lineRule="auto"/>
              <w:ind w:left="-107"/>
              <w:jc w:val="center"/>
              <w:rPr>
                <w:rFonts w:ascii="Montserrat" w:hAnsi="Montserrat"/>
                <w:sz w:val="16"/>
                <w:szCs w:val="16"/>
              </w:rPr>
            </w:pPr>
            <w:r w:rsidRPr="00BE5C4A">
              <w:rPr>
                <w:rFonts w:ascii="Montserrat" w:hAnsi="Montserrat"/>
                <w:b/>
                <w:sz w:val="16"/>
                <w:szCs w:val="16"/>
              </w:rPr>
              <w:t>Autoceļa sega PĒC būvdarbiem</w:t>
            </w:r>
          </w:p>
        </w:tc>
      </w:tr>
      <w:tr w:rsidR="0080655C" w:rsidRPr="00BE5C4A" w14:paraId="22B20CBC" w14:textId="77777777" w:rsidTr="00E80B1D">
        <w:trPr>
          <w:trHeight w:val="135"/>
          <w:tblHeader/>
        </w:trPr>
        <w:tc>
          <w:tcPr>
            <w:tcW w:w="567" w:type="dxa"/>
            <w:shd w:val="clear" w:color="auto" w:fill="D9D9D9" w:themeFill="background1" w:themeFillShade="D9"/>
          </w:tcPr>
          <w:p w14:paraId="465DAA47" w14:textId="77777777" w:rsidR="0080655C" w:rsidRPr="00BE5C4A" w:rsidRDefault="0080655C" w:rsidP="00E80B1D">
            <w:pPr>
              <w:pStyle w:val="Pamattekstaatkpe2"/>
              <w:spacing w:after="0" w:line="240" w:lineRule="auto"/>
              <w:ind w:left="0"/>
              <w:jc w:val="center"/>
              <w:rPr>
                <w:rFonts w:ascii="Montserrat" w:hAnsi="Montserrat"/>
                <w:bCs/>
                <w:sz w:val="16"/>
                <w:szCs w:val="16"/>
              </w:rPr>
            </w:pPr>
            <w:r w:rsidRPr="00BE5C4A">
              <w:rPr>
                <w:rFonts w:ascii="Montserrat" w:hAnsi="Montserrat"/>
                <w:bCs/>
                <w:sz w:val="16"/>
                <w:szCs w:val="16"/>
              </w:rPr>
              <w:t>1</w:t>
            </w:r>
          </w:p>
        </w:tc>
        <w:tc>
          <w:tcPr>
            <w:tcW w:w="4182" w:type="dxa"/>
            <w:shd w:val="clear" w:color="auto" w:fill="D9D9D9" w:themeFill="background1" w:themeFillShade="D9"/>
          </w:tcPr>
          <w:p w14:paraId="125A4D92" w14:textId="77777777" w:rsidR="0080655C" w:rsidRPr="00BE5C4A" w:rsidRDefault="0080655C" w:rsidP="00E80B1D">
            <w:pPr>
              <w:pStyle w:val="Pamattekstaatkpe2"/>
              <w:spacing w:after="0" w:line="240" w:lineRule="auto"/>
              <w:ind w:left="37"/>
              <w:jc w:val="center"/>
              <w:rPr>
                <w:rFonts w:ascii="Montserrat" w:hAnsi="Montserrat"/>
                <w:bCs/>
                <w:sz w:val="16"/>
                <w:szCs w:val="16"/>
              </w:rPr>
            </w:pPr>
            <w:r w:rsidRPr="00BE5C4A">
              <w:rPr>
                <w:rFonts w:ascii="Montserrat" w:hAnsi="Montserrat"/>
                <w:bCs/>
                <w:sz w:val="16"/>
                <w:szCs w:val="16"/>
              </w:rPr>
              <w:t>2</w:t>
            </w:r>
          </w:p>
        </w:tc>
        <w:tc>
          <w:tcPr>
            <w:tcW w:w="4323" w:type="dxa"/>
            <w:shd w:val="clear" w:color="auto" w:fill="D9D9D9" w:themeFill="background1" w:themeFillShade="D9"/>
          </w:tcPr>
          <w:p w14:paraId="2D5EA378" w14:textId="77777777" w:rsidR="0080655C" w:rsidRPr="00BE5C4A" w:rsidRDefault="0080655C" w:rsidP="00E80B1D">
            <w:pPr>
              <w:pStyle w:val="Pamattekstaatkpe2"/>
              <w:spacing w:after="0" w:line="240" w:lineRule="auto"/>
              <w:ind w:left="284"/>
              <w:jc w:val="center"/>
              <w:rPr>
                <w:rFonts w:ascii="Montserrat" w:hAnsi="Montserrat"/>
                <w:bCs/>
                <w:sz w:val="16"/>
                <w:szCs w:val="16"/>
              </w:rPr>
            </w:pPr>
            <w:r w:rsidRPr="00BE5C4A">
              <w:rPr>
                <w:rFonts w:ascii="Montserrat" w:hAnsi="Montserrat"/>
                <w:bCs/>
                <w:sz w:val="16"/>
                <w:szCs w:val="16"/>
              </w:rPr>
              <w:t>3</w:t>
            </w:r>
          </w:p>
        </w:tc>
      </w:tr>
      <w:tr w:rsidR="0080655C" w:rsidRPr="00BE5C4A" w14:paraId="1E0C7295" w14:textId="77777777" w:rsidTr="00E80B1D">
        <w:trPr>
          <w:trHeight w:val="1303"/>
        </w:trPr>
        <w:tc>
          <w:tcPr>
            <w:tcW w:w="567" w:type="dxa"/>
            <w:vAlign w:val="center"/>
          </w:tcPr>
          <w:p w14:paraId="239F4F7B" w14:textId="5AAF3C86" w:rsidR="0080655C" w:rsidRPr="00BE5C4A" w:rsidRDefault="00B81CFE" w:rsidP="00E80B1D">
            <w:pPr>
              <w:pStyle w:val="Pamattekstaatkpe2"/>
              <w:spacing w:after="0" w:line="240" w:lineRule="auto"/>
              <w:ind w:left="0"/>
              <w:jc w:val="center"/>
              <w:rPr>
                <w:rFonts w:ascii="Montserrat" w:hAnsi="Montserrat"/>
                <w:sz w:val="16"/>
                <w:szCs w:val="16"/>
              </w:rPr>
            </w:pPr>
            <w:r w:rsidRPr="00BE5C4A">
              <w:rPr>
                <w:rFonts w:ascii="Montserrat" w:hAnsi="Montserrat"/>
                <w:sz w:val="16"/>
                <w:szCs w:val="16"/>
              </w:rPr>
              <w:t>D</w:t>
            </w:r>
          </w:p>
        </w:tc>
        <w:tc>
          <w:tcPr>
            <w:tcW w:w="8505" w:type="dxa"/>
            <w:gridSpan w:val="2"/>
            <w:vAlign w:val="center"/>
          </w:tcPr>
          <w:p w14:paraId="31B8EA97" w14:textId="77777777" w:rsidR="0080655C" w:rsidRPr="00BE5C4A" w:rsidRDefault="0080655C" w:rsidP="00E80B1D">
            <w:pPr>
              <w:pStyle w:val="Pamattekstaatkpe2"/>
              <w:spacing w:after="0" w:line="240" w:lineRule="auto"/>
              <w:ind w:left="37"/>
              <w:jc w:val="center"/>
              <w:rPr>
                <w:rFonts w:ascii="Montserrat" w:hAnsi="Montserrat"/>
                <w:noProof/>
                <w:sz w:val="16"/>
                <w:szCs w:val="16"/>
              </w:rPr>
            </w:pPr>
            <w:r w:rsidRPr="00BE5C4A">
              <w:rPr>
                <w:rFonts w:ascii="Montserrat" w:hAnsi="Montserrat"/>
                <w:noProof/>
                <w:sz w:val="16"/>
                <w:szCs w:val="16"/>
              </w:rPr>
              <w:drawing>
                <wp:inline distT="0" distB="0" distL="0" distR="0" wp14:anchorId="57085D20" wp14:editId="76E97102">
                  <wp:extent cx="2311784" cy="648000"/>
                  <wp:effectExtent l="0" t="0" r="0" b="0"/>
                  <wp:docPr id="9" name="Picture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1784" cy="648000"/>
                          </a:xfrm>
                          <a:prstGeom prst="rect">
                            <a:avLst/>
                          </a:prstGeom>
                          <a:noFill/>
                          <a:ln>
                            <a:noFill/>
                          </a:ln>
                        </pic:spPr>
                      </pic:pic>
                    </a:graphicData>
                  </a:graphic>
                </wp:inline>
              </w:drawing>
            </w:r>
          </w:p>
        </w:tc>
      </w:tr>
      <w:tr w:rsidR="0080655C" w:rsidRPr="00BE5C4A" w14:paraId="1F8CE0EE" w14:textId="77777777" w:rsidTr="00E80B1D">
        <w:trPr>
          <w:trHeight w:val="1548"/>
        </w:trPr>
        <w:tc>
          <w:tcPr>
            <w:tcW w:w="567" w:type="dxa"/>
            <w:vAlign w:val="center"/>
          </w:tcPr>
          <w:p w14:paraId="5E947BCB" w14:textId="306730D3" w:rsidR="0080655C" w:rsidRPr="00BE5C4A" w:rsidRDefault="00B81CFE" w:rsidP="00E80B1D">
            <w:pPr>
              <w:pStyle w:val="Pamattekstaatkpe2"/>
              <w:spacing w:after="0" w:line="240" w:lineRule="auto"/>
              <w:ind w:left="0"/>
              <w:jc w:val="center"/>
              <w:rPr>
                <w:rFonts w:ascii="Montserrat" w:hAnsi="Montserrat"/>
                <w:sz w:val="16"/>
                <w:szCs w:val="16"/>
              </w:rPr>
            </w:pPr>
            <w:r w:rsidRPr="00BE5C4A">
              <w:rPr>
                <w:rFonts w:ascii="Montserrat" w:hAnsi="Montserrat"/>
                <w:sz w:val="16"/>
                <w:szCs w:val="16"/>
              </w:rPr>
              <w:t>E</w:t>
            </w:r>
          </w:p>
        </w:tc>
        <w:tc>
          <w:tcPr>
            <w:tcW w:w="4182" w:type="dxa"/>
            <w:vAlign w:val="center"/>
          </w:tcPr>
          <w:p w14:paraId="015E0765" w14:textId="3940AA9B" w:rsidR="0080655C" w:rsidRPr="00BE5C4A" w:rsidRDefault="0080655C" w:rsidP="00E80B1D">
            <w:pPr>
              <w:pStyle w:val="Pamattekstaatkpe2"/>
              <w:spacing w:after="0" w:line="240" w:lineRule="auto"/>
              <w:ind w:left="37"/>
              <w:rPr>
                <w:rFonts w:ascii="Montserrat" w:hAnsi="Montserrat"/>
                <w:sz w:val="16"/>
                <w:szCs w:val="16"/>
              </w:rPr>
            </w:pPr>
          </w:p>
          <w:p w14:paraId="0F4E6FB5" w14:textId="5C8719C0" w:rsidR="0080655C" w:rsidRPr="00BE5C4A" w:rsidRDefault="00B81CFE" w:rsidP="00E80B1D">
            <w:pPr>
              <w:pStyle w:val="Pamattekstaatkpe2"/>
              <w:spacing w:after="0" w:line="240" w:lineRule="auto"/>
              <w:ind w:left="37"/>
              <w:rPr>
                <w:rFonts w:ascii="Montserrat" w:hAnsi="Montserrat"/>
                <w:sz w:val="16"/>
                <w:szCs w:val="16"/>
              </w:rPr>
            </w:pPr>
            <w:r w:rsidRPr="00BE5C4A">
              <w:rPr>
                <w:rFonts w:ascii="Montserrat" w:hAnsi="Montserrat"/>
                <w:noProof/>
                <w:sz w:val="16"/>
                <w:szCs w:val="16"/>
              </w:rPr>
              <w:drawing>
                <wp:inline distT="0" distB="0" distL="0" distR="0" wp14:anchorId="45F3D110" wp14:editId="3A2DB8E8">
                  <wp:extent cx="2376000" cy="679420"/>
                  <wp:effectExtent l="0" t="0" r="571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6000" cy="679420"/>
                          </a:xfrm>
                          <a:prstGeom prst="rect">
                            <a:avLst/>
                          </a:prstGeom>
                        </pic:spPr>
                      </pic:pic>
                    </a:graphicData>
                  </a:graphic>
                </wp:inline>
              </w:drawing>
            </w:r>
          </w:p>
        </w:tc>
        <w:tc>
          <w:tcPr>
            <w:tcW w:w="4323" w:type="dxa"/>
            <w:vAlign w:val="center"/>
          </w:tcPr>
          <w:p w14:paraId="4F202734" w14:textId="01E5BACC" w:rsidR="0080655C" w:rsidRPr="00BE5C4A" w:rsidRDefault="00B81CFE" w:rsidP="00E80B1D">
            <w:pPr>
              <w:pStyle w:val="Pamattekstaatkpe2"/>
              <w:spacing w:after="0" w:line="240" w:lineRule="auto"/>
              <w:ind w:left="0"/>
              <w:rPr>
                <w:rFonts w:ascii="Montserrat" w:hAnsi="Montserrat"/>
                <w:sz w:val="16"/>
                <w:szCs w:val="16"/>
              </w:rPr>
            </w:pPr>
            <w:r w:rsidRPr="00BE5C4A">
              <w:rPr>
                <w:rFonts w:ascii="Montserrat" w:hAnsi="Montserrat"/>
                <w:noProof/>
                <w:sz w:val="16"/>
                <w:szCs w:val="16"/>
              </w:rPr>
              <w:drawing>
                <wp:inline distT="0" distB="0" distL="0" distR="0" wp14:anchorId="653BC54D" wp14:editId="3865B001">
                  <wp:extent cx="2376000" cy="848685"/>
                  <wp:effectExtent l="0" t="0" r="571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76000" cy="848685"/>
                          </a:xfrm>
                          <a:prstGeom prst="rect">
                            <a:avLst/>
                          </a:prstGeom>
                        </pic:spPr>
                      </pic:pic>
                    </a:graphicData>
                  </a:graphic>
                </wp:inline>
              </w:drawing>
            </w:r>
          </w:p>
        </w:tc>
      </w:tr>
      <w:tr w:rsidR="0080655C" w:rsidRPr="00BE5C4A" w14:paraId="19983E86" w14:textId="77777777" w:rsidTr="00E80B1D">
        <w:trPr>
          <w:trHeight w:val="1273"/>
        </w:trPr>
        <w:tc>
          <w:tcPr>
            <w:tcW w:w="567" w:type="dxa"/>
            <w:vAlign w:val="center"/>
          </w:tcPr>
          <w:p w14:paraId="7A9DBCF6" w14:textId="13AB9A07" w:rsidR="0080655C" w:rsidRPr="00BE5C4A" w:rsidRDefault="00B81CFE" w:rsidP="00E80B1D">
            <w:pPr>
              <w:pStyle w:val="Pamattekstaatkpe2"/>
              <w:spacing w:after="0" w:line="240" w:lineRule="auto"/>
              <w:ind w:left="0"/>
              <w:jc w:val="center"/>
              <w:rPr>
                <w:rFonts w:ascii="Montserrat" w:hAnsi="Montserrat"/>
                <w:sz w:val="16"/>
                <w:szCs w:val="16"/>
              </w:rPr>
            </w:pPr>
            <w:r w:rsidRPr="00BE5C4A">
              <w:rPr>
                <w:rFonts w:ascii="Montserrat" w:hAnsi="Montserrat"/>
                <w:sz w:val="16"/>
                <w:szCs w:val="16"/>
              </w:rPr>
              <w:t>F</w:t>
            </w:r>
          </w:p>
        </w:tc>
        <w:tc>
          <w:tcPr>
            <w:tcW w:w="4182" w:type="dxa"/>
            <w:vAlign w:val="center"/>
          </w:tcPr>
          <w:p w14:paraId="1067138B" w14:textId="77777777" w:rsidR="0080655C" w:rsidRPr="00BE5C4A" w:rsidRDefault="0080655C" w:rsidP="00E80B1D">
            <w:pPr>
              <w:pStyle w:val="Pamattekstaatkpe2"/>
              <w:spacing w:after="0" w:line="240" w:lineRule="auto"/>
              <w:ind w:left="37"/>
              <w:rPr>
                <w:rFonts w:ascii="Montserrat" w:hAnsi="Montserrat"/>
                <w:sz w:val="16"/>
                <w:szCs w:val="16"/>
              </w:rPr>
            </w:pPr>
            <w:r w:rsidRPr="00BE5C4A">
              <w:rPr>
                <w:rFonts w:ascii="Montserrat" w:hAnsi="Montserrat"/>
                <w:noProof/>
                <w:sz w:val="16"/>
                <w:szCs w:val="16"/>
              </w:rPr>
              <w:drawing>
                <wp:inline distT="0" distB="0" distL="0" distR="0" wp14:anchorId="3856C9C1" wp14:editId="7EFD516B">
                  <wp:extent cx="2376000" cy="554609"/>
                  <wp:effectExtent l="0" t="0" r="5715" b="0"/>
                  <wp:docPr id="12" name="Picture 12"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6000" cy="554609"/>
                          </a:xfrm>
                          <a:prstGeom prst="rect">
                            <a:avLst/>
                          </a:prstGeom>
                          <a:noFill/>
                          <a:ln>
                            <a:noFill/>
                          </a:ln>
                        </pic:spPr>
                      </pic:pic>
                    </a:graphicData>
                  </a:graphic>
                </wp:inline>
              </w:drawing>
            </w:r>
          </w:p>
        </w:tc>
        <w:tc>
          <w:tcPr>
            <w:tcW w:w="4323" w:type="dxa"/>
            <w:vAlign w:val="center"/>
          </w:tcPr>
          <w:p w14:paraId="5D657DCE" w14:textId="77777777" w:rsidR="0080655C" w:rsidRPr="00BE5C4A" w:rsidRDefault="0080655C" w:rsidP="00E80B1D">
            <w:pPr>
              <w:pStyle w:val="Pamattekstaatkpe2"/>
              <w:spacing w:after="0" w:line="240" w:lineRule="auto"/>
              <w:ind w:left="0"/>
              <w:rPr>
                <w:rFonts w:ascii="Montserrat" w:hAnsi="Montserrat"/>
                <w:sz w:val="16"/>
                <w:szCs w:val="16"/>
              </w:rPr>
            </w:pPr>
            <w:r w:rsidRPr="00BE5C4A">
              <w:rPr>
                <w:rFonts w:ascii="Montserrat" w:hAnsi="Montserrat"/>
                <w:noProof/>
                <w:sz w:val="16"/>
                <w:szCs w:val="16"/>
              </w:rPr>
              <w:drawing>
                <wp:inline distT="0" distB="0" distL="0" distR="0" wp14:anchorId="70AF151F" wp14:editId="13E0A3FC">
                  <wp:extent cx="2376000" cy="716571"/>
                  <wp:effectExtent l="0" t="0" r="5715" b="7620"/>
                  <wp:docPr id="13" name="Picture 1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6000" cy="716571"/>
                          </a:xfrm>
                          <a:prstGeom prst="rect">
                            <a:avLst/>
                          </a:prstGeom>
                          <a:noFill/>
                          <a:ln>
                            <a:noFill/>
                          </a:ln>
                        </pic:spPr>
                      </pic:pic>
                    </a:graphicData>
                  </a:graphic>
                </wp:inline>
              </w:drawing>
            </w:r>
          </w:p>
        </w:tc>
      </w:tr>
    </w:tbl>
    <w:p w14:paraId="00A369BC" w14:textId="77777777" w:rsidR="0080655C" w:rsidRDefault="0080655C" w:rsidP="0080655C">
      <w:pPr>
        <w:pStyle w:val="Pamattekstaatkpe2"/>
        <w:spacing w:after="0" w:line="240" w:lineRule="auto"/>
        <w:ind w:left="0"/>
        <w:rPr>
          <w:rFonts w:ascii="Arial Narrow" w:hAnsi="Arial Narrow"/>
          <w:bCs/>
        </w:rPr>
      </w:pPr>
    </w:p>
    <w:p w14:paraId="41675322" w14:textId="77777777" w:rsidR="00AE6BDA" w:rsidRDefault="00AE6BDA" w:rsidP="0080655C">
      <w:pPr>
        <w:pStyle w:val="Parakstszemobjekta"/>
        <w:spacing w:after="0"/>
        <w:rPr>
          <w:rFonts w:ascii="Montserrat" w:hAnsi="Montserrat"/>
          <w:b/>
          <w:bCs/>
          <w:i w:val="0"/>
          <w:iCs w:val="0"/>
          <w:color w:val="auto"/>
          <w:sz w:val="22"/>
          <w:szCs w:val="22"/>
        </w:rPr>
      </w:pPr>
      <w:bookmarkStart w:id="26" w:name="_Toc11314540"/>
    </w:p>
    <w:p w14:paraId="181BF69D" w14:textId="4A9496BB" w:rsidR="0080655C" w:rsidRPr="00BE5C4A" w:rsidRDefault="0080655C" w:rsidP="0080655C">
      <w:pPr>
        <w:pStyle w:val="Parakstszemobjekta"/>
        <w:spacing w:after="0"/>
        <w:rPr>
          <w:rFonts w:ascii="Montserrat" w:hAnsi="Montserrat"/>
          <w:b/>
          <w:bCs/>
          <w:i w:val="0"/>
          <w:iCs w:val="0"/>
          <w:color w:val="auto"/>
          <w:sz w:val="22"/>
          <w:szCs w:val="22"/>
        </w:rPr>
      </w:pPr>
      <w:r w:rsidRPr="00BE5C4A">
        <w:rPr>
          <w:rFonts w:ascii="Montserrat" w:hAnsi="Montserrat"/>
          <w:b/>
          <w:bCs/>
          <w:i w:val="0"/>
          <w:iCs w:val="0"/>
          <w:color w:val="auto"/>
          <w:sz w:val="22"/>
          <w:szCs w:val="22"/>
        </w:rPr>
        <w:t xml:space="preserve">Tabula </w:t>
      </w:r>
      <w:r w:rsidRPr="00BE5C4A">
        <w:rPr>
          <w:rFonts w:ascii="Montserrat" w:hAnsi="Montserrat"/>
          <w:b/>
          <w:bCs/>
          <w:i w:val="0"/>
          <w:iCs w:val="0"/>
          <w:color w:val="auto"/>
          <w:sz w:val="22"/>
          <w:szCs w:val="22"/>
        </w:rPr>
        <w:fldChar w:fldCharType="begin"/>
      </w:r>
      <w:r w:rsidRPr="00BE5C4A">
        <w:rPr>
          <w:rFonts w:ascii="Montserrat" w:hAnsi="Montserrat"/>
          <w:b/>
          <w:bCs/>
          <w:i w:val="0"/>
          <w:iCs w:val="0"/>
          <w:color w:val="auto"/>
          <w:sz w:val="22"/>
          <w:szCs w:val="22"/>
        </w:rPr>
        <w:instrText xml:space="preserve"> SEQ Tabula \* ARABIC </w:instrText>
      </w:r>
      <w:r w:rsidRPr="00BE5C4A">
        <w:rPr>
          <w:rFonts w:ascii="Montserrat" w:hAnsi="Montserrat"/>
          <w:b/>
          <w:bCs/>
          <w:i w:val="0"/>
          <w:iCs w:val="0"/>
          <w:color w:val="auto"/>
          <w:sz w:val="22"/>
          <w:szCs w:val="22"/>
        </w:rPr>
        <w:fldChar w:fldCharType="separate"/>
      </w:r>
      <w:r w:rsidR="00B663FF" w:rsidRPr="00BE5C4A">
        <w:rPr>
          <w:rFonts w:ascii="Montserrat" w:hAnsi="Montserrat"/>
          <w:b/>
          <w:bCs/>
          <w:i w:val="0"/>
          <w:iCs w:val="0"/>
          <w:noProof/>
          <w:color w:val="auto"/>
          <w:sz w:val="22"/>
          <w:szCs w:val="22"/>
        </w:rPr>
        <w:t>7</w:t>
      </w:r>
      <w:r w:rsidRPr="00BE5C4A">
        <w:rPr>
          <w:rFonts w:ascii="Montserrat" w:hAnsi="Montserrat"/>
          <w:b/>
          <w:bCs/>
          <w:i w:val="0"/>
          <w:iCs w:val="0"/>
          <w:color w:val="auto"/>
          <w:sz w:val="22"/>
          <w:szCs w:val="22"/>
        </w:rPr>
        <w:fldChar w:fldCharType="end"/>
      </w:r>
      <w:r w:rsidRPr="00BE5C4A">
        <w:rPr>
          <w:rFonts w:ascii="Montserrat" w:hAnsi="Montserrat"/>
          <w:b/>
          <w:bCs/>
          <w:i w:val="0"/>
          <w:iCs w:val="0"/>
          <w:color w:val="auto"/>
          <w:sz w:val="22"/>
          <w:szCs w:val="22"/>
        </w:rPr>
        <w:t xml:space="preserve"> Dažādu </w:t>
      </w:r>
      <w:proofErr w:type="spellStart"/>
      <w:r w:rsidRPr="00BE5C4A">
        <w:rPr>
          <w:rFonts w:ascii="Montserrat" w:hAnsi="Montserrat"/>
          <w:b/>
          <w:bCs/>
          <w:i w:val="0"/>
          <w:iCs w:val="0"/>
          <w:color w:val="auto"/>
          <w:sz w:val="22"/>
          <w:szCs w:val="22"/>
        </w:rPr>
        <w:t>normālprofilu</w:t>
      </w:r>
      <w:proofErr w:type="spellEnd"/>
      <w:r w:rsidRPr="00BE5C4A">
        <w:rPr>
          <w:rFonts w:ascii="Montserrat" w:hAnsi="Montserrat"/>
          <w:b/>
          <w:bCs/>
          <w:i w:val="0"/>
          <w:iCs w:val="0"/>
          <w:color w:val="auto"/>
          <w:sz w:val="22"/>
          <w:szCs w:val="22"/>
        </w:rPr>
        <w:t xml:space="preserve"> tipveida segas konstrukcijas</w:t>
      </w:r>
      <w:bookmarkEnd w:id="26"/>
    </w:p>
    <w:tbl>
      <w:tblPr>
        <w:tblW w:w="9067" w:type="dxa"/>
        <w:jc w:val="center"/>
        <w:tblLayout w:type="fixed"/>
        <w:tblLook w:val="0000" w:firstRow="0" w:lastRow="0" w:firstColumn="0" w:lastColumn="0" w:noHBand="0" w:noVBand="0"/>
      </w:tblPr>
      <w:tblGrid>
        <w:gridCol w:w="2090"/>
        <w:gridCol w:w="1744"/>
        <w:gridCol w:w="1744"/>
        <w:gridCol w:w="1744"/>
        <w:gridCol w:w="1745"/>
      </w:tblGrid>
      <w:tr w:rsidR="0080655C" w:rsidRPr="00BE5C4A" w14:paraId="4DDA243C" w14:textId="77777777" w:rsidTr="00E80B1D">
        <w:trPr>
          <w:trHeight w:val="284"/>
          <w:jc w:val="center"/>
        </w:trPr>
        <w:tc>
          <w:tcPr>
            <w:tcW w:w="2090" w:type="dxa"/>
            <w:tcBorders>
              <w:top w:val="single" w:sz="4" w:space="0" w:color="auto"/>
              <w:left w:val="single" w:sz="4" w:space="0" w:color="auto"/>
              <w:bottom w:val="single" w:sz="8" w:space="0" w:color="000000"/>
              <w:right w:val="nil"/>
            </w:tcBorders>
            <w:shd w:val="clear" w:color="auto" w:fill="D9D9D9" w:themeFill="background1" w:themeFillShade="D9"/>
            <w:noWrap/>
            <w:vAlign w:val="bottom"/>
          </w:tcPr>
          <w:p w14:paraId="03D0AA0D" w14:textId="77777777" w:rsidR="0080655C" w:rsidRPr="00BE5C4A" w:rsidRDefault="0080655C" w:rsidP="00E80B1D">
            <w:pPr>
              <w:rPr>
                <w:rFonts w:ascii="Montserrat" w:hAnsi="Montserrat"/>
                <w:b/>
                <w:bCs/>
                <w:sz w:val="16"/>
                <w:szCs w:val="16"/>
              </w:rPr>
            </w:pPr>
            <w:r w:rsidRPr="00BE5C4A">
              <w:rPr>
                <w:rFonts w:ascii="Montserrat" w:hAnsi="Montserrat"/>
                <w:b/>
                <w:bCs/>
                <w:sz w:val="16"/>
                <w:szCs w:val="16"/>
              </w:rPr>
              <w:t>Asfaltbetons (III)</w:t>
            </w:r>
          </w:p>
        </w:tc>
        <w:tc>
          <w:tcPr>
            <w:tcW w:w="174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718587F"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SMA-11, 3,5 cm</w:t>
            </w:r>
          </w:p>
        </w:tc>
        <w:tc>
          <w:tcPr>
            <w:tcW w:w="1744" w:type="dxa"/>
            <w:tcBorders>
              <w:top w:val="single" w:sz="4" w:space="0" w:color="auto"/>
              <w:left w:val="nil"/>
              <w:bottom w:val="single" w:sz="4" w:space="0" w:color="auto"/>
              <w:right w:val="nil"/>
            </w:tcBorders>
            <w:shd w:val="clear" w:color="auto" w:fill="auto"/>
            <w:noWrap/>
            <w:vAlign w:val="center"/>
          </w:tcPr>
          <w:p w14:paraId="7C08094A"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SMA-11, 3,5 cm</w:t>
            </w:r>
          </w:p>
        </w:tc>
        <w:tc>
          <w:tcPr>
            <w:tcW w:w="174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B595BEF"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w:t>
            </w:r>
          </w:p>
        </w:tc>
        <w:tc>
          <w:tcPr>
            <w:tcW w:w="1745" w:type="dxa"/>
            <w:tcBorders>
              <w:top w:val="single" w:sz="4" w:space="0" w:color="auto"/>
              <w:left w:val="nil"/>
              <w:bottom w:val="single" w:sz="4" w:space="0" w:color="auto"/>
              <w:right w:val="single" w:sz="4" w:space="0" w:color="auto"/>
            </w:tcBorders>
            <w:shd w:val="clear" w:color="auto" w:fill="auto"/>
            <w:noWrap/>
            <w:vAlign w:val="center"/>
          </w:tcPr>
          <w:p w14:paraId="0E28CA00"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w:t>
            </w:r>
          </w:p>
        </w:tc>
      </w:tr>
      <w:tr w:rsidR="0080655C" w:rsidRPr="00BE5C4A" w14:paraId="0EEC1F97" w14:textId="77777777" w:rsidTr="00E80B1D">
        <w:trPr>
          <w:trHeight w:val="284"/>
          <w:jc w:val="center"/>
        </w:trPr>
        <w:tc>
          <w:tcPr>
            <w:tcW w:w="2090" w:type="dxa"/>
            <w:tcBorders>
              <w:top w:val="nil"/>
              <w:left w:val="single" w:sz="4" w:space="0" w:color="auto"/>
              <w:bottom w:val="single" w:sz="8" w:space="0" w:color="000000"/>
              <w:right w:val="nil"/>
            </w:tcBorders>
            <w:shd w:val="clear" w:color="auto" w:fill="D9D9D9" w:themeFill="background1" w:themeFillShade="D9"/>
            <w:noWrap/>
            <w:vAlign w:val="bottom"/>
          </w:tcPr>
          <w:p w14:paraId="44AD0184" w14:textId="77777777" w:rsidR="0080655C" w:rsidRPr="00BE5C4A" w:rsidRDefault="0080655C" w:rsidP="00E80B1D">
            <w:pPr>
              <w:rPr>
                <w:rFonts w:ascii="Montserrat" w:hAnsi="Montserrat"/>
                <w:b/>
                <w:bCs/>
                <w:sz w:val="16"/>
                <w:szCs w:val="16"/>
              </w:rPr>
            </w:pPr>
            <w:r w:rsidRPr="00BE5C4A">
              <w:rPr>
                <w:rFonts w:ascii="Montserrat" w:hAnsi="Montserrat"/>
                <w:b/>
                <w:bCs/>
                <w:sz w:val="16"/>
                <w:szCs w:val="16"/>
              </w:rPr>
              <w:t>Asfaltbetons (II)</w:t>
            </w:r>
          </w:p>
        </w:tc>
        <w:tc>
          <w:tcPr>
            <w:tcW w:w="1744" w:type="dxa"/>
            <w:tcBorders>
              <w:top w:val="nil"/>
              <w:left w:val="single" w:sz="8" w:space="0" w:color="auto"/>
              <w:bottom w:val="single" w:sz="4" w:space="0" w:color="auto"/>
              <w:right w:val="single" w:sz="8" w:space="0" w:color="auto"/>
            </w:tcBorders>
            <w:shd w:val="clear" w:color="auto" w:fill="auto"/>
            <w:noWrap/>
            <w:vAlign w:val="center"/>
          </w:tcPr>
          <w:p w14:paraId="3C1FF820"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AC-16bin, 5 - 6 cm</w:t>
            </w:r>
          </w:p>
        </w:tc>
        <w:tc>
          <w:tcPr>
            <w:tcW w:w="1744" w:type="dxa"/>
            <w:tcBorders>
              <w:top w:val="nil"/>
              <w:left w:val="nil"/>
              <w:bottom w:val="single" w:sz="4" w:space="0" w:color="auto"/>
              <w:right w:val="nil"/>
            </w:tcBorders>
            <w:shd w:val="clear" w:color="auto" w:fill="auto"/>
            <w:noWrap/>
            <w:vAlign w:val="center"/>
          </w:tcPr>
          <w:p w14:paraId="317EAEEE"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AC-16bin, 4 – 5 cm</w:t>
            </w:r>
          </w:p>
        </w:tc>
        <w:tc>
          <w:tcPr>
            <w:tcW w:w="1744" w:type="dxa"/>
            <w:tcBorders>
              <w:top w:val="nil"/>
              <w:left w:val="single" w:sz="8" w:space="0" w:color="auto"/>
              <w:bottom w:val="single" w:sz="4" w:space="0" w:color="auto"/>
              <w:right w:val="single" w:sz="8" w:space="0" w:color="auto"/>
            </w:tcBorders>
            <w:shd w:val="clear" w:color="auto" w:fill="auto"/>
            <w:noWrap/>
            <w:vAlign w:val="center"/>
          </w:tcPr>
          <w:p w14:paraId="6409A8FD"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AC11, 4 cm</w:t>
            </w:r>
          </w:p>
        </w:tc>
        <w:tc>
          <w:tcPr>
            <w:tcW w:w="1745" w:type="dxa"/>
            <w:tcBorders>
              <w:top w:val="nil"/>
              <w:left w:val="nil"/>
              <w:bottom w:val="single" w:sz="4" w:space="0" w:color="auto"/>
              <w:right w:val="single" w:sz="4" w:space="0" w:color="auto"/>
            </w:tcBorders>
            <w:shd w:val="clear" w:color="auto" w:fill="auto"/>
            <w:noWrap/>
            <w:vAlign w:val="center"/>
          </w:tcPr>
          <w:p w14:paraId="61A4EB84"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AC11, 4 cm</w:t>
            </w:r>
          </w:p>
        </w:tc>
      </w:tr>
      <w:tr w:rsidR="0080655C" w:rsidRPr="00BE5C4A" w14:paraId="29514B5F" w14:textId="77777777" w:rsidTr="00E80B1D">
        <w:trPr>
          <w:trHeight w:val="284"/>
          <w:jc w:val="center"/>
        </w:trPr>
        <w:tc>
          <w:tcPr>
            <w:tcW w:w="2090" w:type="dxa"/>
            <w:tcBorders>
              <w:top w:val="nil"/>
              <w:left w:val="single" w:sz="4" w:space="0" w:color="auto"/>
              <w:bottom w:val="single" w:sz="8" w:space="0" w:color="000000"/>
              <w:right w:val="nil"/>
            </w:tcBorders>
            <w:shd w:val="clear" w:color="auto" w:fill="D9D9D9" w:themeFill="background1" w:themeFillShade="D9"/>
            <w:noWrap/>
            <w:vAlign w:val="bottom"/>
          </w:tcPr>
          <w:p w14:paraId="1384A845" w14:textId="77777777" w:rsidR="0080655C" w:rsidRPr="00BE5C4A" w:rsidRDefault="0080655C" w:rsidP="00E80B1D">
            <w:pPr>
              <w:rPr>
                <w:rFonts w:ascii="Montserrat" w:hAnsi="Montserrat"/>
                <w:b/>
                <w:bCs/>
                <w:sz w:val="16"/>
                <w:szCs w:val="16"/>
              </w:rPr>
            </w:pPr>
            <w:r w:rsidRPr="00BE5C4A">
              <w:rPr>
                <w:rFonts w:ascii="Montserrat" w:hAnsi="Montserrat"/>
                <w:b/>
                <w:bCs/>
                <w:sz w:val="16"/>
                <w:szCs w:val="16"/>
              </w:rPr>
              <w:t>Asfaltbetons (I)</w:t>
            </w:r>
          </w:p>
        </w:tc>
        <w:tc>
          <w:tcPr>
            <w:tcW w:w="1744" w:type="dxa"/>
            <w:tcBorders>
              <w:top w:val="nil"/>
              <w:left w:val="single" w:sz="8" w:space="0" w:color="auto"/>
              <w:bottom w:val="single" w:sz="4" w:space="0" w:color="auto"/>
              <w:right w:val="single" w:sz="8" w:space="0" w:color="auto"/>
            </w:tcBorders>
            <w:shd w:val="clear" w:color="auto" w:fill="auto"/>
            <w:noWrap/>
            <w:vAlign w:val="center"/>
          </w:tcPr>
          <w:p w14:paraId="63380C52"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AC-32base, 10 cm</w:t>
            </w:r>
          </w:p>
        </w:tc>
        <w:tc>
          <w:tcPr>
            <w:tcW w:w="1744" w:type="dxa"/>
            <w:tcBorders>
              <w:top w:val="nil"/>
              <w:left w:val="nil"/>
              <w:bottom w:val="single" w:sz="4" w:space="0" w:color="auto"/>
              <w:right w:val="nil"/>
            </w:tcBorders>
            <w:shd w:val="clear" w:color="auto" w:fill="auto"/>
            <w:noWrap/>
            <w:vAlign w:val="center"/>
          </w:tcPr>
          <w:p w14:paraId="783D9AE6"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AC-22base, 6 - 7 cm</w:t>
            </w:r>
          </w:p>
        </w:tc>
        <w:tc>
          <w:tcPr>
            <w:tcW w:w="1744" w:type="dxa"/>
            <w:tcBorders>
              <w:top w:val="nil"/>
              <w:left w:val="single" w:sz="8" w:space="0" w:color="auto"/>
              <w:bottom w:val="single" w:sz="4" w:space="0" w:color="auto"/>
              <w:right w:val="single" w:sz="8" w:space="0" w:color="auto"/>
            </w:tcBorders>
            <w:shd w:val="clear" w:color="auto" w:fill="auto"/>
            <w:noWrap/>
            <w:vAlign w:val="center"/>
          </w:tcPr>
          <w:p w14:paraId="6E6C6615"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Acb22, 6 cm</w:t>
            </w:r>
          </w:p>
        </w:tc>
        <w:tc>
          <w:tcPr>
            <w:tcW w:w="1745" w:type="dxa"/>
            <w:tcBorders>
              <w:top w:val="nil"/>
              <w:left w:val="nil"/>
              <w:bottom w:val="single" w:sz="4" w:space="0" w:color="auto"/>
              <w:right w:val="single" w:sz="4" w:space="0" w:color="auto"/>
            </w:tcBorders>
            <w:shd w:val="clear" w:color="auto" w:fill="auto"/>
            <w:noWrap/>
            <w:vAlign w:val="center"/>
          </w:tcPr>
          <w:p w14:paraId="4F952FA2"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ACb16, 5 cm</w:t>
            </w:r>
          </w:p>
        </w:tc>
      </w:tr>
      <w:tr w:rsidR="0080655C" w:rsidRPr="00BE5C4A" w14:paraId="03531558" w14:textId="77777777" w:rsidTr="00E80B1D">
        <w:trPr>
          <w:trHeight w:val="284"/>
          <w:jc w:val="center"/>
        </w:trPr>
        <w:tc>
          <w:tcPr>
            <w:tcW w:w="2090" w:type="dxa"/>
            <w:tcBorders>
              <w:top w:val="nil"/>
              <w:left w:val="single" w:sz="4" w:space="0" w:color="auto"/>
              <w:bottom w:val="single" w:sz="8" w:space="0" w:color="000000"/>
              <w:right w:val="nil"/>
            </w:tcBorders>
            <w:shd w:val="clear" w:color="auto" w:fill="D9D9D9" w:themeFill="background1" w:themeFillShade="D9"/>
            <w:noWrap/>
            <w:vAlign w:val="bottom"/>
          </w:tcPr>
          <w:p w14:paraId="2EC5361B" w14:textId="77777777" w:rsidR="0080655C" w:rsidRPr="00BE5C4A" w:rsidRDefault="0080655C" w:rsidP="00E80B1D">
            <w:pPr>
              <w:rPr>
                <w:rFonts w:ascii="Montserrat" w:hAnsi="Montserrat"/>
                <w:b/>
                <w:bCs/>
                <w:sz w:val="16"/>
                <w:szCs w:val="16"/>
              </w:rPr>
            </w:pPr>
            <w:r w:rsidRPr="00BE5C4A">
              <w:rPr>
                <w:rFonts w:ascii="Montserrat" w:hAnsi="Montserrat"/>
                <w:b/>
                <w:bCs/>
                <w:sz w:val="16"/>
                <w:szCs w:val="16"/>
              </w:rPr>
              <w:t>Šķembu - grants maisījuma pamats</w:t>
            </w:r>
          </w:p>
        </w:tc>
        <w:tc>
          <w:tcPr>
            <w:tcW w:w="1744" w:type="dxa"/>
            <w:tcBorders>
              <w:top w:val="nil"/>
              <w:left w:val="single" w:sz="8" w:space="0" w:color="auto"/>
              <w:bottom w:val="single" w:sz="4" w:space="0" w:color="auto"/>
              <w:right w:val="single" w:sz="8" w:space="0" w:color="auto"/>
            </w:tcBorders>
            <w:shd w:val="clear" w:color="auto" w:fill="auto"/>
            <w:noWrap/>
            <w:vAlign w:val="center"/>
          </w:tcPr>
          <w:p w14:paraId="5EB9854B"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30 cm</w:t>
            </w:r>
          </w:p>
        </w:tc>
        <w:tc>
          <w:tcPr>
            <w:tcW w:w="1744" w:type="dxa"/>
            <w:tcBorders>
              <w:top w:val="nil"/>
              <w:left w:val="nil"/>
              <w:bottom w:val="single" w:sz="4" w:space="0" w:color="auto"/>
              <w:right w:val="nil"/>
            </w:tcBorders>
            <w:shd w:val="clear" w:color="auto" w:fill="auto"/>
            <w:noWrap/>
            <w:vAlign w:val="center"/>
          </w:tcPr>
          <w:p w14:paraId="0E3B8622"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30 cm</w:t>
            </w:r>
          </w:p>
        </w:tc>
        <w:tc>
          <w:tcPr>
            <w:tcW w:w="1744" w:type="dxa"/>
            <w:tcBorders>
              <w:top w:val="nil"/>
              <w:left w:val="single" w:sz="8" w:space="0" w:color="auto"/>
              <w:bottom w:val="single" w:sz="4" w:space="0" w:color="auto"/>
              <w:right w:val="single" w:sz="8" w:space="0" w:color="auto"/>
            </w:tcBorders>
            <w:shd w:val="clear" w:color="auto" w:fill="auto"/>
            <w:noWrap/>
            <w:vAlign w:val="center"/>
          </w:tcPr>
          <w:p w14:paraId="1C9591CF"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25 cm</w:t>
            </w:r>
          </w:p>
        </w:tc>
        <w:tc>
          <w:tcPr>
            <w:tcW w:w="1745" w:type="dxa"/>
            <w:tcBorders>
              <w:top w:val="nil"/>
              <w:left w:val="nil"/>
              <w:bottom w:val="single" w:sz="4" w:space="0" w:color="auto"/>
              <w:right w:val="single" w:sz="4" w:space="0" w:color="auto"/>
            </w:tcBorders>
            <w:shd w:val="clear" w:color="auto" w:fill="auto"/>
            <w:noWrap/>
            <w:vAlign w:val="center"/>
          </w:tcPr>
          <w:p w14:paraId="3107624E"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22 cm</w:t>
            </w:r>
          </w:p>
        </w:tc>
      </w:tr>
      <w:tr w:rsidR="0080655C" w:rsidRPr="00BE5C4A" w14:paraId="762EB04E" w14:textId="77777777" w:rsidTr="00E80B1D">
        <w:trPr>
          <w:trHeight w:val="284"/>
          <w:jc w:val="center"/>
        </w:trPr>
        <w:tc>
          <w:tcPr>
            <w:tcW w:w="2090" w:type="dxa"/>
            <w:tcBorders>
              <w:top w:val="nil"/>
              <w:left w:val="single" w:sz="4" w:space="0" w:color="auto"/>
              <w:bottom w:val="single" w:sz="8" w:space="0" w:color="000000"/>
              <w:right w:val="nil"/>
            </w:tcBorders>
            <w:shd w:val="clear" w:color="auto" w:fill="D9D9D9" w:themeFill="background1" w:themeFillShade="D9"/>
            <w:noWrap/>
            <w:vAlign w:val="bottom"/>
          </w:tcPr>
          <w:p w14:paraId="25667DA1" w14:textId="77777777" w:rsidR="0080655C" w:rsidRPr="00BE5C4A" w:rsidRDefault="0080655C" w:rsidP="00E80B1D">
            <w:pPr>
              <w:rPr>
                <w:rFonts w:ascii="Montserrat" w:hAnsi="Montserrat"/>
                <w:b/>
                <w:bCs/>
                <w:sz w:val="16"/>
                <w:szCs w:val="16"/>
              </w:rPr>
            </w:pPr>
            <w:r w:rsidRPr="00BE5C4A">
              <w:rPr>
                <w:rFonts w:ascii="Montserrat" w:hAnsi="Montserrat"/>
                <w:b/>
                <w:bCs/>
                <w:sz w:val="16"/>
                <w:szCs w:val="16"/>
              </w:rPr>
              <w:t>Salizturīgā kārta</w:t>
            </w:r>
          </w:p>
        </w:tc>
        <w:tc>
          <w:tcPr>
            <w:tcW w:w="1744" w:type="dxa"/>
            <w:tcBorders>
              <w:top w:val="nil"/>
              <w:left w:val="single" w:sz="8" w:space="0" w:color="auto"/>
              <w:bottom w:val="double" w:sz="4" w:space="0" w:color="auto"/>
              <w:right w:val="single" w:sz="8" w:space="0" w:color="auto"/>
            </w:tcBorders>
            <w:shd w:val="clear" w:color="auto" w:fill="auto"/>
            <w:noWrap/>
            <w:vAlign w:val="center"/>
          </w:tcPr>
          <w:p w14:paraId="67EE46DB"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50 cm</w:t>
            </w:r>
          </w:p>
        </w:tc>
        <w:tc>
          <w:tcPr>
            <w:tcW w:w="1744" w:type="dxa"/>
            <w:tcBorders>
              <w:top w:val="nil"/>
              <w:left w:val="nil"/>
              <w:bottom w:val="double" w:sz="4" w:space="0" w:color="auto"/>
              <w:right w:val="nil"/>
            </w:tcBorders>
            <w:shd w:val="clear" w:color="auto" w:fill="auto"/>
            <w:noWrap/>
            <w:vAlign w:val="center"/>
          </w:tcPr>
          <w:p w14:paraId="3B212756"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40 cm</w:t>
            </w:r>
          </w:p>
        </w:tc>
        <w:tc>
          <w:tcPr>
            <w:tcW w:w="1744" w:type="dxa"/>
            <w:tcBorders>
              <w:top w:val="nil"/>
              <w:left w:val="single" w:sz="8" w:space="0" w:color="auto"/>
              <w:bottom w:val="double" w:sz="4" w:space="0" w:color="auto"/>
              <w:right w:val="single" w:sz="8" w:space="0" w:color="auto"/>
            </w:tcBorders>
            <w:shd w:val="clear" w:color="auto" w:fill="auto"/>
            <w:noWrap/>
            <w:vAlign w:val="center"/>
          </w:tcPr>
          <w:p w14:paraId="01EED7AD"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40 cm</w:t>
            </w:r>
          </w:p>
        </w:tc>
        <w:tc>
          <w:tcPr>
            <w:tcW w:w="1745" w:type="dxa"/>
            <w:tcBorders>
              <w:top w:val="nil"/>
              <w:left w:val="nil"/>
              <w:bottom w:val="double" w:sz="4" w:space="0" w:color="auto"/>
              <w:right w:val="single" w:sz="4" w:space="0" w:color="auto"/>
            </w:tcBorders>
            <w:shd w:val="clear" w:color="auto" w:fill="auto"/>
            <w:noWrap/>
            <w:vAlign w:val="center"/>
          </w:tcPr>
          <w:p w14:paraId="42D4BBA0"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40 cm</w:t>
            </w:r>
          </w:p>
        </w:tc>
      </w:tr>
      <w:tr w:rsidR="0080655C" w:rsidRPr="00BE5C4A" w14:paraId="71E52833" w14:textId="77777777" w:rsidTr="00E80B1D">
        <w:trPr>
          <w:trHeight w:val="284"/>
          <w:jc w:val="center"/>
        </w:trPr>
        <w:tc>
          <w:tcPr>
            <w:tcW w:w="2090" w:type="dxa"/>
            <w:vMerge w:val="restart"/>
            <w:tcBorders>
              <w:top w:val="double" w:sz="4" w:space="0" w:color="auto"/>
              <w:left w:val="single" w:sz="4" w:space="0" w:color="auto"/>
              <w:bottom w:val="single" w:sz="8" w:space="0" w:color="000000"/>
              <w:right w:val="nil"/>
            </w:tcBorders>
            <w:shd w:val="clear" w:color="auto" w:fill="D9D9D9" w:themeFill="background1" w:themeFillShade="D9"/>
            <w:vAlign w:val="center"/>
          </w:tcPr>
          <w:p w14:paraId="782EA69B" w14:textId="6B3EFAD2" w:rsidR="0080655C" w:rsidRPr="00BE5C4A" w:rsidRDefault="0080655C" w:rsidP="00E80B1D">
            <w:pPr>
              <w:rPr>
                <w:rFonts w:ascii="Montserrat" w:hAnsi="Montserrat"/>
                <w:b/>
                <w:bCs/>
                <w:sz w:val="16"/>
                <w:szCs w:val="16"/>
              </w:rPr>
            </w:pPr>
            <w:proofErr w:type="spellStart"/>
            <w:r w:rsidRPr="00BE5C4A">
              <w:rPr>
                <w:rFonts w:ascii="Montserrat" w:hAnsi="Montserrat"/>
                <w:b/>
                <w:bCs/>
                <w:sz w:val="16"/>
                <w:szCs w:val="16"/>
              </w:rPr>
              <w:t>Normālprofili</w:t>
            </w:r>
            <w:proofErr w:type="spellEnd"/>
            <w:r w:rsidRPr="00BE5C4A">
              <w:rPr>
                <w:rFonts w:ascii="Montserrat" w:hAnsi="Montserrat"/>
                <w:b/>
                <w:bCs/>
                <w:sz w:val="16"/>
                <w:szCs w:val="16"/>
              </w:rPr>
              <w:t xml:space="preserve">, kam </w:t>
            </w:r>
            <w:r w:rsidR="00C33C4F" w:rsidRPr="00BE5C4A">
              <w:rPr>
                <w:rFonts w:ascii="Montserrat" w:hAnsi="Montserrat"/>
                <w:b/>
                <w:bCs/>
                <w:sz w:val="16"/>
                <w:szCs w:val="16"/>
              </w:rPr>
              <w:t xml:space="preserve">tiek </w:t>
            </w:r>
            <w:r w:rsidRPr="00BE5C4A">
              <w:rPr>
                <w:rFonts w:ascii="Montserrat" w:hAnsi="Montserrat"/>
                <w:b/>
                <w:bCs/>
                <w:sz w:val="16"/>
                <w:szCs w:val="16"/>
              </w:rPr>
              <w:t>piemēro</w:t>
            </w:r>
            <w:r w:rsidR="00C33C4F" w:rsidRPr="00BE5C4A">
              <w:rPr>
                <w:rFonts w:ascii="Montserrat" w:hAnsi="Montserrat"/>
                <w:b/>
                <w:bCs/>
                <w:sz w:val="16"/>
                <w:szCs w:val="16"/>
              </w:rPr>
              <w:t>ta</w:t>
            </w:r>
            <w:r w:rsidRPr="00BE5C4A">
              <w:rPr>
                <w:rFonts w:ascii="Montserrat" w:hAnsi="Montserrat"/>
                <w:b/>
                <w:bCs/>
                <w:sz w:val="16"/>
                <w:szCs w:val="16"/>
              </w:rPr>
              <w:t xml:space="preserve"> attiecīg</w:t>
            </w:r>
            <w:r w:rsidR="00C33C4F" w:rsidRPr="00BE5C4A">
              <w:rPr>
                <w:rFonts w:ascii="Montserrat" w:hAnsi="Montserrat"/>
                <w:b/>
                <w:bCs/>
                <w:sz w:val="16"/>
                <w:szCs w:val="16"/>
              </w:rPr>
              <w:t>ā</w:t>
            </w:r>
            <w:r w:rsidRPr="00BE5C4A">
              <w:rPr>
                <w:rFonts w:ascii="Montserrat" w:hAnsi="Montserrat"/>
                <w:b/>
                <w:bCs/>
                <w:sz w:val="16"/>
                <w:szCs w:val="16"/>
              </w:rPr>
              <w:t xml:space="preserve"> </w:t>
            </w:r>
            <w:r w:rsidR="00C33C4F" w:rsidRPr="00BE5C4A">
              <w:rPr>
                <w:rFonts w:ascii="Montserrat" w:hAnsi="Montserrat"/>
                <w:b/>
                <w:bCs/>
                <w:sz w:val="16"/>
                <w:szCs w:val="16"/>
              </w:rPr>
              <w:t xml:space="preserve">brauktuves </w:t>
            </w:r>
            <w:r w:rsidRPr="00BE5C4A">
              <w:rPr>
                <w:rFonts w:ascii="Montserrat" w:hAnsi="Montserrat"/>
                <w:b/>
                <w:bCs/>
                <w:sz w:val="16"/>
                <w:szCs w:val="16"/>
              </w:rPr>
              <w:t>segas konstrukcij</w:t>
            </w:r>
            <w:r w:rsidR="00C33C4F" w:rsidRPr="00BE5C4A">
              <w:rPr>
                <w:rFonts w:ascii="Montserrat" w:hAnsi="Montserrat"/>
                <w:b/>
                <w:bCs/>
                <w:sz w:val="16"/>
                <w:szCs w:val="16"/>
              </w:rPr>
              <w:t>a</w:t>
            </w:r>
          </w:p>
        </w:tc>
        <w:tc>
          <w:tcPr>
            <w:tcW w:w="1744" w:type="dxa"/>
            <w:tcBorders>
              <w:top w:val="double" w:sz="4" w:space="0" w:color="auto"/>
              <w:left w:val="single" w:sz="8" w:space="0" w:color="auto"/>
              <w:bottom w:val="single" w:sz="4" w:space="0" w:color="auto"/>
              <w:right w:val="single" w:sz="8" w:space="0" w:color="auto"/>
            </w:tcBorders>
            <w:shd w:val="clear" w:color="auto" w:fill="auto"/>
            <w:noWrap/>
            <w:vAlign w:val="center"/>
          </w:tcPr>
          <w:p w14:paraId="30BA7555"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NP 35,5</w:t>
            </w:r>
          </w:p>
        </w:tc>
        <w:tc>
          <w:tcPr>
            <w:tcW w:w="1744" w:type="dxa"/>
            <w:tcBorders>
              <w:top w:val="double" w:sz="4" w:space="0" w:color="auto"/>
              <w:left w:val="nil"/>
              <w:bottom w:val="single" w:sz="4" w:space="0" w:color="auto"/>
              <w:right w:val="nil"/>
            </w:tcBorders>
            <w:shd w:val="clear" w:color="auto" w:fill="auto"/>
            <w:noWrap/>
            <w:vAlign w:val="center"/>
          </w:tcPr>
          <w:p w14:paraId="7C33FC71"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NP 16</w:t>
            </w:r>
          </w:p>
        </w:tc>
        <w:tc>
          <w:tcPr>
            <w:tcW w:w="1744" w:type="dxa"/>
            <w:tcBorders>
              <w:top w:val="double" w:sz="4" w:space="0" w:color="auto"/>
              <w:left w:val="single" w:sz="8" w:space="0" w:color="auto"/>
              <w:bottom w:val="single" w:sz="4" w:space="0" w:color="auto"/>
              <w:right w:val="single" w:sz="8" w:space="0" w:color="auto"/>
            </w:tcBorders>
            <w:shd w:val="clear" w:color="auto" w:fill="auto"/>
            <w:noWrap/>
            <w:vAlign w:val="center"/>
          </w:tcPr>
          <w:p w14:paraId="71686E96"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NP 10,5</w:t>
            </w:r>
          </w:p>
        </w:tc>
        <w:tc>
          <w:tcPr>
            <w:tcW w:w="1745" w:type="dxa"/>
            <w:tcBorders>
              <w:top w:val="double" w:sz="4" w:space="0" w:color="auto"/>
              <w:left w:val="nil"/>
              <w:bottom w:val="single" w:sz="4" w:space="0" w:color="auto"/>
              <w:right w:val="single" w:sz="4" w:space="0" w:color="auto"/>
            </w:tcBorders>
            <w:shd w:val="clear" w:color="auto" w:fill="auto"/>
            <w:noWrap/>
            <w:vAlign w:val="center"/>
          </w:tcPr>
          <w:p w14:paraId="4E67744A"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NP 7,5</w:t>
            </w:r>
          </w:p>
        </w:tc>
      </w:tr>
      <w:tr w:rsidR="0080655C" w:rsidRPr="00BE5C4A" w14:paraId="1C0CEF4E" w14:textId="77777777" w:rsidTr="00E80B1D">
        <w:trPr>
          <w:trHeight w:val="284"/>
          <w:jc w:val="center"/>
        </w:trPr>
        <w:tc>
          <w:tcPr>
            <w:tcW w:w="2090" w:type="dxa"/>
            <w:vMerge/>
            <w:tcBorders>
              <w:top w:val="single" w:sz="4" w:space="0" w:color="auto"/>
              <w:left w:val="single" w:sz="4" w:space="0" w:color="auto"/>
              <w:bottom w:val="single" w:sz="8" w:space="0" w:color="000000"/>
              <w:right w:val="nil"/>
            </w:tcBorders>
            <w:shd w:val="clear" w:color="auto" w:fill="D9D9D9" w:themeFill="background1" w:themeFillShade="D9"/>
            <w:vAlign w:val="center"/>
          </w:tcPr>
          <w:p w14:paraId="7F442D40" w14:textId="77777777" w:rsidR="0080655C" w:rsidRPr="00BE5C4A" w:rsidRDefault="0080655C" w:rsidP="00E80B1D">
            <w:pPr>
              <w:rPr>
                <w:rFonts w:ascii="Montserrat" w:hAnsi="Montserrat"/>
                <w:b/>
                <w:bCs/>
                <w:sz w:val="16"/>
                <w:szCs w:val="16"/>
              </w:rPr>
            </w:pPr>
          </w:p>
        </w:tc>
        <w:tc>
          <w:tcPr>
            <w:tcW w:w="1744" w:type="dxa"/>
            <w:tcBorders>
              <w:top w:val="nil"/>
              <w:left w:val="single" w:sz="8" w:space="0" w:color="auto"/>
              <w:bottom w:val="single" w:sz="4" w:space="0" w:color="auto"/>
              <w:right w:val="single" w:sz="8" w:space="0" w:color="auto"/>
            </w:tcBorders>
            <w:shd w:val="clear" w:color="auto" w:fill="auto"/>
            <w:noWrap/>
            <w:vAlign w:val="center"/>
          </w:tcPr>
          <w:p w14:paraId="7588F2D9"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NP 33</w:t>
            </w:r>
          </w:p>
        </w:tc>
        <w:tc>
          <w:tcPr>
            <w:tcW w:w="1744" w:type="dxa"/>
            <w:tcBorders>
              <w:top w:val="nil"/>
              <w:left w:val="nil"/>
              <w:bottom w:val="single" w:sz="4" w:space="0" w:color="auto"/>
              <w:right w:val="nil"/>
            </w:tcBorders>
            <w:shd w:val="clear" w:color="auto" w:fill="auto"/>
            <w:noWrap/>
            <w:vAlign w:val="center"/>
          </w:tcPr>
          <w:p w14:paraId="21D95FC0"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NP 15,5</w:t>
            </w:r>
          </w:p>
        </w:tc>
        <w:tc>
          <w:tcPr>
            <w:tcW w:w="1744" w:type="dxa"/>
            <w:tcBorders>
              <w:top w:val="nil"/>
              <w:left w:val="single" w:sz="8" w:space="0" w:color="auto"/>
              <w:bottom w:val="single" w:sz="4" w:space="0" w:color="auto"/>
              <w:right w:val="single" w:sz="8" w:space="0" w:color="auto"/>
            </w:tcBorders>
            <w:shd w:val="clear" w:color="auto" w:fill="auto"/>
            <w:noWrap/>
            <w:vAlign w:val="center"/>
          </w:tcPr>
          <w:p w14:paraId="2B3B1866"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NP 9,5</w:t>
            </w:r>
          </w:p>
        </w:tc>
        <w:tc>
          <w:tcPr>
            <w:tcW w:w="1745" w:type="dxa"/>
            <w:tcBorders>
              <w:top w:val="nil"/>
              <w:left w:val="nil"/>
              <w:bottom w:val="single" w:sz="4" w:space="0" w:color="auto"/>
              <w:right w:val="single" w:sz="4" w:space="0" w:color="auto"/>
            </w:tcBorders>
            <w:shd w:val="clear" w:color="auto" w:fill="auto"/>
            <w:noWrap/>
            <w:vAlign w:val="center"/>
          </w:tcPr>
          <w:p w14:paraId="1523DE1E"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NP 5,5</w:t>
            </w:r>
          </w:p>
        </w:tc>
      </w:tr>
      <w:tr w:rsidR="0080655C" w:rsidRPr="00BE5C4A" w14:paraId="3E1CACAB" w14:textId="77777777" w:rsidTr="00E80B1D">
        <w:trPr>
          <w:trHeight w:val="284"/>
          <w:jc w:val="center"/>
        </w:trPr>
        <w:tc>
          <w:tcPr>
            <w:tcW w:w="2090" w:type="dxa"/>
            <w:vMerge/>
            <w:tcBorders>
              <w:top w:val="single" w:sz="4" w:space="0" w:color="auto"/>
              <w:left w:val="single" w:sz="4" w:space="0" w:color="auto"/>
              <w:bottom w:val="single" w:sz="8" w:space="0" w:color="000000"/>
              <w:right w:val="nil"/>
            </w:tcBorders>
            <w:shd w:val="clear" w:color="auto" w:fill="D9D9D9" w:themeFill="background1" w:themeFillShade="D9"/>
            <w:vAlign w:val="center"/>
          </w:tcPr>
          <w:p w14:paraId="374544F9" w14:textId="77777777" w:rsidR="0080655C" w:rsidRPr="00BE5C4A" w:rsidRDefault="0080655C" w:rsidP="00E80B1D">
            <w:pPr>
              <w:rPr>
                <w:rFonts w:ascii="Montserrat" w:hAnsi="Montserrat"/>
                <w:b/>
                <w:bCs/>
                <w:sz w:val="16"/>
                <w:szCs w:val="16"/>
              </w:rPr>
            </w:pPr>
          </w:p>
        </w:tc>
        <w:tc>
          <w:tcPr>
            <w:tcW w:w="1744" w:type="dxa"/>
            <w:tcBorders>
              <w:top w:val="nil"/>
              <w:left w:val="single" w:sz="8" w:space="0" w:color="auto"/>
              <w:bottom w:val="single" w:sz="4" w:space="0" w:color="auto"/>
              <w:right w:val="single" w:sz="8" w:space="0" w:color="auto"/>
            </w:tcBorders>
            <w:shd w:val="clear" w:color="auto" w:fill="auto"/>
            <w:noWrap/>
            <w:vAlign w:val="center"/>
          </w:tcPr>
          <w:p w14:paraId="7773E2CA"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NP 29,5</w:t>
            </w:r>
          </w:p>
        </w:tc>
        <w:tc>
          <w:tcPr>
            <w:tcW w:w="1744" w:type="dxa"/>
            <w:tcBorders>
              <w:top w:val="nil"/>
              <w:left w:val="nil"/>
              <w:bottom w:val="single" w:sz="4" w:space="0" w:color="auto"/>
              <w:right w:val="nil"/>
            </w:tcBorders>
            <w:shd w:val="clear" w:color="auto" w:fill="auto"/>
            <w:noWrap/>
            <w:vAlign w:val="center"/>
          </w:tcPr>
          <w:p w14:paraId="33D05386"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NP 14</w:t>
            </w:r>
          </w:p>
        </w:tc>
        <w:tc>
          <w:tcPr>
            <w:tcW w:w="1744" w:type="dxa"/>
            <w:tcBorders>
              <w:top w:val="nil"/>
              <w:left w:val="single" w:sz="8" w:space="0" w:color="auto"/>
              <w:bottom w:val="single" w:sz="4" w:space="0" w:color="auto"/>
              <w:right w:val="single" w:sz="8" w:space="0" w:color="auto"/>
            </w:tcBorders>
            <w:shd w:val="clear" w:color="auto" w:fill="auto"/>
            <w:noWrap/>
            <w:vAlign w:val="center"/>
          </w:tcPr>
          <w:p w14:paraId="5A210422" w14:textId="77777777" w:rsidR="0080655C" w:rsidRPr="00BE5C4A" w:rsidRDefault="0080655C" w:rsidP="00E80B1D">
            <w:pPr>
              <w:jc w:val="center"/>
              <w:rPr>
                <w:rFonts w:ascii="Montserrat" w:hAnsi="Montserrat"/>
                <w:sz w:val="16"/>
                <w:szCs w:val="16"/>
              </w:rPr>
            </w:pPr>
          </w:p>
        </w:tc>
        <w:tc>
          <w:tcPr>
            <w:tcW w:w="1745" w:type="dxa"/>
            <w:tcBorders>
              <w:top w:val="nil"/>
              <w:left w:val="nil"/>
              <w:bottom w:val="single" w:sz="4" w:space="0" w:color="auto"/>
              <w:right w:val="single" w:sz="4" w:space="0" w:color="auto"/>
            </w:tcBorders>
            <w:shd w:val="clear" w:color="auto" w:fill="auto"/>
            <w:noWrap/>
            <w:vAlign w:val="center"/>
          </w:tcPr>
          <w:p w14:paraId="3FA87EFE"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NP 4,5</w:t>
            </w:r>
          </w:p>
        </w:tc>
      </w:tr>
      <w:tr w:rsidR="0080655C" w:rsidRPr="00BE5C4A" w14:paraId="7AA0FE36" w14:textId="77777777" w:rsidTr="00E80B1D">
        <w:trPr>
          <w:trHeight w:val="284"/>
          <w:jc w:val="center"/>
        </w:trPr>
        <w:tc>
          <w:tcPr>
            <w:tcW w:w="2090" w:type="dxa"/>
            <w:vMerge/>
            <w:tcBorders>
              <w:top w:val="single" w:sz="4" w:space="0" w:color="auto"/>
              <w:left w:val="single" w:sz="4" w:space="0" w:color="auto"/>
              <w:bottom w:val="single" w:sz="8" w:space="0" w:color="000000"/>
              <w:right w:val="nil"/>
            </w:tcBorders>
            <w:shd w:val="clear" w:color="auto" w:fill="D9D9D9" w:themeFill="background1" w:themeFillShade="D9"/>
            <w:vAlign w:val="center"/>
          </w:tcPr>
          <w:p w14:paraId="6D18E027" w14:textId="77777777" w:rsidR="0080655C" w:rsidRPr="00BE5C4A" w:rsidRDefault="0080655C" w:rsidP="00E80B1D">
            <w:pPr>
              <w:rPr>
                <w:rFonts w:ascii="Montserrat" w:hAnsi="Montserrat"/>
                <w:b/>
                <w:bCs/>
                <w:sz w:val="16"/>
                <w:szCs w:val="16"/>
              </w:rPr>
            </w:pPr>
          </w:p>
        </w:tc>
        <w:tc>
          <w:tcPr>
            <w:tcW w:w="1744" w:type="dxa"/>
            <w:tcBorders>
              <w:top w:val="nil"/>
              <w:left w:val="single" w:sz="8" w:space="0" w:color="auto"/>
              <w:bottom w:val="single" w:sz="4" w:space="0" w:color="auto"/>
              <w:right w:val="single" w:sz="8" w:space="0" w:color="auto"/>
            </w:tcBorders>
            <w:shd w:val="clear" w:color="auto" w:fill="auto"/>
            <w:noWrap/>
            <w:vAlign w:val="center"/>
          </w:tcPr>
          <w:p w14:paraId="6E5C35AC"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NP 26</w:t>
            </w:r>
          </w:p>
        </w:tc>
        <w:tc>
          <w:tcPr>
            <w:tcW w:w="1744" w:type="dxa"/>
            <w:tcBorders>
              <w:top w:val="nil"/>
              <w:left w:val="nil"/>
              <w:bottom w:val="single" w:sz="4" w:space="0" w:color="auto"/>
              <w:right w:val="nil"/>
            </w:tcBorders>
            <w:shd w:val="clear" w:color="auto" w:fill="auto"/>
            <w:noWrap/>
            <w:vAlign w:val="center"/>
          </w:tcPr>
          <w:p w14:paraId="6283EAEA"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NP 14A</w:t>
            </w:r>
          </w:p>
        </w:tc>
        <w:tc>
          <w:tcPr>
            <w:tcW w:w="1744" w:type="dxa"/>
            <w:tcBorders>
              <w:top w:val="nil"/>
              <w:left w:val="single" w:sz="8" w:space="0" w:color="auto"/>
              <w:bottom w:val="single" w:sz="4" w:space="0" w:color="auto"/>
              <w:right w:val="single" w:sz="8" w:space="0" w:color="auto"/>
            </w:tcBorders>
            <w:shd w:val="clear" w:color="auto" w:fill="auto"/>
            <w:noWrap/>
            <w:vAlign w:val="center"/>
          </w:tcPr>
          <w:p w14:paraId="79D7EE58" w14:textId="77777777" w:rsidR="0080655C" w:rsidRPr="00BE5C4A" w:rsidRDefault="0080655C" w:rsidP="00E80B1D">
            <w:pPr>
              <w:jc w:val="center"/>
              <w:rPr>
                <w:rFonts w:ascii="Montserrat" w:hAnsi="Montserrat"/>
                <w:sz w:val="16"/>
                <w:szCs w:val="16"/>
              </w:rPr>
            </w:pPr>
          </w:p>
        </w:tc>
        <w:tc>
          <w:tcPr>
            <w:tcW w:w="1745" w:type="dxa"/>
            <w:tcBorders>
              <w:top w:val="nil"/>
              <w:left w:val="nil"/>
              <w:bottom w:val="single" w:sz="4" w:space="0" w:color="auto"/>
              <w:right w:val="single" w:sz="4" w:space="0" w:color="auto"/>
            </w:tcBorders>
            <w:shd w:val="clear" w:color="auto" w:fill="auto"/>
            <w:noWrap/>
            <w:vAlign w:val="center"/>
          </w:tcPr>
          <w:p w14:paraId="6BDF8FEA"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NP 3,5</w:t>
            </w:r>
          </w:p>
        </w:tc>
      </w:tr>
      <w:tr w:rsidR="0080655C" w:rsidRPr="00BE5C4A" w14:paraId="09943F50" w14:textId="77777777" w:rsidTr="00E80B1D">
        <w:trPr>
          <w:trHeight w:val="143"/>
          <w:jc w:val="center"/>
        </w:trPr>
        <w:tc>
          <w:tcPr>
            <w:tcW w:w="2090" w:type="dxa"/>
            <w:vMerge/>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14:paraId="0D4567B7" w14:textId="77777777" w:rsidR="0080655C" w:rsidRPr="00BE5C4A" w:rsidRDefault="0080655C" w:rsidP="00E80B1D">
            <w:pPr>
              <w:rPr>
                <w:rFonts w:ascii="Montserrat" w:hAnsi="Montserrat"/>
                <w:b/>
                <w:bCs/>
                <w:sz w:val="16"/>
                <w:szCs w:val="16"/>
              </w:rPr>
            </w:pPr>
          </w:p>
        </w:tc>
        <w:tc>
          <w:tcPr>
            <w:tcW w:w="1744"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AA881F7"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NP 20,5</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EBA31" w14:textId="77777777" w:rsidR="0080655C" w:rsidRPr="00BE5C4A" w:rsidRDefault="0080655C" w:rsidP="00E80B1D">
            <w:pPr>
              <w:jc w:val="center"/>
              <w:rPr>
                <w:rFonts w:ascii="Montserrat" w:hAnsi="Montserrat"/>
                <w:sz w:val="16"/>
                <w:szCs w:val="16"/>
              </w:rPr>
            </w:pPr>
            <w:r w:rsidRPr="00BE5C4A">
              <w:rPr>
                <w:rFonts w:ascii="Montserrat" w:hAnsi="Montserrat"/>
                <w:sz w:val="16"/>
                <w:szCs w:val="16"/>
              </w:rPr>
              <w:t>NP 10,5</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9E55C" w14:textId="77777777" w:rsidR="0080655C" w:rsidRPr="00BE5C4A" w:rsidRDefault="0080655C" w:rsidP="00E80B1D">
            <w:pPr>
              <w:rPr>
                <w:rFonts w:ascii="Montserrat" w:hAnsi="Montserrat"/>
                <w:sz w:val="16"/>
                <w:szCs w:val="16"/>
              </w:rPr>
            </w:pPr>
            <w:r w:rsidRPr="00BE5C4A">
              <w:rPr>
                <w:rFonts w:ascii="Montserrat" w:hAnsi="Montserrat"/>
                <w:sz w:val="16"/>
                <w:szCs w:val="16"/>
              </w:rPr>
              <w:t> </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0C221" w14:textId="77777777" w:rsidR="0080655C" w:rsidRPr="00BE5C4A" w:rsidRDefault="0080655C" w:rsidP="00E80B1D">
            <w:pPr>
              <w:jc w:val="center"/>
              <w:rPr>
                <w:rFonts w:ascii="Montserrat" w:hAnsi="Montserrat"/>
                <w:sz w:val="16"/>
                <w:szCs w:val="16"/>
              </w:rPr>
            </w:pPr>
          </w:p>
        </w:tc>
      </w:tr>
    </w:tbl>
    <w:p w14:paraId="174D92F1" w14:textId="77777777" w:rsidR="0080655C" w:rsidRPr="00F1477D" w:rsidRDefault="0080655C" w:rsidP="0080655C">
      <w:pPr>
        <w:pStyle w:val="Pamattekstaatkpe2"/>
        <w:spacing w:after="0" w:line="240" w:lineRule="auto"/>
        <w:ind w:left="284"/>
        <w:rPr>
          <w:rFonts w:ascii="Arial Narrow" w:hAnsi="Arial Narrow"/>
          <w:u w:val="single"/>
        </w:rPr>
      </w:pPr>
    </w:p>
    <w:p w14:paraId="040749F7" w14:textId="0B7D43A7" w:rsidR="00436B94" w:rsidRPr="00BE5C4A" w:rsidRDefault="00436B94" w:rsidP="0080655C">
      <w:pPr>
        <w:spacing w:after="160" w:line="288" w:lineRule="auto"/>
        <w:jc w:val="both"/>
        <w:rPr>
          <w:rFonts w:ascii="Montserrat" w:hAnsi="Montserrat"/>
          <w:sz w:val="22"/>
          <w:szCs w:val="22"/>
        </w:rPr>
      </w:pPr>
      <w:r w:rsidRPr="00BE5C4A">
        <w:rPr>
          <w:rFonts w:ascii="Montserrat" w:hAnsi="Montserrat"/>
          <w:sz w:val="22"/>
          <w:szCs w:val="22"/>
        </w:rPr>
        <w:t>Tabulā Nr. 3 un Nr. 5 novērtētās autoceļu izbūves / pārbūves izmaksas ir novērtētas līdzena reljefa apstākļos.</w:t>
      </w:r>
    </w:p>
    <w:p w14:paraId="16AB2D73" w14:textId="1CE077C3" w:rsidR="00323250" w:rsidRPr="00BE5C4A" w:rsidRDefault="0080655C" w:rsidP="0080655C">
      <w:pPr>
        <w:spacing w:after="160" w:line="288" w:lineRule="auto"/>
        <w:jc w:val="both"/>
        <w:rPr>
          <w:rFonts w:ascii="Montserrat" w:hAnsi="Montserrat"/>
          <w:sz w:val="22"/>
          <w:szCs w:val="22"/>
        </w:rPr>
      </w:pPr>
      <w:r w:rsidRPr="00BE5C4A">
        <w:rPr>
          <w:rFonts w:ascii="Montserrat" w:hAnsi="Montserrat"/>
          <w:sz w:val="22"/>
          <w:szCs w:val="22"/>
        </w:rPr>
        <w:t>Zemes darbu izmaksas (ierakuma/uzbēruma izbūve, grāvju rakšana, caurtekas u</w:t>
      </w:r>
      <w:r w:rsidR="00792423" w:rsidRPr="00BE5C4A">
        <w:rPr>
          <w:rFonts w:ascii="Montserrat" w:hAnsi="Montserrat"/>
          <w:sz w:val="22"/>
          <w:szCs w:val="22"/>
        </w:rPr>
        <w:t xml:space="preserve">n </w:t>
      </w:r>
      <w:r w:rsidRPr="00BE5C4A">
        <w:rPr>
          <w:rFonts w:ascii="Montserrat" w:hAnsi="Montserrat"/>
          <w:sz w:val="22"/>
          <w:szCs w:val="22"/>
        </w:rPr>
        <w:t>tml.</w:t>
      </w:r>
      <w:r w:rsidR="00792423" w:rsidRPr="00BE5C4A">
        <w:rPr>
          <w:rFonts w:ascii="Montserrat" w:hAnsi="Montserrat"/>
          <w:sz w:val="22"/>
          <w:szCs w:val="22"/>
        </w:rPr>
        <w:t xml:space="preserve"> izmaksas</w:t>
      </w:r>
      <w:r w:rsidRPr="00BE5C4A">
        <w:rPr>
          <w:rFonts w:ascii="Montserrat" w:hAnsi="Montserrat"/>
          <w:sz w:val="22"/>
          <w:szCs w:val="22"/>
        </w:rPr>
        <w:t xml:space="preserve">) katrā gadījumā var būt stipri atšķirīgas, tāpēc tās ir jānovērtē atsevišķi un </w:t>
      </w:r>
      <w:r w:rsidR="00792423" w:rsidRPr="00BE5C4A">
        <w:rPr>
          <w:rFonts w:ascii="Montserrat" w:hAnsi="Montserrat"/>
          <w:sz w:val="22"/>
          <w:szCs w:val="22"/>
        </w:rPr>
        <w:t>tās var būt pieskaitāmas t</w:t>
      </w:r>
      <w:r w:rsidRPr="00BE5C4A">
        <w:rPr>
          <w:rFonts w:ascii="Montserrat" w:hAnsi="Montserrat"/>
          <w:sz w:val="22"/>
          <w:szCs w:val="22"/>
        </w:rPr>
        <w:t>abulā</w:t>
      </w:r>
      <w:r w:rsidR="00792423" w:rsidRPr="00BE5C4A">
        <w:rPr>
          <w:rFonts w:ascii="Montserrat" w:hAnsi="Montserrat"/>
          <w:sz w:val="22"/>
          <w:szCs w:val="22"/>
        </w:rPr>
        <w:t>s Nr. 3 un Nr. 5 a</w:t>
      </w:r>
      <w:r w:rsidRPr="00BE5C4A">
        <w:rPr>
          <w:rFonts w:ascii="Montserrat" w:hAnsi="Montserrat"/>
          <w:sz w:val="22"/>
          <w:szCs w:val="22"/>
        </w:rPr>
        <w:t xml:space="preserve">trodamajām vērtībām. </w:t>
      </w:r>
      <w:r w:rsidR="00436B94" w:rsidRPr="00BE5C4A">
        <w:rPr>
          <w:rFonts w:ascii="Montserrat" w:hAnsi="Montserrat"/>
          <w:sz w:val="22"/>
          <w:szCs w:val="22"/>
        </w:rPr>
        <w:t>Līdzena reljefa apstākļos pieskaitāmo zemes darbu izmaksas nepārsniedz 20% (š</w:t>
      </w:r>
      <w:r w:rsidR="00323250" w:rsidRPr="00BE5C4A">
        <w:rPr>
          <w:rFonts w:ascii="Montserrat" w:hAnsi="Montserrat"/>
          <w:sz w:val="22"/>
          <w:szCs w:val="22"/>
        </w:rPr>
        <w:t xml:space="preserve">īs izmaksas neietver jaunu ierakumu vai uzbērumu veidošanu, pagaidu </w:t>
      </w:r>
      <w:proofErr w:type="spellStart"/>
      <w:r w:rsidR="00323250" w:rsidRPr="00BE5C4A">
        <w:rPr>
          <w:rFonts w:ascii="Montserrat" w:hAnsi="Montserrat"/>
          <w:sz w:val="22"/>
          <w:szCs w:val="22"/>
        </w:rPr>
        <w:t>rievsienu</w:t>
      </w:r>
      <w:proofErr w:type="spellEnd"/>
      <w:r w:rsidR="00323250" w:rsidRPr="00BE5C4A">
        <w:rPr>
          <w:rFonts w:ascii="Montserrat" w:hAnsi="Montserrat"/>
          <w:sz w:val="22"/>
          <w:szCs w:val="22"/>
        </w:rPr>
        <w:t xml:space="preserve"> izbūvi un demontāžu, grunts stabilizēšanas pasākumus un vājas nestspējas grunts nomaiņas.</w:t>
      </w:r>
    </w:p>
    <w:p w14:paraId="5FF75897" w14:textId="22544A18" w:rsidR="00792423" w:rsidRPr="00BE5C4A" w:rsidRDefault="00792423" w:rsidP="0080655C">
      <w:pPr>
        <w:spacing w:after="160" w:line="288" w:lineRule="auto"/>
        <w:jc w:val="both"/>
        <w:rPr>
          <w:rFonts w:ascii="Montserrat" w:hAnsi="Montserrat"/>
          <w:sz w:val="22"/>
          <w:szCs w:val="22"/>
        </w:rPr>
      </w:pPr>
      <w:r w:rsidRPr="00BE5C4A">
        <w:rPr>
          <w:rFonts w:ascii="Montserrat" w:hAnsi="Montserrat"/>
          <w:sz w:val="22"/>
          <w:szCs w:val="22"/>
        </w:rPr>
        <w:t xml:space="preserve">Papildus zemes darbu izmaksas katrā gadījumā IIA sagatavotājam ir jāizvērtē un, ja nepieciešams, jāpieskaita tabulā atrodamajām vērtībām, atbilstoši pamatojot savus pieņēmumus.  </w:t>
      </w:r>
    </w:p>
    <w:p w14:paraId="3A57766B" w14:textId="6ACA6BA7" w:rsidR="0080655C" w:rsidRPr="00BE5C4A" w:rsidRDefault="0080655C" w:rsidP="0080655C">
      <w:pPr>
        <w:spacing w:after="160" w:line="288" w:lineRule="auto"/>
        <w:jc w:val="both"/>
        <w:rPr>
          <w:rFonts w:ascii="Montserrat" w:hAnsi="Montserrat"/>
          <w:sz w:val="22"/>
          <w:szCs w:val="22"/>
        </w:rPr>
      </w:pPr>
      <w:r w:rsidRPr="00BE5C4A">
        <w:rPr>
          <w:rFonts w:ascii="Montserrat" w:hAnsi="Montserrat"/>
          <w:sz w:val="22"/>
          <w:szCs w:val="22"/>
        </w:rPr>
        <w:t xml:space="preserve">Visos gadījumos Metodiskajos norādījumos ir ticis pieņemts, ka pārbūves gadījumā </w:t>
      </w:r>
      <w:proofErr w:type="spellStart"/>
      <w:r w:rsidRPr="00BE5C4A">
        <w:rPr>
          <w:rFonts w:ascii="Montserrat" w:hAnsi="Montserrat"/>
          <w:sz w:val="22"/>
          <w:szCs w:val="22"/>
        </w:rPr>
        <w:t>normālprofils</w:t>
      </w:r>
      <w:proofErr w:type="spellEnd"/>
      <w:r w:rsidRPr="00BE5C4A">
        <w:rPr>
          <w:rFonts w:ascii="Montserrat" w:hAnsi="Montserrat"/>
          <w:sz w:val="22"/>
          <w:szCs w:val="22"/>
        </w:rPr>
        <w:t xml:space="preserve"> mainīts netiks. Ja izmaiņa</w:t>
      </w:r>
      <w:r w:rsidR="00792423" w:rsidRPr="00BE5C4A">
        <w:rPr>
          <w:rFonts w:ascii="Montserrat" w:hAnsi="Montserrat"/>
          <w:sz w:val="22"/>
          <w:szCs w:val="22"/>
        </w:rPr>
        <w:t>s</w:t>
      </w:r>
      <w:r w:rsidRPr="00BE5C4A">
        <w:rPr>
          <w:rFonts w:ascii="Montserrat" w:hAnsi="Montserrat"/>
          <w:sz w:val="22"/>
          <w:szCs w:val="22"/>
        </w:rPr>
        <w:t xml:space="preserve"> tomēr ir paredzama</w:t>
      </w:r>
      <w:r w:rsidR="00792423" w:rsidRPr="00BE5C4A">
        <w:rPr>
          <w:rFonts w:ascii="Montserrat" w:hAnsi="Montserrat"/>
          <w:sz w:val="22"/>
          <w:szCs w:val="22"/>
        </w:rPr>
        <w:t>s</w:t>
      </w:r>
      <w:r w:rsidRPr="00BE5C4A">
        <w:rPr>
          <w:rFonts w:ascii="Montserrat" w:hAnsi="Montserrat"/>
          <w:sz w:val="22"/>
          <w:szCs w:val="22"/>
        </w:rPr>
        <w:t>, tad attiecīgi jākoriģē kapitālieguldījumu izmaksas.</w:t>
      </w:r>
    </w:p>
    <w:p w14:paraId="2A3837F8" w14:textId="573B531E" w:rsidR="0080655C" w:rsidRPr="00BE5C4A" w:rsidRDefault="003F4F9E" w:rsidP="00BE5C4A">
      <w:pPr>
        <w:pStyle w:val="Virsraksts3"/>
        <w:numPr>
          <w:ilvl w:val="2"/>
          <w:numId w:val="8"/>
        </w:numPr>
        <w:spacing w:before="240" w:after="120"/>
        <w:ind w:left="993" w:hanging="636"/>
        <w:rPr>
          <w:rFonts w:ascii="Montserrat" w:hAnsi="Montserrat"/>
          <w:color w:val="auto"/>
          <w:sz w:val="22"/>
          <w:szCs w:val="22"/>
          <w:lang w:val="lv-LV"/>
        </w:rPr>
      </w:pPr>
      <w:bookmarkStart w:id="27" w:name="_Toc29909042"/>
      <w:r w:rsidRPr="00BE5C4A">
        <w:rPr>
          <w:rFonts w:ascii="Montserrat" w:hAnsi="Montserrat"/>
          <w:color w:val="auto"/>
          <w:sz w:val="22"/>
          <w:szCs w:val="22"/>
          <w:lang w:val="lv-LV"/>
        </w:rPr>
        <w:t>Ceļu mezglu izmaksas</w:t>
      </w:r>
      <w:bookmarkEnd w:id="27"/>
    </w:p>
    <w:p w14:paraId="6F51B444" w14:textId="221460C8" w:rsidR="00450F32" w:rsidRPr="00BE5C4A" w:rsidRDefault="00450F32" w:rsidP="00450F32">
      <w:pPr>
        <w:spacing w:after="160" w:line="288" w:lineRule="auto"/>
        <w:jc w:val="both"/>
        <w:rPr>
          <w:rFonts w:ascii="Montserrat" w:hAnsi="Montserrat"/>
          <w:sz w:val="22"/>
          <w:szCs w:val="22"/>
        </w:rPr>
      </w:pPr>
      <w:proofErr w:type="spellStart"/>
      <w:r w:rsidRPr="00BE5C4A">
        <w:rPr>
          <w:rFonts w:ascii="Montserrat" w:hAnsi="Montserrat"/>
          <w:sz w:val="22"/>
          <w:szCs w:val="22"/>
        </w:rPr>
        <w:t>Vienlīmeņa</w:t>
      </w:r>
      <w:proofErr w:type="spellEnd"/>
      <w:r w:rsidRPr="00BE5C4A">
        <w:rPr>
          <w:rFonts w:ascii="Montserrat" w:hAnsi="Montserrat"/>
          <w:sz w:val="22"/>
          <w:szCs w:val="22"/>
        </w:rPr>
        <w:t xml:space="preserve"> ceļu mezglu izmaksas 2019. gada cenās ir atspoguļotas tabulā Nr. </w:t>
      </w:r>
      <w:r w:rsidR="00257DA4" w:rsidRPr="00BE5C4A">
        <w:rPr>
          <w:rFonts w:ascii="Montserrat" w:hAnsi="Montserrat"/>
          <w:sz w:val="22"/>
          <w:szCs w:val="22"/>
        </w:rPr>
        <w:t>8</w:t>
      </w:r>
      <w:r w:rsidRPr="00BE5C4A">
        <w:rPr>
          <w:rFonts w:ascii="Montserrat" w:hAnsi="Montserrat"/>
          <w:sz w:val="22"/>
          <w:szCs w:val="22"/>
        </w:rPr>
        <w:t>.</w:t>
      </w:r>
    </w:p>
    <w:p w14:paraId="5D84E97A" w14:textId="77777777" w:rsidR="004B532D" w:rsidRDefault="004B532D" w:rsidP="00450F32">
      <w:pPr>
        <w:pStyle w:val="Parakstszemobjekta"/>
        <w:spacing w:after="0"/>
        <w:rPr>
          <w:rFonts w:ascii="Montserrat" w:hAnsi="Montserrat"/>
          <w:b/>
          <w:bCs/>
          <w:i w:val="0"/>
          <w:iCs w:val="0"/>
          <w:color w:val="auto"/>
          <w:sz w:val="22"/>
          <w:szCs w:val="22"/>
        </w:rPr>
      </w:pPr>
      <w:bookmarkStart w:id="28" w:name="_Toc11314541"/>
    </w:p>
    <w:p w14:paraId="2C7D95BB" w14:textId="7F2C31F1" w:rsidR="00450F32" w:rsidRDefault="00450F32" w:rsidP="00450F32">
      <w:pPr>
        <w:pStyle w:val="Parakstszemobjekta"/>
        <w:spacing w:after="0"/>
        <w:rPr>
          <w:rFonts w:ascii="Montserrat" w:hAnsi="Montserrat"/>
          <w:b/>
          <w:bCs/>
          <w:i w:val="0"/>
          <w:iCs w:val="0"/>
          <w:color w:val="auto"/>
          <w:sz w:val="22"/>
          <w:szCs w:val="22"/>
        </w:rPr>
      </w:pPr>
      <w:r w:rsidRPr="00BE5C4A">
        <w:rPr>
          <w:rFonts w:ascii="Montserrat" w:hAnsi="Montserrat"/>
          <w:b/>
          <w:bCs/>
          <w:i w:val="0"/>
          <w:iCs w:val="0"/>
          <w:color w:val="auto"/>
          <w:sz w:val="22"/>
          <w:szCs w:val="22"/>
        </w:rPr>
        <w:t xml:space="preserve">Tabula </w:t>
      </w:r>
      <w:r w:rsidRPr="00BE5C4A">
        <w:rPr>
          <w:rFonts w:ascii="Montserrat" w:hAnsi="Montserrat"/>
          <w:b/>
          <w:bCs/>
          <w:i w:val="0"/>
          <w:iCs w:val="0"/>
          <w:color w:val="auto"/>
          <w:sz w:val="22"/>
          <w:szCs w:val="22"/>
        </w:rPr>
        <w:fldChar w:fldCharType="begin"/>
      </w:r>
      <w:r w:rsidRPr="00BE5C4A">
        <w:rPr>
          <w:rFonts w:ascii="Montserrat" w:hAnsi="Montserrat"/>
          <w:b/>
          <w:bCs/>
          <w:i w:val="0"/>
          <w:iCs w:val="0"/>
          <w:color w:val="auto"/>
          <w:sz w:val="22"/>
          <w:szCs w:val="22"/>
        </w:rPr>
        <w:instrText xml:space="preserve"> SEQ Tabula \* ARABIC </w:instrText>
      </w:r>
      <w:r w:rsidRPr="00BE5C4A">
        <w:rPr>
          <w:rFonts w:ascii="Montserrat" w:hAnsi="Montserrat"/>
          <w:b/>
          <w:bCs/>
          <w:i w:val="0"/>
          <w:iCs w:val="0"/>
          <w:color w:val="auto"/>
          <w:sz w:val="22"/>
          <w:szCs w:val="22"/>
        </w:rPr>
        <w:fldChar w:fldCharType="separate"/>
      </w:r>
      <w:r w:rsidR="00B663FF" w:rsidRPr="00BE5C4A">
        <w:rPr>
          <w:rFonts w:ascii="Montserrat" w:hAnsi="Montserrat"/>
          <w:b/>
          <w:bCs/>
          <w:i w:val="0"/>
          <w:iCs w:val="0"/>
          <w:noProof/>
          <w:color w:val="auto"/>
          <w:sz w:val="22"/>
          <w:szCs w:val="22"/>
        </w:rPr>
        <w:t>8</w:t>
      </w:r>
      <w:r w:rsidRPr="00BE5C4A">
        <w:rPr>
          <w:rFonts w:ascii="Montserrat" w:hAnsi="Montserrat"/>
          <w:b/>
          <w:bCs/>
          <w:i w:val="0"/>
          <w:iCs w:val="0"/>
          <w:color w:val="auto"/>
          <w:sz w:val="22"/>
          <w:szCs w:val="22"/>
        </w:rPr>
        <w:fldChar w:fldCharType="end"/>
      </w:r>
      <w:r w:rsidRPr="00BE5C4A">
        <w:rPr>
          <w:rFonts w:ascii="Montserrat" w:hAnsi="Montserrat"/>
          <w:b/>
          <w:bCs/>
          <w:i w:val="0"/>
          <w:iCs w:val="0"/>
          <w:color w:val="auto"/>
          <w:sz w:val="22"/>
          <w:szCs w:val="22"/>
        </w:rPr>
        <w:t xml:space="preserve"> Dažādu </w:t>
      </w:r>
      <w:proofErr w:type="spellStart"/>
      <w:r w:rsidRPr="00BE5C4A">
        <w:rPr>
          <w:rFonts w:ascii="Montserrat" w:hAnsi="Montserrat"/>
          <w:b/>
          <w:bCs/>
          <w:i w:val="0"/>
          <w:iCs w:val="0"/>
          <w:color w:val="auto"/>
          <w:sz w:val="22"/>
          <w:szCs w:val="22"/>
        </w:rPr>
        <w:t>normālprofilu</w:t>
      </w:r>
      <w:proofErr w:type="spellEnd"/>
      <w:r w:rsidRPr="00BE5C4A">
        <w:rPr>
          <w:rFonts w:ascii="Montserrat" w:hAnsi="Montserrat"/>
          <w:b/>
          <w:bCs/>
          <w:i w:val="0"/>
          <w:iCs w:val="0"/>
          <w:color w:val="auto"/>
          <w:sz w:val="22"/>
          <w:szCs w:val="22"/>
        </w:rPr>
        <w:t xml:space="preserve"> tipveida segas konstrukcijas</w:t>
      </w:r>
      <w:bookmarkEnd w:id="28"/>
    </w:p>
    <w:tbl>
      <w:tblPr>
        <w:tblW w:w="9189" w:type="dxa"/>
        <w:tblInd w:w="-5" w:type="dxa"/>
        <w:tblLook w:val="04A0" w:firstRow="1" w:lastRow="0" w:firstColumn="1" w:lastColumn="0" w:noHBand="0" w:noVBand="1"/>
      </w:tblPr>
      <w:tblGrid>
        <w:gridCol w:w="1244"/>
        <w:gridCol w:w="1946"/>
        <w:gridCol w:w="2126"/>
        <w:gridCol w:w="3873"/>
      </w:tblGrid>
      <w:tr w:rsidR="00450F32" w:rsidRPr="00595F45" w14:paraId="1A461992" w14:textId="77777777" w:rsidTr="004B532D">
        <w:trPr>
          <w:trHeight w:val="101"/>
          <w:tblHeader/>
        </w:trPr>
        <w:tc>
          <w:tcPr>
            <w:tcW w:w="124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8E5F8AE" w14:textId="77777777" w:rsidR="00450F32" w:rsidRPr="00595F45" w:rsidRDefault="00450F32" w:rsidP="00E80B1D">
            <w:pPr>
              <w:jc w:val="center"/>
              <w:rPr>
                <w:rFonts w:ascii="Montserrat" w:hAnsi="Montserrat"/>
                <w:b/>
                <w:bCs/>
                <w:sz w:val="16"/>
                <w:szCs w:val="16"/>
              </w:rPr>
            </w:pPr>
            <w:r w:rsidRPr="00595F45">
              <w:rPr>
                <w:rFonts w:ascii="Montserrat" w:hAnsi="Montserrat"/>
                <w:b/>
                <w:bCs/>
                <w:sz w:val="16"/>
                <w:szCs w:val="16"/>
              </w:rPr>
              <w:t> Krustojuma veids</w:t>
            </w:r>
          </w:p>
        </w:tc>
        <w:tc>
          <w:tcPr>
            <w:tcW w:w="407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9820B91" w14:textId="77777777" w:rsidR="00450F32" w:rsidRPr="00595F45" w:rsidRDefault="00450F32" w:rsidP="00E80B1D">
            <w:pPr>
              <w:jc w:val="center"/>
              <w:rPr>
                <w:rFonts w:ascii="Montserrat" w:hAnsi="Montserrat"/>
                <w:b/>
                <w:bCs/>
                <w:sz w:val="16"/>
                <w:szCs w:val="16"/>
              </w:rPr>
            </w:pPr>
            <w:r w:rsidRPr="00595F45">
              <w:rPr>
                <w:rFonts w:ascii="Montserrat" w:hAnsi="Montserrat"/>
                <w:b/>
                <w:bCs/>
                <w:sz w:val="16"/>
                <w:szCs w:val="16"/>
              </w:rPr>
              <w:t>Autoceļu kategorijas mezglā*</w:t>
            </w:r>
          </w:p>
        </w:tc>
        <w:tc>
          <w:tcPr>
            <w:tcW w:w="387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tcPr>
          <w:p w14:paraId="6D02AA24" w14:textId="77777777" w:rsidR="00450F32" w:rsidRPr="00595F45" w:rsidRDefault="00450F32" w:rsidP="00E80B1D">
            <w:pPr>
              <w:jc w:val="center"/>
              <w:rPr>
                <w:rFonts w:ascii="Montserrat" w:hAnsi="Montserrat"/>
                <w:b/>
                <w:bCs/>
                <w:sz w:val="16"/>
                <w:szCs w:val="16"/>
              </w:rPr>
            </w:pPr>
            <w:r w:rsidRPr="00595F45">
              <w:rPr>
                <w:rFonts w:ascii="Montserrat" w:hAnsi="Montserrat"/>
                <w:b/>
                <w:bCs/>
                <w:sz w:val="16"/>
                <w:szCs w:val="16"/>
              </w:rPr>
              <w:t>Būvniecības izmaksas</w:t>
            </w:r>
            <w:smartTag w:uri="schemas-tilde-lv/tildestengine" w:element="currency2">
              <w:smartTagPr>
                <w:attr w:name="currency_id" w:val="16"/>
                <w:attr w:name="currency_key" w:val="EUR"/>
                <w:attr w:name="currency_value" w:val="."/>
                <w:attr w:name="currency_text" w:val="EUR"/>
              </w:smartTagPr>
              <w:r w:rsidRPr="00595F45">
                <w:rPr>
                  <w:rFonts w:ascii="Montserrat" w:hAnsi="Montserrat"/>
                  <w:b/>
                  <w:bCs/>
                  <w:sz w:val="16"/>
                  <w:szCs w:val="16"/>
                </w:rPr>
                <w:t>, EUR</w:t>
              </w:r>
            </w:smartTag>
            <w:r w:rsidRPr="00595F45">
              <w:rPr>
                <w:rFonts w:ascii="Montserrat" w:hAnsi="Montserrat"/>
                <w:b/>
                <w:bCs/>
                <w:sz w:val="16"/>
                <w:szCs w:val="16"/>
              </w:rPr>
              <w:t xml:space="preserve"> bez PVN</w:t>
            </w:r>
          </w:p>
        </w:tc>
      </w:tr>
      <w:tr w:rsidR="00450F32" w:rsidRPr="00595F45" w14:paraId="6EFD5EC8" w14:textId="77777777" w:rsidTr="004B532D">
        <w:trPr>
          <w:trHeight w:val="101"/>
        </w:trPr>
        <w:tc>
          <w:tcPr>
            <w:tcW w:w="1244" w:type="dxa"/>
            <w:vMerge/>
            <w:tcBorders>
              <w:top w:val="single" w:sz="4" w:space="0" w:color="auto"/>
              <w:left w:val="single" w:sz="4" w:space="0" w:color="auto"/>
              <w:bottom w:val="single" w:sz="4" w:space="0" w:color="auto"/>
              <w:right w:val="single" w:sz="4" w:space="0" w:color="auto"/>
            </w:tcBorders>
            <w:vAlign w:val="center"/>
          </w:tcPr>
          <w:p w14:paraId="0E4FBE80" w14:textId="77777777" w:rsidR="00450F32" w:rsidRPr="00595F45" w:rsidRDefault="00450F32" w:rsidP="00E80B1D">
            <w:pPr>
              <w:rPr>
                <w:rFonts w:ascii="Montserrat" w:hAnsi="Montserrat"/>
                <w:sz w:val="16"/>
                <w:szCs w:val="16"/>
              </w:rPr>
            </w:pPr>
          </w:p>
        </w:tc>
        <w:tc>
          <w:tcPr>
            <w:tcW w:w="194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44BDA6A" w14:textId="77777777" w:rsidR="00450F32" w:rsidRPr="00595F45" w:rsidRDefault="00450F32" w:rsidP="00E80B1D">
            <w:pPr>
              <w:jc w:val="center"/>
              <w:rPr>
                <w:rFonts w:ascii="Montserrat" w:hAnsi="Montserrat"/>
                <w:b/>
                <w:bCs/>
                <w:sz w:val="16"/>
                <w:szCs w:val="16"/>
              </w:rPr>
            </w:pPr>
            <w:r w:rsidRPr="00595F45">
              <w:rPr>
                <w:rFonts w:ascii="Montserrat" w:hAnsi="Montserrat"/>
                <w:b/>
                <w:bCs/>
                <w:sz w:val="16"/>
                <w:szCs w:val="16"/>
              </w:rPr>
              <w:t>1. autoceļš</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06EAE7" w14:textId="77777777" w:rsidR="00450F32" w:rsidRPr="00595F45" w:rsidRDefault="00450F32" w:rsidP="00E80B1D">
            <w:pPr>
              <w:jc w:val="center"/>
              <w:rPr>
                <w:rFonts w:ascii="Montserrat" w:hAnsi="Montserrat"/>
                <w:b/>
                <w:bCs/>
                <w:sz w:val="16"/>
                <w:szCs w:val="16"/>
              </w:rPr>
            </w:pPr>
            <w:r w:rsidRPr="00595F45">
              <w:rPr>
                <w:rFonts w:ascii="Montserrat" w:hAnsi="Montserrat"/>
                <w:b/>
                <w:bCs/>
                <w:sz w:val="16"/>
                <w:szCs w:val="16"/>
              </w:rPr>
              <w:t>2. autoceļš</w:t>
            </w:r>
          </w:p>
        </w:tc>
        <w:tc>
          <w:tcPr>
            <w:tcW w:w="3873" w:type="dxa"/>
            <w:vMerge/>
            <w:tcBorders>
              <w:top w:val="single" w:sz="4" w:space="0" w:color="auto"/>
              <w:left w:val="single" w:sz="4" w:space="0" w:color="auto"/>
              <w:bottom w:val="single" w:sz="4" w:space="0" w:color="000000"/>
              <w:right w:val="single" w:sz="4" w:space="0" w:color="auto"/>
            </w:tcBorders>
            <w:vAlign w:val="center"/>
          </w:tcPr>
          <w:p w14:paraId="5D6E63F4" w14:textId="77777777" w:rsidR="00450F32" w:rsidRPr="00595F45" w:rsidRDefault="00450F32" w:rsidP="00E80B1D">
            <w:pPr>
              <w:rPr>
                <w:rFonts w:ascii="Montserrat" w:hAnsi="Montserrat"/>
                <w:b/>
                <w:bCs/>
                <w:sz w:val="16"/>
                <w:szCs w:val="16"/>
              </w:rPr>
            </w:pPr>
          </w:p>
        </w:tc>
      </w:tr>
      <w:tr w:rsidR="00450F32" w:rsidRPr="00595F45" w14:paraId="0656BFA7" w14:textId="77777777" w:rsidTr="004B532D">
        <w:trPr>
          <w:trHeight w:val="101"/>
        </w:trPr>
        <w:tc>
          <w:tcPr>
            <w:tcW w:w="1244"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092A0204" w14:textId="77777777" w:rsidR="00450F32" w:rsidRPr="00595F45" w:rsidRDefault="00450F32" w:rsidP="00E80B1D">
            <w:pPr>
              <w:jc w:val="center"/>
              <w:rPr>
                <w:rFonts w:ascii="Montserrat" w:hAnsi="Montserrat"/>
                <w:sz w:val="16"/>
                <w:szCs w:val="16"/>
              </w:rPr>
            </w:pPr>
            <w:r w:rsidRPr="00595F45">
              <w:rPr>
                <w:rFonts w:ascii="Montserrat" w:hAnsi="Montserrat"/>
                <w:sz w:val="16"/>
                <w:szCs w:val="16"/>
              </w:rPr>
              <w:t>1</w:t>
            </w:r>
          </w:p>
        </w:tc>
        <w:tc>
          <w:tcPr>
            <w:tcW w:w="194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9C0189" w14:textId="77777777" w:rsidR="00450F32" w:rsidRPr="00595F45" w:rsidRDefault="00450F32" w:rsidP="00E80B1D">
            <w:pPr>
              <w:jc w:val="center"/>
              <w:rPr>
                <w:rFonts w:ascii="Montserrat" w:hAnsi="Montserrat"/>
                <w:sz w:val="16"/>
                <w:szCs w:val="16"/>
              </w:rPr>
            </w:pPr>
            <w:r w:rsidRPr="00595F45">
              <w:rPr>
                <w:rFonts w:ascii="Montserrat" w:hAnsi="Montserrat"/>
                <w:sz w:val="16"/>
                <w:szCs w:val="16"/>
              </w:rPr>
              <w:t>2</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AF3B372" w14:textId="77777777" w:rsidR="00450F32" w:rsidRPr="00595F45" w:rsidRDefault="00450F32" w:rsidP="00E80B1D">
            <w:pPr>
              <w:jc w:val="center"/>
              <w:rPr>
                <w:rFonts w:ascii="Montserrat" w:hAnsi="Montserrat"/>
                <w:sz w:val="16"/>
                <w:szCs w:val="16"/>
              </w:rPr>
            </w:pPr>
            <w:r w:rsidRPr="00595F45">
              <w:rPr>
                <w:rFonts w:ascii="Montserrat" w:hAnsi="Montserrat"/>
                <w:sz w:val="16"/>
                <w:szCs w:val="16"/>
              </w:rPr>
              <w:t>3</w:t>
            </w:r>
          </w:p>
        </w:tc>
        <w:tc>
          <w:tcPr>
            <w:tcW w:w="387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1237EB9E" w14:textId="77777777" w:rsidR="00450F32" w:rsidRPr="00595F45" w:rsidRDefault="00450F32" w:rsidP="00E80B1D">
            <w:pPr>
              <w:jc w:val="center"/>
              <w:rPr>
                <w:rFonts w:ascii="Montserrat" w:hAnsi="Montserrat"/>
                <w:sz w:val="16"/>
                <w:szCs w:val="16"/>
              </w:rPr>
            </w:pPr>
            <w:r w:rsidRPr="00595F45">
              <w:rPr>
                <w:rFonts w:ascii="Montserrat" w:hAnsi="Montserrat"/>
                <w:sz w:val="16"/>
                <w:szCs w:val="16"/>
              </w:rPr>
              <w:t>4</w:t>
            </w:r>
          </w:p>
        </w:tc>
      </w:tr>
      <w:tr w:rsidR="00836D08" w:rsidRPr="00595F45" w14:paraId="61A14EA9" w14:textId="77777777" w:rsidTr="004B532D">
        <w:trPr>
          <w:trHeight w:val="101"/>
        </w:trPr>
        <w:tc>
          <w:tcPr>
            <w:tcW w:w="124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tcPr>
          <w:p w14:paraId="4903266F" w14:textId="77777777" w:rsidR="00836D08" w:rsidRPr="00595F45" w:rsidRDefault="00836D08" w:rsidP="00836D08">
            <w:pPr>
              <w:jc w:val="center"/>
              <w:rPr>
                <w:rFonts w:ascii="Montserrat" w:hAnsi="Montserrat"/>
                <w:b/>
                <w:bCs/>
                <w:sz w:val="16"/>
                <w:szCs w:val="16"/>
              </w:rPr>
            </w:pPr>
            <w:r w:rsidRPr="00595F45">
              <w:rPr>
                <w:rFonts w:ascii="Montserrat" w:hAnsi="Montserrat"/>
                <w:b/>
                <w:bCs/>
                <w:sz w:val="16"/>
                <w:szCs w:val="16"/>
              </w:rPr>
              <w:t>T veida</w:t>
            </w:r>
          </w:p>
        </w:tc>
        <w:tc>
          <w:tcPr>
            <w:tcW w:w="1946" w:type="dxa"/>
            <w:tcBorders>
              <w:top w:val="nil"/>
              <w:left w:val="nil"/>
              <w:bottom w:val="single" w:sz="4" w:space="0" w:color="auto"/>
              <w:right w:val="single" w:sz="4" w:space="0" w:color="auto"/>
            </w:tcBorders>
            <w:shd w:val="clear" w:color="auto" w:fill="auto"/>
            <w:noWrap/>
            <w:vAlign w:val="center"/>
          </w:tcPr>
          <w:p w14:paraId="18E65614"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A</w:t>
            </w:r>
          </w:p>
        </w:tc>
        <w:tc>
          <w:tcPr>
            <w:tcW w:w="2126" w:type="dxa"/>
            <w:tcBorders>
              <w:top w:val="nil"/>
              <w:left w:val="nil"/>
              <w:bottom w:val="single" w:sz="4" w:space="0" w:color="auto"/>
              <w:right w:val="single" w:sz="4" w:space="0" w:color="auto"/>
            </w:tcBorders>
            <w:shd w:val="clear" w:color="auto" w:fill="auto"/>
            <w:noWrap/>
            <w:vAlign w:val="center"/>
          </w:tcPr>
          <w:p w14:paraId="57810A5E"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P, V</w:t>
            </w:r>
          </w:p>
        </w:tc>
        <w:tc>
          <w:tcPr>
            <w:tcW w:w="3873" w:type="dxa"/>
            <w:tcBorders>
              <w:top w:val="nil"/>
              <w:left w:val="nil"/>
              <w:bottom w:val="single" w:sz="4" w:space="0" w:color="auto"/>
              <w:right w:val="single" w:sz="4" w:space="0" w:color="auto"/>
            </w:tcBorders>
            <w:shd w:val="clear" w:color="auto" w:fill="auto"/>
            <w:noWrap/>
            <w:vAlign w:val="center"/>
          </w:tcPr>
          <w:p w14:paraId="0C778E78" w14:textId="0374F4A9" w:rsidR="00836D08" w:rsidRPr="00595F45" w:rsidRDefault="00836D08" w:rsidP="00836D08">
            <w:pPr>
              <w:jc w:val="center"/>
              <w:rPr>
                <w:rFonts w:ascii="Montserrat" w:hAnsi="Montserrat"/>
                <w:sz w:val="16"/>
                <w:szCs w:val="16"/>
              </w:rPr>
            </w:pPr>
            <w:r w:rsidRPr="00595F45">
              <w:rPr>
                <w:rFonts w:ascii="Montserrat" w:hAnsi="Montserrat" w:cs="Arial"/>
                <w:sz w:val="16"/>
                <w:szCs w:val="16"/>
              </w:rPr>
              <w:t>700 000</w:t>
            </w:r>
          </w:p>
        </w:tc>
      </w:tr>
      <w:tr w:rsidR="00836D08" w:rsidRPr="00595F45" w14:paraId="65BF92B1" w14:textId="77777777" w:rsidTr="004B532D">
        <w:trPr>
          <w:trHeight w:val="101"/>
        </w:trPr>
        <w:tc>
          <w:tcPr>
            <w:tcW w:w="1244" w:type="dxa"/>
            <w:vMerge/>
            <w:tcBorders>
              <w:top w:val="nil"/>
              <w:left w:val="single" w:sz="4" w:space="0" w:color="auto"/>
              <w:bottom w:val="single" w:sz="4" w:space="0" w:color="auto"/>
              <w:right w:val="single" w:sz="4" w:space="0" w:color="auto"/>
            </w:tcBorders>
            <w:vAlign w:val="center"/>
          </w:tcPr>
          <w:p w14:paraId="045384A9" w14:textId="77777777" w:rsidR="00836D08" w:rsidRPr="00595F45" w:rsidRDefault="00836D08" w:rsidP="00836D08">
            <w:pPr>
              <w:rPr>
                <w:rFonts w:ascii="Montserrat" w:hAnsi="Montserrat"/>
                <w:b/>
                <w:bCs/>
                <w:sz w:val="16"/>
                <w:szCs w:val="16"/>
              </w:rPr>
            </w:pPr>
          </w:p>
        </w:tc>
        <w:tc>
          <w:tcPr>
            <w:tcW w:w="1946" w:type="dxa"/>
            <w:tcBorders>
              <w:top w:val="nil"/>
              <w:left w:val="nil"/>
              <w:bottom w:val="single" w:sz="4" w:space="0" w:color="auto"/>
              <w:right w:val="single" w:sz="4" w:space="0" w:color="auto"/>
            </w:tcBorders>
            <w:shd w:val="clear" w:color="auto" w:fill="auto"/>
            <w:noWrap/>
            <w:vAlign w:val="center"/>
          </w:tcPr>
          <w:p w14:paraId="13150404"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A</w:t>
            </w:r>
          </w:p>
        </w:tc>
        <w:tc>
          <w:tcPr>
            <w:tcW w:w="2126" w:type="dxa"/>
            <w:tcBorders>
              <w:top w:val="nil"/>
              <w:left w:val="nil"/>
              <w:bottom w:val="single" w:sz="4" w:space="0" w:color="auto"/>
              <w:right w:val="single" w:sz="4" w:space="0" w:color="auto"/>
            </w:tcBorders>
            <w:shd w:val="clear" w:color="auto" w:fill="auto"/>
            <w:noWrap/>
            <w:vAlign w:val="center"/>
          </w:tcPr>
          <w:p w14:paraId="2847BEE8"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p</w:t>
            </w:r>
          </w:p>
        </w:tc>
        <w:tc>
          <w:tcPr>
            <w:tcW w:w="3873" w:type="dxa"/>
            <w:tcBorders>
              <w:top w:val="nil"/>
              <w:left w:val="nil"/>
              <w:bottom w:val="single" w:sz="4" w:space="0" w:color="auto"/>
              <w:right w:val="single" w:sz="4" w:space="0" w:color="auto"/>
            </w:tcBorders>
            <w:shd w:val="clear" w:color="auto" w:fill="auto"/>
            <w:noWrap/>
            <w:vAlign w:val="center"/>
          </w:tcPr>
          <w:p w14:paraId="63739F9F" w14:textId="38DA9930" w:rsidR="00836D08" w:rsidRPr="00595F45" w:rsidRDefault="00836D08" w:rsidP="00836D08">
            <w:pPr>
              <w:jc w:val="center"/>
              <w:rPr>
                <w:rFonts w:ascii="Montserrat" w:hAnsi="Montserrat"/>
                <w:sz w:val="16"/>
                <w:szCs w:val="16"/>
              </w:rPr>
            </w:pPr>
            <w:r w:rsidRPr="00595F45">
              <w:rPr>
                <w:rFonts w:ascii="Montserrat" w:hAnsi="Montserrat" w:cs="Arial"/>
                <w:sz w:val="16"/>
                <w:szCs w:val="16"/>
              </w:rPr>
              <w:t>453 100</w:t>
            </w:r>
          </w:p>
        </w:tc>
      </w:tr>
      <w:tr w:rsidR="00836D08" w:rsidRPr="00595F45" w14:paraId="786E721D" w14:textId="77777777" w:rsidTr="004B532D">
        <w:trPr>
          <w:trHeight w:val="101"/>
        </w:trPr>
        <w:tc>
          <w:tcPr>
            <w:tcW w:w="1244" w:type="dxa"/>
            <w:vMerge/>
            <w:tcBorders>
              <w:top w:val="nil"/>
              <w:left w:val="single" w:sz="4" w:space="0" w:color="auto"/>
              <w:bottom w:val="single" w:sz="4" w:space="0" w:color="auto"/>
              <w:right w:val="single" w:sz="4" w:space="0" w:color="auto"/>
            </w:tcBorders>
            <w:vAlign w:val="center"/>
          </w:tcPr>
          <w:p w14:paraId="016B7AC7" w14:textId="77777777" w:rsidR="00836D08" w:rsidRPr="00595F45" w:rsidRDefault="00836D08" w:rsidP="00836D08">
            <w:pPr>
              <w:rPr>
                <w:rFonts w:ascii="Montserrat" w:hAnsi="Montserrat"/>
                <w:b/>
                <w:bCs/>
                <w:sz w:val="16"/>
                <w:szCs w:val="16"/>
              </w:rPr>
            </w:pPr>
          </w:p>
        </w:tc>
        <w:tc>
          <w:tcPr>
            <w:tcW w:w="1946" w:type="dxa"/>
            <w:tcBorders>
              <w:top w:val="nil"/>
              <w:left w:val="nil"/>
              <w:bottom w:val="single" w:sz="4" w:space="0" w:color="auto"/>
              <w:right w:val="single" w:sz="4" w:space="0" w:color="auto"/>
            </w:tcBorders>
            <w:shd w:val="clear" w:color="auto" w:fill="auto"/>
            <w:noWrap/>
            <w:vAlign w:val="center"/>
          </w:tcPr>
          <w:p w14:paraId="1351DC0B"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A</w:t>
            </w:r>
          </w:p>
        </w:tc>
        <w:tc>
          <w:tcPr>
            <w:tcW w:w="2126" w:type="dxa"/>
            <w:tcBorders>
              <w:top w:val="nil"/>
              <w:left w:val="nil"/>
              <w:bottom w:val="single" w:sz="4" w:space="0" w:color="auto"/>
              <w:right w:val="single" w:sz="4" w:space="0" w:color="auto"/>
            </w:tcBorders>
            <w:shd w:val="clear" w:color="auto" w:fill="auto"/>
            <w:noWrap/>
            <w:vAlign w:val="center"/>
          </w:tcPr>
          <w:p w14:paraId="46734ADE"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m</w:t>
            </w:r>
          </w:p>
        </w:tc>
        <w:tc>
          <w:tcPr>
            <w:tcW w:w="3873" w:type="dxa"/>
            <w:tcBorders>
              <w:top w:val="nil"/>
              <w:left w:val="nil"/>
              <w:bottom w:val="single" w:sz="4" w:space="0" w:color="auto"/>
              <w:right w:val="single" w:sz="4" w:space="0" w:color="auto"/>
            </w:tcBorders>
            <w:shd w:val="clear" w:color="auto" w:fill="auto"/>
            <w:noWrap/>
            <w:vAlign w:val="center"/>
          </w:tcPr>
          <w:p w14:paraId="500C06D1" w14:textId="35339D35" w:rsidR="00836D08" w:rsidRPr="00595F45" w:rsidRDefault="00836D08" w:rsidP="00836D08">
            <w:pPr>
              <w:jc w:val="center"/>
              <w:rPr>
                <w:rFonts w:ascii="Montserrat" w:hAnsi="Montserrat"/>
                <w:sz w:val="16"/>
                <w:szCs w:val="16"/>
              </w:rPr>
            </w:pPr>
            <w:r w:rsidRPr="00595F45">
              <w:rPr>
                <w:rFonts w:ascii="Montserrat" w:hAnsi="Montserrat" w:cs="Arial"/>
                <w:sz w:val="16"/>
                <w:szCs w:val="16"/>
              </w:rPr>
              <w:t>143 600</w:t>
            </w:r>
          </w:p>
        </w:tc>
      </w:tr>
      <w:tr w:rsidR="00836D08" w:rsidRPr="00595F45" w14:paraId="19C84042" w14:textId="77777777" w:rsidTr="004B532D">
        <w:trPr>
          <w:trHeight w:val="101"/>
        </w:trPr>
        <w:tc>
          <w:tcPr>
            <w:tcW w:w="1244" w:type="dxa"/>
            <w:vMerge/>
            <w:tcBorders>
              <w:top w:val="nil"/>
              <w:left w:val="single" w:sz="4" w:space="0" w:color="auto"/>
              <w:bottom w:val="single" w:sz="4" w:space="0" w:color="auto"/>
              <w:right w:val="single" w:sz="4" w:space="0" w:color="auto"/>
            </w:tcBorders>
            <w:vAlign w:val="center"/>
          </w:tcPr>
          <w:p w14:paraId="401CBBD8" w14:textId="77777777" w:rsidR="00836D08" w:rsidRPr="00595F45" w:rsidRDefault="00836D08" w:rsidP="00836D08">
            <w:pPr>
              <w:rPr>
                <w:rFonts w:ascii="Montserrat" w:hAnsi="Montserrat"/>
                <w:b/>
                <w:bCs/>
                <w:sz w:val="16"/>
                <w:szCs w:val="16"/>
              </w:rPr>
            </w:pPr>
          </w:p>
        </w:tc>
        <w:tc>
          <w:tcPr>
            <w:tcW w:w="1946" w:type="dxa"/>
            <w:tcBorders>
              <w:top w:val="nil"/>
              <w:left w:val="nil"/>
              <w:bottom w:val="single" w:sz="4" w:space="0" w:color="auto"/>
              <w:right w:val="single" w:sz="4" w:space="0" w:color="auto"/>
            </w:tcBorders>
            <w:shd w:val="clear" w:color="auto" w:fill="auto"/>
            <w:noWrap/>
            <w:vAlign w:val="center"/>
          </w:tcPr>
          <w:p w14:paraId="295F2A4E"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P, V</w:t>
            </w:r>
          </w:p>
        </w:tc>
        <w:tc>
          <w:tcPr>
            <w:tcW w:w="2126" w:type="dxa"/>
            <w:tcBorders>
              <w:top w:val="nil"/>
              <w:left w:val="nil"/>
              <w:bottom w:val="single" w:sz="4" w:space="0" w:color="auto"/>
              <w:right w:val="single" w:sz="4" w:space="0" w:color="auto"/>
            </w:tcBorders>
            <w:shd w:val="clear" w:color="auto" w:fill="auto"/>
            <w:noWrap/>
            <w:vAlign w:val="center"/>
          </w:tcPr>
          <w:p w14:paraId="42E6CE33"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P, V</w:t>
            </w:r>
          </w:p>
        </w:tc>
        <w:tc>
          <w:tcPr>
            <w:tcW w:w="3873" w:type="dxa"/>
            <w:tcBorders>
              <w:top w:val="nil"/>
              <w:left w:val="nil"/>
              <w:bottom w:val="single" w:sz="4" w:space="0" w:color="auto"/>
              <w:right w:val="single" w:sz="4" w:space="0" w:color="auto"/>
            </w:tcBorders>
            <w:shd w:val="clear" w:color="auto" w:fill="auto"/>
            <w:noWrap/>
            <w:vAlign w:val="center"/>
          </w:tcPr>
          <w:p w14:paraId="2B814887" w14:textId="1822BAC5" w:rsidR="00836D08" w:rsidRPr="00595F45" w:rsidRDefault="00836D08" w:rsidP="00836D08">
            <w:pPr>
              <w:jc w:val="center"/>
              <w:rPr>
                <w:rFonts w:ascii="Montserrat" w:hAnsi="Montserrat"/>
                <w:sz w:val="16"/>
                <w:szCs w:val="16"/>
              </w:rPr>
            </w:pPr>
            <w:r w:rsidRPr="00595F45">
              <w:rPr>
                <w:rFonts w:ascii="Montserrat" w:hAnsi="Montserrat" w:cs="Arial"/>
                <w:sz w:val="16"/>
                <w:szCs w:val="16"/>
              </w:rPr>
              <w:t>453 100</w:t>
            </w:r>
          </w:p>
        </w:tc>
      </w:tr>
      <w:tr w:rsidR="00836D08" w:rsidRPr="00595F45" w14:paraId="46080D05" w14:textId="77777777" w:rsidTr="004B532D">
        <w:trPr>
          <w:trHeight w:val="101"/>
        </w:trPr>
        <w:tc>
          <w:tcPr>
            <w:tcW w:w="1244" w:type="dxa"/>
            <w:vMerge/>
            <w:tcBorders>
              <w:top w:val="nil"/>
              <w:left w:val="single" w:sz="4" w:space="0" w:color="auto"/>
              <w:bottom w:val="single" w:sz="4" w:space="0" w:color="auto"/>
              <w:right w:val="single" w:sz="4" w:space="0" w:color="auto"/>
            </w:tcBorders>
            <w:vAlign w:val="center"/>
          </w:tcPr>
          <w:p w14:paraId="3255D5F4" w14:textId="77777777" w:rsidR="00836D08" w:rsidRPr="00595F45" w:rsidRDefault="00836D08" w:rsidP="00836D08">
            <w:pPr>
              <w:rPr>
                <w:rFonts w:ascii="Montserrat" w:hAnsi="Montserrat"/>
                <w:b/>
                <w:bCs/>
                <w:sz w:val="16"/>
                <w:szCs w:val="16"/>
              </w:rPr>
            </w:pPr>
          </w:p>
        </w:tc>
        <w:tc>
          <w:tcPr>
            <w:tcW w:w="1946" w:type="dxa"/>
            <w:tcBorders>
              <w:top w:val="nil"/>
              <w:left w:val="nil"/>
              <w:bottom w:val="single" w:sz="4" w:space="0" w:color="auto"/>
              <w:right w:val="single" w:sz="4" w:space="0" w:color="auto"/>
            </w:tcBorders>
            <w:shd w:val="clear" w:color="auto" w:fill="auto"/>
            <w:noWrap/>
            <w:vAlign w:val="center"/>
          </w:tcPr>
          <w:p w14:paraId="21FDD167"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P, V</w:t>
            </w:r>
          </w:p>
        </w:tc>
        <w:tc>
          <w:tcPr>
            <w:tcW w:w="2126" w:type="dxa"/>
            <w:tcBorders>
              <w:top w:val="nil"/>
              <w:left w:val="nil"/>
              <w:bottom w:val="single" w:sz="4" w:space="0" w:color="auto"/>
              <w:right w:val="single" w:sz="4" w:space="0" w:color="auto"/>
            </w:tcBorders>
            <w:shd w:val="clear" w:color="auto" w:fill="auto"/>
            <w:noWrap/>
            <w:vAlign w:val="center"/>
          </w:tcPr>
          <w:p w14:paraId="21571524"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p</w:t>
            </w:r>
          </w:p>
        </w:tc>
        <w:tc>
          <w:tcPr>
            <w:tcW w:w="3873" w:type="dxa"/>
            <w:tcBorders>
              <w:top w:val="nil"/>
              <w:left w:val="nil"/>
              <w:bottom w:val="single" w:sz="4" w:space="0" w:color="auto"/>
              <w:right w:val="single" w:sz="4" w:space="0" w:color="auto"/>
            </w:tcBorders>
            <w:shd w:val="clear" w:color="auto" w:fill="auto"/>
            <w:noWrap/>
            <w:vAlign w:val="center"/>
          </w:tcPr>
          <w:p w14:paraId="24D2CCD0" w14:textId="0763DA1B" w:rsidR="00836D08" w:rsidRPr="00595F45" w:rsidRDefault="00836D08" w:rsidP="00836D08">
            <w:pPr>
              <w:jc w:val="center"/>
              <w:rPr>
                <w:rFonts w:ascii="Montserrat" w:hAnsi="Montserrat"/>
                <w:sz w:val="16"/>
                <w:szCs w:val="16"/>
              </w:rPr>
            </w:pPr>
            <w:r w:rsidRPr="00595F45">
              <w:rPr>
                <w:rFonts w:ascii="Montserrat" w:hAnsi="Montserrat" w:cs="Arial"/>
                <w:sz w:val="16"/>
                <w:szCs w:val="16"/>
              </w:rPr>
              <w:t>453 100</w:t>
            </w:r>
          </w:p>
        </w:tc>
      </w:tr>
      <w:tr w:rsidR="00836D08" w:rsidRPr="00595F45" w14:paraId="19C56ED0" w14:textId="77777777" w:rsidTr="004B532D">
        <w:trPr>
          <w:trHeight w:val="101"/>
        </w:trPr>
        <w:tc>
          <w:tcPr>
            <w:tcW w:w="1244" w:type="dxa"/>
            <w:vMerge/>
            <w:tcBorders>
              <w:top w:val="nil"/>
              <w:left w:val="single" w:sz="4" w:space="0" w:color="auto"/>
              <w:bottom w:val="single" w:sz="4" w:space="0" w:color="auto"/>
              <w:right w:val="single" w:sz="4" w:space="0" w:color="auto"/>
            </w:tcBorders>
            <w:vAlign w:val="center"/>
          </w:tcPr>
          <w:p w14:paraId="3DE86144" w14:textId="77777777" w:rsidR="00836D08" w:rsidRPr="00595F45" w:rsidRDefault="00836D08" w:rsidP="00836D08">
            <w:pPr>
              <w:rPr>
                <w:rFonts w:ascii="Montserrat" w:hAnsi="Montserrat"/>
                <w:b/>
                <w:bCs/>
                <w:sz w:val="16"/>
                <w:szCs w:val="16"/>
              </w:rPr>
            </w:pPr>
          </w:p>
        </w:tc>
        <w:tc>
          <w:tcPr>
            <w:tcW w:w="1946" w:type="dxa"/>
            <w:tcBorders>
              <w:top w:val="nil"/>
              <w:left w:val="nil"/>
              <w:bottom w:val="single" w:sz="4" w:space="0" w:color="auto"/>
              <w:right w:val="single" w:sz="4" w:space="0" w:color="auto"/>
            </w:tcBorders>
            <w:shd w:val="clear" w:color="auto" w:fill="auto"/>
            <w:noWrap/>
            <w:vAlign w:val="center"/>
          </w:tcPr>
          <w:p w14:paraId="16E84F7D"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P, V</w:t>
            </w:r>
          </w:p>
        </w:tc>
        <w:tc>
          <w:tcPr>
            <w:tcW w:w="2126" w:type="dxa"/>
            <w:tcBorders>
              <w:top w:val="nil"/>
              <w:left w:val="nil"/>
              <w:bottom w:val="single" w:sz="4" w:space="0" w:color="auto"/>
              <w:right w:val="single" w:sz="4" w:space="0" w:color="auto"/>
            </w:tcBorders>
            <w:shd w:val="clear" w:color="auto" w:fill="auto"/>
            <w:noWrap/>
            <w:vAlign w:val="center"/>
          </w:tcPr>
          <w:p w14:paraId="693E2375"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m</w:t>
            </w:r>
          </w:p>
        </w:tc>
        <w:tc>
          <w:tcPr>
            <w:tcW w:w="3873" w:type="dxa"/>
            <w:tcBorders>
              <w:top w:val="nil"/>
              <w:left w:val="nil"/>
              <w:bottom w:val="single" w:sz="4" w:space="0" w:color="auto"/>
              <w:right w:val="single" w:sz="4" w:space="0" w:color="auto"/>
            </w:tcBorders>
            <w:shd w:val="clear" w:color="auto" w:fill="auto"/>
            <w:noWrap/>
            <w:vAlign w:val="center"/>
          </w:tcPr>
          <w:p w14:paraId="0FE3306D" w14:textId="1CB2FCAD" w:rsidR="00836D08" w:rsidRPr="00595F45" w:rsidRDefault="00836D08" w:rsidP="00836D08">
            <w:pPr>
              <w:jc w:val="center"/>
              <w:rPr>
                <w:rFonts w:ascii="Montserrat" w:hAnsi="Montserrat"/>
                <w:sz w:val="16"/>
                <w:szCs w:val="16"/>
              </w:rPr>
            </w:pPr>
            <w:r w:rsidRPr="00595F45">
              <w:rPr>
                <w:rFonts w:ascii="Montserrat" w:hAnsi="Montserrat" w:cs="Arial"/>
                <w:sz w:val="16"/>
                <w:szCs w:val="16"/>
              </w:rPr>
              <w:t>143 600</w:t>
            </w:r>
          </w:p>
        </w:tc>
      </w:tr>
      <w:tr w:rsidR="00836D08" w:rsidRPr="00595F45" w14:paraId="1D47316A" w14:textId="77777777" w:rsidTr="004B532D">
        <w:trPr>
          <w:trHeight w:val="101"/>
        </w:trPr>
        <w:tc>
          <w:tcPr>
            <w:tcW w:w="1244" w:type="dxa"/>
            <w:vMerge/>
            <w:tcBorders>
              <w:top w:val="nil"/>
              <w:left w:val="single" w:sz="4" w:space="0" w:color="auto"/>
              <w:bottom w:val="single" w:sz="4" w:space="0" w:color="auto"/>
              <w:right w:val="single" w:sz="4" w:space="0" w:color="auto"/>
            </w:tcBorders>
            <w:vAlign w:val="center"/>
          </w:tcPr>
          <w:p w14:paraId="4638D14B" w14:textId="77777777" w:rsidR="00836D08" w:rsidRPr="00595F45" w:rsidRDefault="00836D08" w:rsidP="00836D08">
            <w:pPr>
              <w:rPr>
                <w:rFonts w:ascii="Montserrat" w:hAnsi="Montserrat"/>
                <w:b/>
                <w:bCs/>
                <w:sz w:val="16"/>
                <w:szCs w:val="16"/>
              </w:rPr>
            </w:pPr>
          </w:p>
        </w:tc>
        <w:tc>
          <w:tcPr>
            <w:tcW w:w="1946" w:type="dxa"/>
            <w:tcBorders>
              <w:top w:val="nil"/>
              <w:left w:val="nil"/>
              <w:bottom w:val="single" w:sz="4" w:space="0" w:color="auto"/>
              <w:right w:val="single" w:sz="4" w:space="0" w:color="auto"/>
            </w:tcBorders>
            <w:shd w:val="clear" w:color="auto" w:fill="auto"/>
            <w:noWrap/>
            <w:vAlign w:val="center"/>
          </w:tcPr>
          <w:p w14:paraId="0CC1F8C6"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p</w:t>
            </w:r>
          </w:p>
        </w:tc>
        <w:tc>
          <w:tcPr>
            <w:tcW w:w="2126" w:type="dxa"/>
            <w:tcBorders>
              <w:top w:val="nil"/>
              <w:left w:val="nil"/>
              <w:bottom w:val="single" w:sz="4" w:space="0" w:color="auto"/>
              <w:right w:val="single" w:sz="4" w:space="0" w:color="auto"/>
            </w:tcBorders>
            <w:shd w:val="clear" w:color="auto" w:fill="auto"/>
            <w:noWrap/>
            <w:vAlign w:val="center"/>
          </w:tcPr>
          <w:p w14:paraId="08718532"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p</w:t>
            </w:r>
          </w:p>
        </w:tc>
        <w:tc>
          <w:tcPr>
            <w:tcW w:w="3873" w:type="dxa"/>
            <w:tcBorders>
              <w:top w:val="nil"/>
              <w:left w:val="nil"/>
              <w:bottom w:val="single" w:sz="4" w:space="0" w:color="auto"/>
              <w:right w:val="single" w:sz="4" w:space="0" w:color="auto"/>
            </w:tcBorders>
            <w:shd w:val="clear" w:color="auto" w:fill="auto"/>
            <w:noWrap/>
            <w:vAlign w:val="center"/>
          </w:tcPr>
          <w:p w14:paraId="060F8AA9" w14:textId="19943B89" w:rsidR="00836D08" w:rsidRPr="00595F45" w:rsidRDefault="00836D08" w:rsidP="00836D08">
            <w:pPr>
              <w:jc w:val="center"/>
              <w:rPr>
                <w:rFonts w:ascii="Montserrat" w:hAnsi="Montserrat"/>
                <w:sz w:val="16"/>
                <w:szCs w:val="16"/>
              </w:rPr>
            </w:pPr>
            <w:r w:rsidRPr="00595F45">
              <w:rPr>
                <w:rFonts w:ascii="Montserrat" w:hAnsi="Montserrat" w:cs="Arial"/>
                <w:sz w:val="16"/>
                <w:szCs w:val="16"/>
              </w:rPr>
              <w:t>407 700</w:t>
            </w:r>
          </w:p>
        </w:tc>
      </w:tr>
      <w:tr w:rsidR="00836D08" w:rsidRPr="00595F45" w14:paraId="5E5C5AC9" w14:textId="77777777" w:rsidTr="004B532D">
        <w:trPr>
          <w:trHeight w:val="101"/>
        </w:trPr>
        <w:tc>
          <w:tcPr>
            <w:tcW w:w="124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tcPr>
          <w:p w14:paraId="4F3F75F1" w14:textId="77777777" w:rsidR="00836D08" w:rsidRPr="00595F45" w:rsidRDefault="00836D08" w:rsidP="00836D08">
            <w:pPr>
              <w:jc w:val="center"/>
              <w:rPr>
                <w:rFonts w:ascii="Montserrat" w:hAnsi="Montserrat"/>
                <w:b/>
                <w:bCs/>
                <w:sz w:val="16"/>
                <w:szCs w:val="16"/>
              </w:rPr>
            </w:pPr>
            <w:r w:rsidRPr="00595F45">
              <w:rPr>
                <w:rFonts w:ascii="Montserrat" w:hAnsi="Montserrat"/>
                <w:b/>
                <w:bCs/>
                <w:sz w:val="16"/>
                <w:szCs w:val="16"/>
              </w:rPr>
              <w:t>Krustojumi</w:t>
            </w:r>
          </w:p>
        </w:tc>
        <w:tc>
          <w:tcPr>
            <w:tcW w:w="1946" w:type="dxa"/>
            <w:tcBorders>
              <w:top w:val="nil"/>
              <w:left w:val="nil"/>
              <w:bottom w:val="single" w:sz="4" w:space="0" w:color="auto"/>
              <w:right w:val="single" w:sz="4" w:space="0" w:color="auto"/>
            </w:tcBorders>
            <w:shd w:val="clear" w:color="auto" w:fill="auto"/>
            <w:noWrap/>
            <w:vAlign w:val="center"/>
          </w:tcPr>
          <w:p w14:paraId="509C6E80"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A</w:t>
            </w:r>
          </w:p>
        </w:tc>
        <w:tc>
          <w:tcPr>
            <w:tcW w:w="2126" w:type="dxa"/>
            <w:tcBorders>
              <w:top w:val="nil"/>
              <w:left w:val="nil"/>
              <w:bottom w:val="single" w:sz="4" w:space="0" w:color="auto"/>
              <w:right w:val="single" w:sz="4" w:space="0" w:color="auto"/>
            </w:tcBorders>
            <w:shd w:val="clear" w:color="auto" w:fill="auto"/>
            <w:noWrap/>
            <w:vAlign w:val="center"/>
          </w:tcPr>
          <w:p w14:paraId="1C47F713"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P, V</w:t>
            </w:r>
          </w:p>
        </w:tc>
        <w:tc>
          <w:tcPr>
            <w:tcW w:w="3873" w:type="dxa"/>
            <w:tcBorders>
              <w:top w:val="nil"/>
              <w:left w:val="nil"/>
              <w:bottom w:val="single" w:sz="4" w:space="0" w:color="auto"/>
              <w:right w:val="single" w:sz="4" w:space="0" w:color="auto"/>
            </w:tcBorders>
            <w:shd w:val="clear" w:color="auto" w:fill="auto"/>
            <w:noWrap/>
            <w:vAlign w:val="center"/>
          </w:tcPr>
          <w:p w14:paraId="0FDE4DD3" w14:textId="66BCC392" w:rsidR="00836D08" w:rsidRPr="00595F45" w:rsidRDefault="00836D08" w:rsidP="00836D08">
            <w:pPr>
              <w:jc w:val="center"/>
              <w:rPr>
                <w:rFonts w:ascii="Montserrat" w:hAnsi="Montserrat"/>
                <w:sz w:val="16"/>
                <w:szCs w:val="16"/>
              </w:rPr>
            </w:pPr>
            <w:r w:rsidRPr="00595F45">
              <w:rPr>
                <w:rFonts w:ascii="Montserrat" w:hAnsi="Montserrat" w:cs="Arial"/>
                <w:sz w:val="16"/>
                <w:szCs w:val="16"/>
              </w:rPr>
              <w:t>945 600</w:t>
            </w:r>
          </w:p>
        </w:tc>
      </w:tr>
      <w:tr w:rsidR="00836D08" w:rsidRPr="00595F45" w14:paraId="0CE45E01" w14:textId="77777777" w:rsidTr="004B532D">
        <w:trPr>
          <w:trHeight w:val="101"/>
        </w:trPr>
        <w:tc>
          <w:tcPr>
            <w:tcW w:w="1244" w:type="dxa"/>
            <w:vMerge/>
            <w:tcBorders>
              <w:top w:val="nil"/>
              <w:left w:val="single" w:sz="4" w:space="0" w:color="auto"/>
              <w:bottom w:val="single" w:sz="4" w:space="0" w:color="auto"/>
              <w:right w:val="single" w:sz="4" w:space="0" w:color="auto"/>
            </w:tcBorders>
            <w:vAlign w:val="center"/>
          </w:tcPr>
          <w:p w14:paraId="1813C7A2" w14:textId="77777777" w:rsidR="00836D08" w:rsidRPr="00595F45" w:rsidRDefault="00836D08" w:rsidP="00836D08">
            <w:pPr>
              <w:rPr>
                <w:rFonts w:ascii="Montserrat" w:hAnsi="Montserrat"/>
                <w:b/>
                <w:bCs/>
                <w:sz w:val="16"/>
                <w:szCs w:val="16"/>
              </w:rPr>
            </w:pPr>
          </w:p>
        </w:tc>
        <w:tc>
          <w:tcPr>
            <w:tcW w:w="1946" w:type="dxa"/>
            <w:tcBorders>
              <w:top w:val="nil"/>
              <w:left w:val="nil"/>
              <w:bottom w:val="single" w:sz="4" w:space="0" w:color="auto"/>
              <w:right w:val="single" w:sz="4" w:space="0" w:color="auto"/>
            </w:tcBorders>
            <w:shd w:val="clear" w:color="auto" w:fill="auto"/>
            <w:noWrap/>
            <w:vAlign w:val="center"/>
          </w:tcPr>
          <w:p w14:paraId="49DE59EF"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A</w:t>
            </w:r>
          </w:p>
        </w:tc>
        <w:tc>
          <w:tcPr>
            <w:tcW w:w="2126" w:type="dxa"/>
            <w:tcBorders>
              <w:top w:val="nil"/>
              <w:left w:val="nil"/>
              <w:bottom w:val="single" w:sz="4" w:space="0" w:color="auto"/>
              <w:right w:val="single" w:sz="4" w:space="0" w:color="auto"/>
            </w:tcBorders>
            <w:shd w:val="clear" w:color="auto" w:fill="auto"/>
            <w:noWrap/>
            <w:vAlign w:val="center"/>
          </w:tcPr>
          <w:p w14:paraId="722CF59F"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p</w:t>
            </w:r>
          </w:p>
        </w:tc>
        <w:tc>
          <w:tcPr>
            <w:tcW w:w="3873" w:type="dxa"/>
            <w:tcBorders>
              <w:top w:val="nil"/>
              <w:left w:val="nil"/>
              <w:bottom w:val="single" w:sz="4" w:space="0" w:color="auto"/>
              <w:right w:val="single" w:sz="4" w:space="0" w:color="auto"/>
            </w:tcBorders>
            <w:shd w:val="clear" w:color="auto" w:fill="auto"/>
            <w:noWrap/>
            <w:vAlign w:val="center"/>
          </w:tcPr>
          <w:p w14:paraId="41D7BFC2" w14:textId="72A798D8" w:rsidR="00836D08" w:rsidRPr="00595F45" w:rsidRDefault="00836D08" w:rsidP="00836D08">
            <w:pPr>
              <w:jc w:val="center"/>
              <w:rPr>
                <w:rFonts w:ascii="Montserrat" w:hAnsi="Montserrat"/>
                <w:sz w:val="16"/>
                <w:szCs w:val="16"/>
              </w:rPr>
            </w:pPr>
            <w:r w:rsidRPr="00595F45">
              <w:rPr>
                <w:rFonts w:ascii="Montserrat" w:hAnsi="Montserrat" w:cs="Arial"/>
                <w:sz w:val="16"/>
                <w:szCs w:val="16"/>
              </w:rPr>
              <w:t>745 500</w:t>
            </w:r>
          </w:p>
        </w:tc>
      </w:tr>
      <w:tr w:rsidR="00836D08" w:rsidRPr="00595F45" w14:paraId="5F5218A7" w14:textId="77777777" w:rsidTr="004B532D">
        <w:trPr>
          <w:trHeight w:val="101"/>
        </w:trPr>
        <w:tc>
          <w:tcPr>
            <w:tcW w:w="1244" w:type="dxa"/>
            <w:vMerge/>
            <w:tcBorders>
              <w:top w:val="nil"/>
              <w:left w:val="single" w:sz="4" w:space="0" w:color="auto"/>
              <w:bottom w:val="single" w:sz="4" w:space="0" w:color="auto"/>
              <w:right w:val="single" w:sz="4" w:space="0" w:color="auto"/>
            </w:tcBorders>
            <w:vAlign w:val="center"/>
          </w:tcPr>
          <w:p w14:paraId="2FF70EC0" w14:textId="77777777" w:rsidR="00836D08" w:rsidRPr="00595F45" w:rsidRDefault="00836D08" w:rsidP="00836D08">
            <w:pPr>
              <w:rPr>
                <w:rFonts w:ascii="Montserrat" w:hAnsi="Montserrat"/>
                <w:b/>
                <w:bCs/>
                <w:sz w:val="16"/>
                <w:szCs w:val="16"/>
              </w:rPr>
            </w:pPr>
          </w:p>
        </w:tc>
        <w:tc>
          <w:tcPr>
            <w:tcW w:w="1946" w:type="dxa"/>
            <w:tcBorders>
              <w:top w:val="nil"/>
              <w:left w:val="nil"/>
              <w:bottom w:val="single" w:sz="4" w:space="0" w:color="auto"/>
              <w:right w:val="single" w:sz="4" w:space="0" w:color="auto"/>
            </w:tcBorders>
            <w:shd w:val="clear" w:color="auto" w:fill="auto"/>
            <w:noWrap/>
            <w:vAlign w:val="center"/>
          </w:tcPr>
          <w:p w14:paraId="33FDB30B"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A</w:t>
            </w:r>
          </w:p>
        </w:tc>
        <w:tc>
          <w:tcPr>
            <w:tcW w:w="2126" w:type="dxa"/>
            <w:tcBorders>
              <w:top w:val="nil"/>
              <w:left w:val="nil"/>
              <w:bottom w:val="single" w:sz="4" w:space="0" w:color="auto"/>
              <w:right w:val="single" w:sz="4" w:space="0" w:color="auto"/>
            </w:tcBorders>
            <w:shd w:val="clear" w:color="auto" w:fill="auto"/>
            <w:noWrap/>
            <w:vAlign w:val="center"/>
          </w:tcPr>
          <w:p w14:paraId="26CA77ED"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m</w:t>
            </w:r>
          </w:p>
        </w:tc>
        <w:tc>
          <w:tcPr>
            <w:tcW w:w="3873" w:type="dxa"/>
            <w:tcBorders>
              <w:top w:val="nil"/>
              <w:left w:val="nil"/>
              <w:bottom w:val="single" w:sz="4" w:space="0" w:color="auto"/>
              <w:right w:val="single" w:sz="4" w:space="0" w:color="auto"/>
            </w:tcBorders>
            <w:shd w:val="clear" w:color="auto" w:fill="auto"/>
            <w:noWrap/>
            <w:vAlign w:val="center"/>
          </w:tcPr>
          <w:p w14:paraId="40678B26" w14:textId="229F8A63" w:rsidR="00836D08" w:rsidRPr="00595F45" w:rsidRDefault="00836D08" w:rsidP="00836D08">
            <w:pPr>
              <w:jc w:val="center"/>
              <w:rPr>
                <w:rFonts w:ascii="Montserrat" w:hAnsi="Montserrat"/>
                <w:sz w:val="16"/>
                <w:szCs w:val="16"/>
              </w:rPr>
            </w:pPr>
            <w:r w:rsidRPr="00595F45">
              <w:rPr>
                <w:rFonts w:ascii="Montserrat" w:hAnsi="Montserrat" w:cs="Arial"/>
                <w:sz w:val="16"/>
                <w:szCs w:val="16"/>
              </w:rPr>
              <w:t>278 400</w:t>
            </w:r>
          </w:p>
        </w:tc>
      </w:tr>
      <w:tr w:rsidR="00836D08" w:rsidRPr="00595F45" w14:paraId="5FFCBB22" w14:textId="77777777" w:rsidTr="004B532D">
        <w:trPr>
          <w:trHeight w:val="101"/>
        </w:trPr>
        <w:tc>
          <w:tcPr>
            <w:tcW w:w="1244" w:type="dxa"/>
            <w:vMerge/>
            <w:tcBorders>
              <w:top w:val="nil"/>
              <w:left w:val="single" w:sz="4" w:space="0" w:color="auto"/>
              <w:bottom w:val="single" w:sz="4" w:space="0" w:color="auto"/>
              <w:right w:val="single" w:sz="4" w:space="0" w:color="auto"/>
            </w:tcBorders>
            <w:vAlign w:val="center"/>
          </w:tcPr>
          <w:p w14:paraId="6B88B56D" w14:textId="77777777" w:rsidR="00836D08" w:rsidRPr="00595F45" w:rsidRDefault="00836D08" w:rsidP="00836D08">
            <w:pPr>
              <w:rPr>
                <w:rFonts w:ascii="Montserrat" w:hAnsi="Montserrat"/>
                <w:b/>
                <w:bCs/>
                <w:sz w:val="16"/>
                <w:szCs w:val="16"/>
              </w:rPr>
            </w:pPr>
          </w:p>
        </w:tc>
        <w:tc>
          <w:tcPr>
            <w:tcW w:w="1946" w:type="dxa"/>
            <w:tcBorders>
              <w:top w:val="nil"/>
              <w:left w:val="nil"/>
              <w:bottom w:val="single" w:sz="4" w:space="0" w:color="auto"/>
              <w:right w:val="single" w:sz="4" w:space="0" w:color="auto"/>
            </w:tcBorders>
            <w:shd w:val="clear" w:color="auto" w:fill="auto"/>
            <w:noWrap/>
            <w:vAlign w:val="center"/>
          </w:tcPr>
          <w:p w14:paraId="76A512FA"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P, V</w:t>
            </w:r>
          </w:p>
        </w:tc>
        <w:tc>
          <w:tcPr>
            <w:tcW w:w="2126" w:type="dxa"/>
            <w:tcBorders>
              <w:top w:val="nil"/>
              <w:left w:val="nil"/>
              <w:bottom w:val="single" w:sz="4" w:space="0" w:color="auto"/>
              <w:right w:val="single" w:sz="4" w:space="0" w:color="auto"/>
            </w:tcBorders>
            <w:shd w:val="clear" w:color="auto" w:fill="auto"/>
            <w:noWrap/>
            <w:vAlign w:val="center"/>
          </w:tcPr>
          <w:p w14:paraId="35D5EEBE"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P, V</w:t>
            </w:r>
          </w:p>
        </w:tc>
        <w:tc>
          <w:tcPr>
            <w:tcW w:w="3873" w:type="dxa"/>
            <w:tcBorders>
              <w:top w:val="nil"/>
              <w:left w:val="nil"/>
              <w:bottom w:val="single" w:sz="4" w:space="0" w:color="auto"/>
              <w:right w:val="single" w:sz="4" w:space="0" w:color="auto"/>
            </w:tcBorders>
            <w:shd w:val="clear" w:color="auto" w:fill="auto"/>
            <w:noWrap/>
            <w:vAlign w:val="center"/>
          </w:tcPr>
          <w:p w14:paraId="6B34B47B" w14:textId="5D8CAB70" w:rsidR="00836D08" w:rsidRPr="00595F45" w:rsidRDefault="00836D08" w:rsidP="00836D08">
            <w:pPr>
              <w:jc w:val="center"/>
              <w:rPr>
                <w:rFonts w:ascii="Montserrat" w:hAnsi="Montserrat"/>
                <w:sz w:val="16"/>
                <w:szCs w:val="16"/>
              </w:rPr>
            </w:pPr>
            <w:r w:rsidRPr="00595F45">
              <w:rPr>
                <w:rFonts w:ascii="Montserrat" w:hAnsi="Montserrat" w:cs="Arial"/>
                <w:sz w:val="16"/>
                <w:szCs w:val="16"/>
              </w:rPr>
              <w:t>838 200</w:t>
            </w:r>
          </w:p>
        </w:tc>
      </w:tr>
      <w:tr w:rsidR="00836D08" w:rsidRPr="00595F45" w14:paraId="21C18E7D" w14:textId="77777777" w:rsidTr="004B532D">
        <w:trPr>
          <w:trHeight w:val="101"/>
        </w:trPr>
        <w:tc>
          <w:tcPr>
            <w:tcW w:w="1244" w:type="dxa"/>
            <w:vMerge/>
            <w:tcBorders>
              <w:top w:val="nil"/>
              <w:left w:val="single" w:sz="4" w:space="0" w:color="auto"/>
              <w:bottom w:val="single" w:sz="4" w:space="0" w:color="auto"/>
              <w:right w:val="single" w:sz="4" w:space="0" w:color="auto"/>
            </w:tcBorders>
            <w:vAlign w:val="center"/>
          </w:tcPr>
          <w:p w14:paraId="7DA3E948" w14:textId="77777777" w:rsidR="00836D08" w:rsidRPr="00595F45" w:rsidRDefault="00836D08" w:rsidP="00836D08">
            <w:pPr>
              <w:rPr>
                <w:rFonts w:ascii="Montserrat" w:hAnsi="Montserrat"/>
                <w:b/>
                <w:bCs/>
                <w:sz w:val="16"/>
                <w:szCs w:val="16"/>
              </w:rPr>
            </w:pPr>
          </w:p>
        </w:tc>
        <w:tc>
          <w:tcPr>
            <w:tcW w:w="1946" w:type="dxa"/>
            <w:tcBorders>
              <w:top w:val="nil"/>
              <w:left w:val="nil"/>
              <w:bottom w:val="single" w:sz="4" w:space="0" w:color="auto"/>
              <w:right w:val="single" w:sz="4" w:space="0" w:color="auto"/>
            </w:tcBorders>
            <w:shd w:val="clear" w:color="auto" w:fill="auto"/>
            <w:noWrap/>
            <w:vAlign w:val="center"/>
          </w:tcPr>
          <w:p w14:paraId="14395882"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P, V</w:t>
            </w:r>
          </w:p>
        </w:tc>
        <w:tc>
          <w:tcPr>
            <w:tcW w:w="2126" w:type="dxa"/>
            <w:tcBorders>
              <w:top w:val="nil"/>
              <w:left w:val="nil"/>
              <w:bottom w:val="single" w:sz="4" w:space="0" w:color="auto"/>
              <w:right w:val="single" w:sz="4" w:space="0" w:color="auto"/>
            </w:tcBorders>
            <w:shd w:val="clear" w:color="auto" w:fill="auto"/>
            <w:noWrap/>
            <w:vAlign w:val="center"/>
          </w:tcPr>
          <w:p w14:paraId="770535AF"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p</w:t>
            </w:r>
          </w:p>
        </w:tc>
        <w:tc>
          <w:tcPr>
            <w:tcW w:w="3873" w:type="dxa"/>
            <w:tcBorders>
              <w:top w:val="nil"/>
              <w:left w:val="nil"/>
              <w:bottom w:val="single" w:sz="4" w:space="0" w:color="auto"/>
              <w:right w:val="single" w:sz="4" w:space="0" w:color="auto"/>
            </w:tcBorders>
            <w:shd w:val="clear" w:color="auto" w:fill="auto"/>
            <w:noWrap/>
            <w:vAlign w:val="center"/>
          </w:tcPr>
          <w:p w14:paraId="1DE97F33" w14:textId="7899DFB8" w:rsidR="00836D08" w:rsidRPr="00595F45" w:rsidRDefault="00836D08" w:rsidP="00836D08">
            <w:pPr>
              <w:jc w:val="center"/>
              <w:rPr>
                <w:rFonts w:ascii="Montserrat" w:hAnsi="Montserrat"/>
                <w:sz w:val="16"/>
                <w:szCs w:val="16"/>
              </w:rPr>
            </w:pPr>
            <w:r w:rsidRPr="00595F45">
              <w:rPr>
                <w:rFonts w:ascii="Montserrat" w:hAnsi="Montserrat" w:cs="Arial"/>
                <w:sz w:val="16"/>
                <w:szCs w:val="16"/>
              </w:rPr>
              <w:t>745 500</w:t>
            </w:r>
          </w:p>
        </w:tc>
      </w:tr>
      <w:tr w:rsidR="00836D08" w:rsidRPr="00595F45" w14:paraId="175984AF" w14:textId="77777777" w:rsidTr="004B532D">
        <w:trPr>
          <w:trHeight w:val="101"/>
        </w:trPr>
        <w:tc>
          <w:tcPr>
            <w:tcW w:w="1244" w:type="dxa"/>
            <w:vMerge/>
            <w:tcBorders>
              <w:top w:val="nil"/>
              <w:left w:val="single" w:sz="4" w:space="0" w:color="auto"/>
              <w:bottom w:val="single" w:sz="4" w:space="0" w:color="auto"/>
              <w:right w:val="single" w:sz="4" w:space="0" w:color="auto"/>
            </w:tcBorders>
            <w:vAlign w:val="center"/>
          </w:tcPr>
          <w:p w14:paraId="1984056A" w14:textId="77777777" w:rsidR="00836D08" w:rsidRPr="00595F45" w:rsidRDefault="00836D08" w:rsidP="00836D08">
            <w:pPr>
              <w:rPr>
                <w:rFonts w:ascii="Montserrat" w:hAnsi="Montserrat"/>
                <w:b/>
                <w:bCs/>
                <w:sz w:val="16"/>
                <w:szCs w:val="16"/>
              </w:rPr>
            </w:pPr>
          </w:p>
        </w:tc>
        <w:tc>
          <w:tcPr>
            <w:tcW w:w="1946" w:type="dxa"/>
            <w:tcBorders>
              <w:top w:val="nil"/>
              <w:left w:val="nil"/>
              <w:bottom w:val="single" w:sz="4" w:space="0" w:color="auto"/>
              <w:right w:val="single" w:sz="4" w:space="0" w:color="auto"/>
            </w:tcBorders>
            <w:shd w:val="clear" w:color="auto" w:fill="auto"/>
            <w:noWrap/>
            <w:vAlign w:val="center"/>
          </w:tcPr>
          <w:p w14:paraId="78D0693A"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P, V</w:t>
            </w:r>
          </w:p>
        </w:tc>
        <w:tc>
          <w:tcPr>
            <w:tcW w:w="2126" w:type="dxa"/>
            <w:tcBorders>
              <w:top w:val="nil"/>
              <w:left w:val="nil"/>
              <w:bottom w:val="single" w:sz="4" w:space="0" w:color="auto"/>
              <w:right w:val="single" w:sz="4" w:space="0" w:color="auto"/>
            </w:tcBorders>
            <w:shd w:val="clear" w:color="auto" w:fill="auto"/>
            <w:noWrap/>
            <w:vAlign w:val="center"/>
          </w:tcPr>
          <w:p w14:paraId="6E61DF56"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m</w:t>
            </w:r>
          </w:p>
        </w:tc>
        <w:tc>
          <w:tcPr>
            <w:tcW w:w="3873" w:type="dxa"/>
            <w:tcBorders>
              <w:top w:val="nil"/>
              <w:left w:val="nil"/>
              <w:bottom w:val="single" w:sz="4" w:space="0" w:color="auto"/>
              <w:right w:val="single" w:sz="4" w:space="0" w:color="auto"/>
            </w:tcBorders>
            <w:shd w:val="clear" w:color="auto" w:fill="auto"/>
            <w:noWrap/>
            <w:vAlign w:val="center"/>
          </w:tcPr>
          <w:p w14:paraId="3BC1DD74" w14:textId="42289599" w:rsidR="00836D08" w:rsidRPr="00595F45" w:rsidRDefault="00836D08" w:rsidP="00836D08">
            <w:pPr>
              <w:jc w:val="center"/>
              <w:rPr>
                <w:rFonts w:ascii="Montserrat" w:hAnsi="Montserrat"/>
                <w:sz w:val="16"/>
                <w:szCs w:val="16"/>
              </w:rPr>
            </w:pPr>
            <w:r w:rsidRPr="00595F45">
              <w:rPr>
                <w:rFonts w:ascii="Montserrat" w:hAnsi="Montserrat" w:cs="Arial"/>
                <w:sz w:val="16"/>
                <w:szCs w:val="16"/>
              </w:rPr>
              <w:t>278 400</w:t>
            </w:r>
          </w:p>
        </w:tc>
      </w:tr>
      <w:tr w:rsidR="00836D08" w:rsidRPr="00595F45" w14:paraId="34E559C0" w14:textId="77777777" w:rsidTr="004B532D">
        <w:trPr>
          <w:trHeight w:val="101"/>
        </w:trPr>
        <w:tc>
          <w:tcPr>
            <w:tcW w:w="1244" w:type="dxa"/>
            <w:vMerge/>
            <w:tcBorders>
              <w:top w:val="nil"/>
              <w:left w:val="single" w:sz="4" w:space="0" w:color="auto"/>
              <w:bottom w:val="single" w:sz="4" w:space="0" w:color="auto"/>
              <w:right w:val="single" w:sz="4" w:space="0" w:color="auto"/>
            </w:tcBorders>
            <w:vAlign w:val="center"/>
          </w:tcPr>
          <w:p w14:paraId="6043E35F" w14:textId="77777777" w:rsidR="00836D08" w:rsidRPr="00595F45" w:rsidRDefault="00836D08" w:rsidP="00836D08">
            <w:pPr>
              <w:rPr>
                <w:rFonts w:ascii="Montserrat" w:hAnsi="Montserrat"/>
                <w:b/>
                <w:bCs/>
                <w:sz w:val="16"/>
                <w:szCs w:val="16"/>
              </w:rPr>
            </w:pPr>
          </w:p>
        </w:tc>
        <w:tc>
          <w:tcPr>
            <w:tcW w:w="1946" w:type="dxa"/>
            <w:tcBorders>
              <w:top w:val="nil"/>
              <w:left w:val="nil"/>
              <w:bottom w:val="single" w:sz="4" w:space="0" w:color="auto"/>
              <w:right w:val="single" w:sz="4" w:space="0" w:color="auto"/>
            </w:tcBorders>
            <w:shd w:val="clear" w:color="auto" w:fill="auto"/>
            <w:noWrap/>
            <w:vAlign w:val="center"/>
          </w:tcPr>
          <w:p w14:paraId="27769D63"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p</w:t>
            </w:r>
          </w:p>
        </w:tc>
        <w:tc>
          <w:tcPr>
            <w:tcW w:w="2126" w:type="dxa"/>
            <w:tcBorders>
              <w:top w:val="nil"/>
              <w:left w:val="nil"/>
              <w:bottom w:val="single" w:sz="4" w:space="0" w:color="auto"/>
              <w:right w:val="single" w:sz="4" w:space="0" w:color="auto"/>
            </w:tcBorders>
            <w:shd w:val="clear" w:color="auto" w:fill="auto"/>
            <w:noWrap/>
            <w:vAlign w:val="center"/>
          </w:tcPr>
          <w:p w14:paraId="0C80ABB2" w14:textId="77777777" w:rsidR="00836D08" w:rsidRPr="00595F45" w:rsidRDefault="00836D08" w:rsidP="00836D08">
            <w:pPr>
              <w:jc w:val="center"/>
              <w:rPr>
                <w:rFonts w:ascii="Montserrat" w:hAnsi="Montserrat"/>
                <w:sz w:val="16"/>
                <w:szCs w:val="16"/>
              </w:rPr>
            </w:pPr>
            <w:r w:rsidRPr="00595F45">
              <w:rPr>
                <w:rFonts w:ascii="Montserrat" w:hAnsi="Montserrat"/>
                <w:sz w:val="16"/>
                <w:szCs w:val="16"/>
              </w:rPr>
              <w:t>p</w:t>
            </w:r>
          </w:p>
        </w:tc>
        <w:tc>
          <w:tcPr>
            <w:tcW w:w="3873" w:type="dxa"/>
            <w:tcBorders>
              <w:top w:val="nil"/>
              <w:left w:val="nil"/>
              <w:bottom w:val="single" w:sz="4" w:space="0" w:color="auto"/>
              <w:right w:val="single" w:sz="4" w:space="0" w:color="auto"/>
            </w:tcBorders>
            <w:shd w:val="clear" w:color="auto" w:fill="auto"/>
            <w:noWrap/>
            <w:vAlign w:val="center"/>
          </w:tcPr>
          <w:p w14:paraId="3F477F24" w14:textId="29FFDCE2" w:rsidR="00836D08" w:rsidRPr="00595F45" w:rsidRDefault="00836D08" w:rsidP="00836D08">
            <w:pPr>
              <w:jc w:val="center"/>
              <w:rPr>
                <w:rFonts w:ascii="Montserrat" w:hAnsi="Montserrat"/>
                <w:sz w:val="16"/>
                <w:szCs w:val="16"/>
              </w:rPr>
            </w:pPr>
            <w:r w:rsidRPr="00595F45">
              <w:rPr>
                <w:rFonts w:ascii="Montserrat" w:hAnsi="Montserrat" w:cs="Arial"/>
                <w:sz w:val="16"/>
                <w:szCs w:val="16"/>
              </w:rPr>
              <w:t>555 800</w:t>
            </w:r>
          </w:p>
        </w:tc>
      </w:tr>
      <w:tr w:rsidR="00450F32" w:rsidRPr="00595F45" w14:paraId="2ECFB2C3" w14:textId="77777777" w:rsidTr="004B532D">
        <w:trPr>
          <w:trHeight w:val="101"/>
        </w:trPr>
        <w:tc>
          <w:tcPr>
            <w:tcW w:w="1244" w:type="dxa"/>
            <w:tcBorders>
              <w:top w:val="nil"/>
              <w:left w:val="nil"/>
              <w:bottom w:val="nil"/>
              <w:right w:val="nil"/>
            </w:tcBorders>
            <w:shd w:val="clear" w:color="auto" w:fill="auto"/>
            <w:noWrap/>
            <w:vAlign w:val="bottom"/>
          </w:tcPr>
          <w:p w14:paraId="5DB0F423" w14:textId="77777777" w:rsidR="00450F32" w:rsidRPr="00595F45" w:rsidRDefault="00450F32" w:rsidP="00E80B1D">
            <w:pPr>
              <w:rPr>
                <w:rFonts w:ascii="Montserrat" w:hAnsi="Montserrat"/>
                <w:sz w:val="16"/>
                <w:szCs w:val="16"/>
              </w:rPr>
            </w:pPr>
          </w:p>
        </w:tc>
        <w:tc>
          <w:tcPr>
            <w:tcW w:w="1946" w:type="dxa"/>
            <w:tcBorders>
              <w:top w:val="nil"/>
              <w:left w:val="nil"/>
              <w:bottom w:val="nil"/>
              <w:right w:val="nil"/>
            </w:tcBorders>
            <w:shd w:val="clear" w:color="auto" w:fill="auto"/>
            <w:noWrap/>
            <w:vAlign w:val="bottom"/>
          </w:tcPr>
          <w:p w14:paraId="6892D74D" w14:textId="77777777" w:rsidR="00450F32" w:rsidRPr="00595F45" w:rsidRDefault="00450F32" w:rsidP="00E80B1D">
            <w:pPr>
              <w:jc w:val="center"/>
              <w:rPr>
                <w:rFonts w:ascii="Montserrat" w:hAnsi="Montserrat"/>
                <w:sz w:val="16"/>
                <w:szCs w:val="16"/>
              </w:rPr>
            </w:pPr>
          </w:p>
        </w:tc>
        <w:tc>
          <w:tcPr>
            <w:tcW w:w="2126" w:type="dxa"/>
            <w:tcBorders>
              <w:top w:val="nil"/>
              <w:left w:val="nil"/>
              <w:bottom w:val="nil"/>
              <w:right w:val="nil"/>
            </w:tcBorders>
            <w:shd w:val="clear" w:color="auto" w:fill="auto"/>
            <w:noWrap/>
            <w:vAlign w:val="bottom"/>
          </w:tcPr>
          <w:p w14:paraId="645A9716" w14:textId="77777777" w:rsidR="00450F32" w:rsidRPr="00595F45" w:rsidRDefault="00450F32" w:rsidP="00E80B1D">
            <w:pPr>
              <w:jc w:val="center"/>
              <w:rPr>
                <w:rFonts w:ascii="Montserrat" w:hAnsi="Montserrat"/>
                <w:sz w:val="16"/>
                <w:szCs w:val="16"/>
              </w:rPr>
            </w:pPr>
          </w:p>
        </w:tc>
        <w:tc>
          <w:tcPr>
            <w:tcW w:w="3873" w:type="dxa"/>
            <w:tcBorders>
              <w:top w:val="nil"/>
              <w:left w:val="nil"/>
              <w:bottom w:val="nil"/>
              <w:right w:val="nil"/>
            </w:tcBorders>
            <w:shd w:val="clear" w:color="auto" w:fill="auto"/>
            <w:noWrap/>
            <w:vAlign w:val="bottom"/>
          </w:tcPr>
          <w:p w14:paraId="02631956" w14:textId="77777777" w:rsidR="00450F32" w:rsidRPr="00595F45" w:rsidRDefault="00450F32" w:rsidP="00E80B1D">
            <w:pPr>
              <w:jc w:val="center"/>
              <w:rPr>
                <w:rFonts w:ascii="Montserrat" w:hAnsi="Montserrat"/>
                <w:sz w:val="16"/>
                <w:szCs w:val="16"/>
              </w:rPr>
            </w:pPr>
          </w:p>
        </w:tc>
      </w:tr>
      <w:tr w:rsidR="00595F45" w:rsidRPr="00595F45" w14:paraId="578BDB8F" w14:textId="77777777" w:rsidTr="004B532D">
        <w:trPr>
          <w:trHeight w:val="101"/>
        </w:trPr>
        <w:tc>
          <w:tcPr>
            <w:tcW w:w="1244" w:type="dxa"/>
            <w:tcBorders>
              <w:top w:val="nil"/>
              <w:left w:val="nil"/>
              <w:bottom w:val="nil"/>
              <w:right w:val="nil"/>
            </w:tcBorders>
            <w:shd w:val="clear" w:color="auto" w:fill="auto"/>
            <w:noWrap/>
            <w:vAlign w:val="bottom"/>
          </w:tcPr>
          <w:p w14:paraId="5F173B92" w14:textId="77777777" w:rsidR="00595F45" w:rsidRPr="00595F45" w:rsidRDefault="00595F45" w:rsidP="00E80B1D">
            <w:pPr>
              <w:rPr>
                <w:rFonts w:ascii="Montserrat" w:hAnsi="Montserrat"/>
                <w:sz w:val="16"/>
                <w:szCs w:val="16"/>
              </w:rPr>
            </w:pPr>
          </w:p>
        </w:tc>
        <w:tc>
          <w:tcPr>
            <w:tcW w:w="1946" w:type="dxa"/>
            <w:tcBorders>
              <w:top w:val="nil"/>
              <w:left w:val="nil"/>
              <w:bottom w:val="nil"/>
              <w:right w:val="nil"/>
            </w:tcBorders>
            <w:shd w:val="clear" w:color="auto" w:fill="auto"/>
            <w:noWrap/>
            <w:vAlign w:val="bottom"/>
          </w:tcPr>
          <w:p w14:paraId="19552C47" w14:textId="77777777" w:rsidR="00595F45" w:rsidRPr="00595F45" w:rsidRDefault="00595F45" w:rsidP="00E80B1D">
            <w:pPr>
              <w:jc w:val="center"/>
              <w:rPr>
                <w:rFonts w:ascii="Montserrat" w:hAnsi="Montserrat"/>
                <w:sz w:val="16"/>
                <w:szCs w:val="16"/>
              </w:rPr>
            </w:pPr>
          </w:p>
        </w:tc>
        <w:tc>
          <w:tcPr>
            <w:tcW w:w="2126" w:type="dxa"/>
            <w:tcBorders>
              <w:top w:val="nil"/>
              <w:left w:val="nil"/>
              <w:bottom w:val="nil"/>
              <w:right w:val="nil"/>
            </w:tcBorders>
            <w:shd w:val="clear" w:color="auto" w:fill="auto"/>
            <w:noWrap/>
            <w:vAlign w:val="bottom"/>
          </w:tcPr>
          <w:p w14:paraId="73906A45" w14:textId="77777777" w:rsidR="00595F45" w:rsidRPr="00595F45" w:rsidRDefault="00595F45" w:rsidP="00E80B1D">
            <w:pPr>
              <w:jc w:val="center"/>
              <w:rPr>
                <w:rFonts w:ascii="Montserrat" w:hAnsi="Montserrat"/>
                <w:sz w:val="16"/>
                <w:szCs w:val="16"/>
              </w:rPr>
            </w:pPr>
          </w:p>
        </w:tc>
        <w:tc>
          <w:tcPr>
            <w:tcW w:w="3873" w:type="dxa"/>
            <w:tcBorders>
              <w:top w:val="nil"/>
              <w:left w:val="nil"/>
              <w:bottom w:val="nil"/>
              <w:right w:val="nil"/>
            </w:tcBorders>
            <w:shd w:val="clear" w:color="auto" w:fill="auto"/>
            <w:noWrap/>
            <w:vAlign w:val="bottom"/>
          </w:tcPr>
          <w:p w14:paraId="0649C80A" w14:textId="77777777" w:rsidR="00595F45" w:rsidRPr="00595F45" w:rsidRDefault="00595F45" w:rsidP="00E80B1D">
            <w:pPr>
              <w:jc w:val="center"/>
              <w:rPr>
                <w:rFonts w:ascii="Montserrat" w:hAnsi="Montserrat"/>
                <w:sz w:val="16"/>
                <w:szCs w:val="16"/>
              </w:rPr>
            </w:pPr>
          </w:p>
        </w:tc>
      </w:tr>
      <w:tr w:rsidR="00836D08" w:rsidRPr="00595F45" w14:paraId="608341B3" w14:textId="77777777" w:rsidTr="004B532D">
        <w:trPr>
          <w:trHeight w:val="101"/>
        </w:trPr>
        <w:tc>
          <w:tcPr>
            <w:tcW w:w="53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109B75C" w14:textId="77777777" w:rsidR="00836D08" w:rsidRPr="00595F45" w:rsidRDefault="00836D08" w:rsidP="00836D08">
            <w:pPr>
              <w:rPr>
                <w:rFonts w:ascii="Montserrat" w:hAnsi="Montserrat"/>
                <w:b/>
                <w:bCs/>
                <w:sz w:val="16"/>
                <w:szCs w:val="16"/>
              </w:rPr>
            </w:pPr>
            <w:r w:rsidRPr="00595F45">
              <w:rPr>
                <w:rFonts w:ascii="Montserrat" w:hAnsi="Montserrat"/>
                <w:b/>
                <w:bCs/>
                <w:sz w:val="16"/>
                <w:szCs w:val="16"/>
              </w:rPr>
              <w:t>Mazais rotācijas aplis (30&gt;d&gt;10)</w:t>
            </w:r>
          </w:p>
        </w:tc>
        <w:tc>
          <w:tcPr>
            <w:tcW w:w="3873" w:type="dxa"/>
            <w:tcBorders>
              <w:top w:val="single" w:sz="4" w:space="0" w:color="auto"/>
              <w:left w:val="nil"/>
              <w:bottom w:val="single" w:sz="4" w:space="0" w:color="auto"/>
              <w:right w:val="single" w:sz="4" w:space="0" w:color="auto"/>
            </w:tcBorders>
            <w:shd w:val="clear" w:color="auto" w:fill="auto"/>
            <w:noWrap/>
            <w:vAlign w:val="center"/>
          </w:tcPr>
          <w:p w14:paraId="1CCC3112" w14:textId="6D1E9E05" w:rsidR="00836D08" w:rsidRPr="00595F45" w:rsidRDefault="00836D08" w:rsidP="00836D08">
            <w:pPr>
              <w:jc w:val="center"/>
              <w:rPr>
                <w:rFonts w:ascii="Montserrat" w:hAnsi="Montserrat" w:cs="Arial"/>
                <w:sz w:val="16"/>
                <w:szCs w:val="16"/>
              </w:rPr>
            </w:pPr>
            <w:r w:rsidRPr="00595F45">
              <w:rPr>
                <w:rFonts w:ascii="Montserrat" w:hAnsi="Montserrat" w:cs="Arial"/>
                <w:sz w:val="16"/>
                <w:szCs w:val="16"/>
              </w:rPr>
              <w:t>695 300</w:t>
            </w:r>
          </w:p>
        </w:tc>
      </w:tr>
      <w:tr w:rsidR="00836D08" w:rsidRPr="00595F45" w14:paraId="7B51C26B" w14:textId="77777777" w:rsidTr="004B532D">
        <w:trPr>
          <w:trHeight w:val="101"/>
        </w:trPr>
        <w:tc>
          <w:tcPr>
            <w:tcW w:w="53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67C58C7" w14:textId="77777777" w:rsidR="00836D08" w:rsidRPr="00595F45" w:rsidRDefault="00836D08" w:rsidP="00836D08">
            <w:pPr>
              <w:rPr>
                <w:rFonts w:ascii="Montserrat" w:hAnsi="Montserrat"/>
                <w:b/>
                <w:bCs/>
                <w:sz w:val="16"/>
                <w:szCs w:val="16"/>
              </w:rPr>
            </w:pPr>
            <w:r w:rsidRPr="00595F45">
              <w:rPr>
                <w:rFonts w:ascii="Montserrat" w:hAnsi="Montserrat"/>
                <w:b/>
                <w:bCs/>
                <w:sz w:val="16"/>
                <w:szCs w:val="16"/>
              </w:rPr>
              <w:t xml:space="preserve">Lielais rotācijas aplis (d&gt;30), </w:t>
            </w:r>
            <w:r w:rsidRPr="00595F45">
              <w:rPr>
                <w:rFonts w:ascii="Montserrat" w:hAnsi="Montserrat"/>
                <w:sz w:val="16"/>
                <w:szCs w:val="16"/>
              </w:rPr>
              <w:t>sākot no:</w:t>
            </w:r>
          </w:p>
        </w:tc>
        <w:tc>
          <w:tcPr>
            <w:tcW w:w="3873" w:type="dxa"/>
            <w:tcBorders>
              <w:top w:val="nil"/>
              <w:left w:val="nil"/>
              <w:bottom w:val="single" w:sz="4" w:space="0" w:color="auto"/>
              <w:right w:val="single" w:sz="4" w:space="0" w:color="auto"/>
            </w:tcBorders>
            <w:shd w:val="clear" w:color="auto" w:fill="auto"/>
            <w:noWrap/>
            <w:vAlign w:val="center"/>
          </w:tcPr>
          <w:p w14:paraId="0B66A197" w14:textId="4AA11682" w:rsidR="00836D08" w:rsidRPr="00595F45" w:rsidRDefault="00836D08" w:rsidP="00836D08">
            <w:pPr>
              <w:jc w:val="center"/>
              <w:rPr>
                <w:rFonts w:ascii="Montserrat" w:hAnsi="Montserrat" w:cs="Arial"/>
                <w:sz w:val="16"/>
                <w:szCs w:val="16"/>
              </w:rPr>
            </w:pPr>
            <w:r w:rsidRPr="00595F45">
              <w:rPr>
                <w:rFonts w:ascii="Montserrat" w:hAnsi="Montserrat" w:cs="Arial"/>
                <w:sz w:val="16"/>
                <w:szCs w:val="16"/>
              </w:rPr>
              <w:t>733 000</w:t>
            </w:r>
          </w:p>
        </w:tc>
      </w:tr>
    </w:tbl>
    <w:p w14:paraId="0A9C754A" w14:textId="77777777" w:rsidR="00450F32" w:rsidRPr="00F1477D" w:rsidRDefault="00450F32" w:rsidP="00450F32">
      <w:pPr>
        <w:jc w:val="both"/>
        <w:rPr>
          <w:rFonts w:ascii="Arial Narrow" w:hAnsi="Arial Narrow"/>
        </w:rPr>
      </w:pPr>
    </w:p>
    <w:p w14:paraId="2F4C5972" w14:textId="40F04CDD" w:rsidR="00450F32" w:rsidRPr="003C75F4" w:rsidRDefault="00450F32" w:rsidP="00450F32">
      <w:pPr>
        <w:jc w:val="both"/>
        <w:rPr>
          <w:rFonts w:ascii="Montserrat" w:hAnsi="Montserrat"/>
          <w:i/>
          <w:iCs/>
          <w:sz w:val="16"/>
          <w:szCs w:val="16"/>
          <w:u w:val="single"/>
        </w:rPr>
      </w:pPr>
      <w:r w:rsidRPr="003C75F4">
        <w:rPr>
          <w:rFonts w:ascii="Montserrat" w:hAnsi="Montserrat"/>
          <w:sz w:val="16"/>
          <w:szCs w:val="16"/>
          <w:u w:val="single"/>
        </w:rPr>
        <w:t>*-</w:t>
      </w:r>
      <w:r w:rsidRPr="003C75F4">
        <w:rPr>
          <w:rFonts w:ascii="Montserrat" w:hAnsi="Montserrat"/>
          <w:i/>
          <w:iCs/>
          <w:sz w:val="16"/>
          <w:szCs w:val="16"/>
          <w:u w:val="single"/>
        </w:rPr>
        <w:t xml:space="preserve"> apzīmējumi tabulā Nr. </w:t>
      </w:r>
      <w:r w:rsidR="00257DA4" w:rsidRPr="003C75F4">
        <w:rPr>
          <w:rFonts w:ascii="Montserrat" w:hAnsi="Montserrat"/>
          <w:i/>
          <w:iCs/>
          <w:sz w:val="16"/>
          <w:szCs w:val="16"/>
          <w:u w:val="single"/>
        </w:rPr>
        <w:t>8</w:t>
      </w:r>
      <w:r w:rsidRPr="003C75F4">
        <w:rPr>
          <w:rFonts w:ascii="Montserrat" w:hAnsi="Montserrat"/>
          <w:i/>
          <w:iCs/>
          <w:sz w:val="16"/>
          <w:szCs w:val="16"/>
          <w:u w:val="single"/>
        </w:rPr>
        <w:t>.</w:t>
      </w:r>
    </w:p>
    <w:tbl>
      <w:tblPr>
        <w:tblW w:w="5554" w:type="dxa"/>
        <w:tblInd w:w="93" w:type="dxa"/>
        <w:tblLook w:val="0000" w:firstRow="0" w:lastRow="0" w:firstColumn="0" w:lastColumn="0" w:noHBand="0" w:noVBand="0"/>
      </w:tblPr>
      <w:tblGrid>
        <w:gridCol w:w="5554"/>
      </w:tblGrid>
      <w:tr w:rsidR="00450F32" w:rsidRPr="003C75F4" w14:paraId="4DB8678D" w14:textId="77777777" w:rsidTr="00E80B1D">
        <w:trPr>
          <w:trHeight w:val="263"/>
        </w:trPr>
        <w:tc>
          <w:tcPr>
            <w:tcW w:w="5554" w:type="dxa"/>
            <w:tcBorders>
              <w:top w:val="nil"/>
              <w:left w:val="nil"/>
              <w:bottom w:val="nil"/>
              <w:right w:val="nil"/>
            </w:tcBorders>
            <w:shd w:val="clear" w:color="auto" w:fill="auto"/>
            <w:noWrap/>
            <w:vAlign w:val="bottom"/>
          </w:tcPr>
          <w:p w14:paraId="1F1041C8" w14:textId="77777777" w:rsidR="00450F32" w:rsidRPr="003C75F4" w:rsidRDefault="00450F32" w:rsidP="00E80B1D">
            <w:pPr>
              <w:rPr>
                <w:rFonts w:ascii="Montserrat" w:hAnsi="Montserrat"/>
                <w:i/>
                <w:iCs/>
                <w:sz w:val="16"/>
                <w:szCs w:val="16"/>
                <w:lang w:eastAsia="lv-LV"/>
              </w:rPr>
            </w:pPr>
            <w:r w:rsidRPr="003C75F4">
              <w:rPr>
                <w:rFonts w:ascii="Montserrat" w:hAnsi="Montserrat"/>
                <w:i/>
                <w:iCs/>
                <w:sz w:val="16"/>
                <w:szCs w:val="16"/>
                <w:lang w:eastAsia="lv-LV"/>
              </w:rPr>
              <w:t>A - valsts galvenais autoceļš</w:t>
            </w:r>
          </w:p>
        </w:tc>
      </w:tr>
      <w:tr w:rsidR="00450F32" w:rsidRPr="003C75F4" w14:paraId="078E022F" w14:textId="77777777" w:rsidTr="00E80B1D">
        <w:trPr>
          <w:trHeight w:val="263"/>
        </w:trPr>
        <w:tc>
          <w:tcPr>
            <w:tcW w:w="5554" w:type="dxa"/>
            <w:tcBorders>
              <w:top w:val="nil"/>
              <w:left w:val="nil"/>
              <w:bottom w:val="nil"/>
              <w:right w:val="nil"/>
            </w:tcBorders>
            <w:shd w:val="clear" w:color="auto" w:fill="auto"/>
            <w:noWrap/>
            <w:vAlign w:val="bottom"/>
          </w:tcPr>
          <w:p w14:paraId="36697A85" w14:textId="77777777" w:rsidR="00450F32" w:rsidRPr="003C75F4" w:rsidRDefault="00450F32" w:rsidP="00E80B1D">
            <w:pPr>
              <w:rPr>
                <w:rFonts w:ascii="Montserrat" w:hAnsi="Montserrat"/>
                <w:i/>
                <w:iCs/>
                <w:sz w:val="16"/>
                <w:szCs w:val="16"/>
                <w:lang w:eastAsia="lv-LV"/>
              </w:rPr>
            </w:pPr>
            <w:r w:rsidRPr="003C75F4">
              <w:rPr>
                <w:rFonts w:ascii="Montserrat" w:hAnsi="Montserrat"/>
                <w:i/>
                <w:iCs/>
                <w:sz w:val="16"/>
                <w:szCs w:val="16"/>
                <w:lang w:eastAsia="lv-LV"/>
              </w:rPr>
              <w:t>P - valsts reģionālais autoceļš</w:t>
            </w:r>
          </w:p>
        </w:tc>
      </w:tr>
      <w:tr w:rsidR="00450F32" w:rsidRPr="003C75F4" w14:paraId="218A4145" w14:textId="77777777" w:rsidTr="00E80B1D">
        <w:trPr>
          <w:trHeight w:val="263"/>
        </w:trPr>
        <w:tc>
          <w:tcPr>
            <w:tcW w:w="5554" w:type="dxa"/>
            <w:tcBorders>
              <w:top w:val="nil"/>
              <w:left w:val="nil"/>
              <w:bottom w:val="nil"/>
              <w:right w:val="nil"/>
            </w:tcBorders>
            <w:shd w:val="clear" w:color="auto" w:fill="auto"/>
            <w:noWrap/>
            <w:vAlign w:val="bottom"/>
          </w:tcPr>
          <w:p w14:paraId="6DF66B96" w14:textId="77777777" w:rsidR="00450F32" w:rsidRPr="003C75F4" w:rsidRDefault="00450F32" w:rsidP="00E80B1D">
            <w:pPr>
              <w:rPr>
                <w:rFonts w:ascii="Montserrat" w:hAnsi="Montserrat"/>
                <w:i/>
                <w:iCs/>
                <w:sz w:val="16"/>
                <w:szCs w:val="16"/>
                <w:lang w:eastAsia="lv-LV"/>
              </w:rPr>
            </w:pPr>
            <w:r w:rsidRPr="003C75F4">
              <w:rPr>
                <w:rFonts w:ascii="Montserrat" w:hAnsi="Montserrat"/>
                <w:i/>
                <w:iCs/>
                <w:sz w:val="16"/>
                <w:szCs w:val="16"/>
                <w:lang w:eastAsia="lv-LV"/>
              </w:rPr>
              <w:t>V - valsts vietējais autoceļš</w:t>
            </w:r>
          </w:p>
        </w:tc>
      </w:tr>
      <w:tr w:rsidR="00450F32" w:rsidRPr="003C75F4" w14:paraId="47D36B25" w14:textId="77777777" w:rsidTr="00E80B1D">
        <w:trPr>
          <w:trHeight w:val="263"/>
        </w:trPr>
        <w:tc>
          <w:tcPr>
            <w:tcW w:w="5554" w:type="dxa"/>
            <w:tcBorders>
              <w:top w:val="nil"/>
              <w:left w:val="nil"/>
              <w:bottom w:val="nil"/>
              <w:right w:val="nil"/>
            </w:tcBorders>
            <w:shd w:val="clear" w:color="auto" w:fill="auto"/>
            <w:noWrap/>
            <w:vAlign w:val="bottom"/>
          </w:tcPr>
          <w:p w14:paraId="4FF6BD92" w14:textId="77777777" w:rsidR="00450F32" w:rsidRPr="003C75F4" w:rsidRDefault="00450F32" w:rsidP="00E80B1D">
            <w:pPr>
              <w:rPr>
                <w:rFonts w:ascii="Montserrat" w:hAnsi="Montserrat"/>
                <w:i/>
                <w:iCs/>
                <w:sz w:val="16"/>
                <w:szCs w:val="16"/>
                <w:lang w:eastAsia="lv-LV"/>
              </w:rPr>
            </w:pPr>
            <w:r w:rsidRPr="003C75F4">
              <w:rPr>
                <w:rFonts w:ascii="Montserrat" w:hAnsi="Montserrat"/>
                <w:i/>
                <w:iCs/>
                <w:sz w:val="16"/>
                <w:szCs w:val="16"/>
                <w:lang w:eastAsia="lv-LV"/>
              </w:rPr>
              <w:t>p - pašvaldības autoceļš</w:t>
            </w:r>
          </w:p>
        </w:tc>
      </w:tr>
      <w:tr w:rsidR="00450F32" w:rsidRPr="003C75F4" w14:paraId="7E1834ED" w14:textId="77777777" w:rsidTr="00E80B1D">
        <w:trPr>
          <w:trHeight w:val="263"/>
        </w:trPr>
        <w:tc>
          <w:tcPr>
            <w:tcW w:w="5554" w:type="dxa"/>
            <w:tcBorders>
              <w:top w:val="nil"/>
              <w:left w:val="nil"/>
              <w:bottom w:val="nil"/>
              <w:right w:val="nil"/>
            </w:tcBorders>
            <w:shd w:val="clear" w:color="auto" w:fill="auto"/>
            <w:noWrap/>
            <w:vAlign w:val="bottom"/>
          </w:tcPr>
          <w:p w14:paraId="14C253DE" w14:textId="77777777" w:rsidR="00450F32" w:rsidRPr="003C75F4" w:rsidRDefault="00450F32" w:rsidP="00E80B1D">
            <w:pPr>
              <w:rPr>
                <w:rFonts w:ascii="Montserrat" w:hAnsi="Montserrat"/>
                <w:i/>
                <w:iCs/>
                <w:sz w:val="16"/>
                <w:szCs w:val="16"/>
                <w:lang w:eastAsia="lv-LV"/>
              </w:rPr>
            </w:pPr>
            <w:r w:rsidRPr="003C75F4">
              <w:rPr>
                <w:rFonts w:ascii="Montserrat" w:hAnsi="Montserrat"/>
                <w:i/>
                <w:iCs/>
                <w:sz w:val="16"/>
                <w:szCs w:val="16"/>
                <w:lang w:eastAsia="lv-LV"/>
              </w:rPr>
              <w:t>m - meža un māju ceļi</w:t>
            </w:r>
          </w:p>
        </w:tc>
      </w:tr>
    </w:tbl>
    <w:p w14:paraId="01B35AAB" w14:textId="77777777" w:rsidR="00450F32" w:rsidRDefault="00450F32" w:rsidP="00450F32">
      <w:pPr>
        <w:spacing w:after="160" w:line="288" w:lineRule="auto"/>
        <w:jc w:val="both"/>
        <w:rPr>
          <w:rFonts w:ascii="Arial Narrow" w:hAnsi="Arial Narrow"/>
          <w:sz w:val="22"/>
          <w:szCs w:val="22"/>
        </w:rPr>
      </w:pPr>
    </w:p>
    <w:p w14:paraId="58A9FB41" w14:textId="772FB5D8" w:rsidR="00450F32" w:rsidRPr="003C75F4" w:rsidRDefault="00450F32" w:rsidP="00450F32">
      <w:pPr>
        <w:spacing w:after="160" w:line="288" w:lineRule="auto"/>
        <w:jc w:val="both"/>
        <w:rPr>
          <w:rFonts w:ascii="Montserrat" w:hAnsi="Montserrat"/>
          <w:sz w:val="22"/>
          <w:szCs w:val="22"/>
        </w:rPr>
      </w:pPr>
      <w:r w:rsidRPr="003C75F4">
        <w:rPr>
          <w:rFonts w:ascii="Montserrat" w:hAnsi="Montserrat"/>
          <w:sz w:val="22"/>
          <w:szCs w:val="22"/>
        </w:rPr>
        <w:t xml:space="preserve">Nepilnas shēmas divlīmeņu ceļu mezgli un to izmaksas 2019. gada cenās ir norādītas tabulā Nr. </w:t>
      </w:r>
      <w:r w:rsidR="00257DA4" w:rsidRPr="003C75F4">
        <w:rPr>
          <w:rFonts w:ascii="Montserrat" w:hAnsi="Montserrat"/>
          <w:sz w:val="22"/>
          <w:szCs w:val="22"/>
        </w:rPr>
        <w:t>9</w:t>
      </w:r>
      <w:r w:rsidRPr="003C75F4">
        <w:rPr>
          <w:rFonts w:ascii="Montserrat" w:hAnsi="Montserrat"/>
          <w:sz w:val="22"/>
          <w:szCs w:val="22"/>
        </w:rPr>
        <w:t>.</w:t>
      </w:r>
    </w:p>
    <w:p w14:paraId="0C18E21B" w14:textId="78C4CE59" w:rsidR="00450F32" w:rsidRPr="003C75F4" w:rsidRDefault="00450F32" w:rsidP="00450F32">
      <w:pPr>
        <w:pStyle w:val="Parakstszemobjekta"/>
        <w:spacing w:after="0"/>
        <w:rPr>
          <w:rFonts w:ascii="Montserrat" w:hAnsi="Montserrat"/>
          <w:b/>
          <w:bCs/>
          <w:i w:val="0"/>
          <w:iCs w:val="0"/>
          <w:color w:val="auto"/>
          <w:sz w:val="22"/>
          <w:szCs w:val="22"/>
        </w:rPr>
      </w:pPr>
      <w:bookmarkStart w:id="29" w:name="_Toc11314542"/>
      <w:r w:rsidRPr="003C75F4">
        <w:rPr>
          <w:rFonts w:ascii="Montserrat" w:hAnsi="Montserrat"/>
          <w:b/>
          <w:bCs/>
          <w:i w:val="0"/>
          <w:iCs w:val="0"/>
          <w:color w:val="auto"/>
          <w:sz w:val="22"/>
          <w:szCs w:val="22"/>
        </w:rPr>
        <w:t xml:space="preserve">Tabula </w:t>
      </w:r>
      <w:r w:rsidRPr="003C75F4">
        <w:rPr>
          <w:rFonts w:ascii="Montserrat" w:hAnsi="Montserrat"/>
          <w:b/>
          <w:bCs/>
          <w:i w:val="0"/>
          <w:iCs w:val="0"/>
          <w:color w:val="auto"/>
          <w:sz w:val="22"/>
          <w:szCs w:val="22"/>
        </w:rPr>
        <w:fldChar w:fldCharType="begin"/>
      </w:r>
      <w:r w:rsidRPr="003C75F4">
        <w:rPr>
          <w:rFonts w:ascii="Montserrat" w:hAnsi="Montserrat"/>
          <w:b/>
          <w:bCs/>
          <w:i w:val="0"/>
          <w:iCs w:val="0"/>
          <w:color w:val="auto"/>
          <w:sz w:val="22"/>
          <w:szCs w:val="22"/>
        </w:rPr>
        <w:instrText xml:space="preserve"> SEQ Tabula \* ARABIC </w:instrText>
      </w:r>
      <w:r w:rsidRPr="003C75F4">
        <w:rPr>
          <w:rFonts w:ascii="Montserrat" w:hAnsi="Montserrat"/>
          <w:b/>
          <w:bCs/>
          <w:i w:val="0"/>
          <w:iCs w:val="0"/>
          <w:color w:val="auto"/>
          <w:sz w:val="22"/>
          <w:szCs w:val="22"/>
        </w:rPr>
        <w:fldChar w:fldCharType="separate"/>
      </w:r>
      <w:r w:rsidR="00B663FF" w:rsidRPr="003C75F4">
        <w:rPr>
          <w:rFonts w:ascii="Montserrat" w:hAnsi="Montserrat"/>
          <w:b/>
          <w:bCs/>
          <w:i w:val="0"/>
          <w:iCs w:val="0"/>
          <w:noProof/>
          <w:color w:val="auto"/>
          <w:sz w:val="22"/>
          <w:szCs w:val="22"/>
        </w:rPr>
        <w:t>9</w:t>
      </w:r>
      <w:r w:rsidRPr="003C75F4">
        <w:rPr>
          <w:rFonts w:ascii="Montserrat" w:hAnsi="Montserrat"/>
          <w:b/>
          <w:bCs/>
          <w:i w:val="0"/>
          <w:iCs w:val="0"/>
          <w:color w:val="auto"/>
          <w:sz w:val="22"/>
          <w:szCs w:val="22"/>
        </w:rPr>
        <w:fldChar w:fldCharType="end"/>
      </w:r>
      <w:r w:rsidRPr="003C75F4">
        <w:rPr>
          <w:rFonts w:ascii="Montserrat" w:hAnsi="Montserrat"/>
          <w:b/>
          <w:bCs/>
          <w:i w:val="0"/>
          <w:iCs w:val="0"/>
          <w:color w:val="auto"/>
          <w:sz w:val="22"/>
          <w:szCs w:val="22"/>
        </w:rPr>
        <w:t xml:space="preserve"> Nepilnas shēmas divlīmeņu ceļu mezglu risinājumi un to izmaksas (EUR bez PVN)</w:t>
      </w:r>
      <w:bookmarkEnd w:id="29"/>
    </w:p>
    <w:tbl>
      <w:tblPr>
        <w:tblW w:w="9209" w:type="dxa"/>
        <w:tblLook w:val="0000" w:firstRow="0" w:lastRow="0" w:firstColumn="0" w:lastColumn="0" w:noHBand="0" w:noVBand="0"/>
      </w:tblPr>
      <w:tblGrid>
        <w:gridCol w:w="704"/>
        <w:gridCol w:w="4820"/>
        <w:gridCol w:w="3685"/>
      </w:tblGrid>
      <w:tr w:rsidR="00450F32" w:rsidRPr="003C75F4" w14:paraId="63419CCF" w14:textId="77777777" w:rsidTr="00E80B1D">
        <w:trPr>
          <w:trHeight w:val="313"/>
          <w:tblHeader/>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1A6E918" w14:textId="77777777" w:rsidR="00450F32" w:rsidRPr="003C75F4" w:rsidRDefault="00450F32" w:rsidP="00E80B1D">
            <w:pPr>
              <w:jc w:val="center"/>
              <w:rPr>
                <w:rFonts w:ascii="Montserrat" w:hAnsi="Montserrat"/>
                <w:b/>
                <w:bCs/>
                <w:sz w:val="16"/>
                <w:szCs w:val="16"/>
                <w:lang w:eastAsia="lv-LV"/>
              </w:rPr>
            </w:pPr>
            <w:r w:rsidRPr="003C75F4">
              <w:rPr>
                <w:rFonts w:ascii="Montserrat" w:hAnsi="Montserrat"/>
                <w:b/>
                <w:bCs/>
                <w:sz w:val="16"/>
                <w:szCs w:val="16"/>
                <w:lang w:eastAsia="lv-LV"/>
              </w:rPr>
              <w:t>Nr.</w:t>
            </w:r>
          </w:p>
        </w:tc>
        <w:tc>
          <w:tcPr>
            <w:tcW w:w="48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491BE7" w14:textId="77777777" w:rsidR="00450F32" w:rsidRPr="003C75F4" w:rsidRDefault="00450F32" w:rsidP="00E80B1D">
            <w:pPr>
              <w:jc w:val="center"/>
              <w:rPr>
                <w:rFonts w:ascii="Montserrat" w:hAnsi="Montserrat"/>
                <w:b/>
                <w:bCs/>
                <w:sz w:val="16"/>
                <w:szCs w:val="16"/>
                <w:lang w:eastAsia="lv-LV"/>
              </w:rPr>
            </w:pPr>
            <w:r w:rsidRPr="003C75F4">
              <w:rPr>
                <w:rFonts w:ascii="Montserrat" w:hAnsi="Montserrat"/>
                <w:b/>
                <w:bCs/>
                <w:sz w:val="16"/>
                <w:szCs w:val="16"/>
                <w:lang w:eastAsia="lv-LV"/>
              </w:rPr>
              <w:t>Shēma</w:t>
            </w:r>
          </w:p>
        </w:tc>
        <w:tc>
          <w:tcPr>
            <w:tcW w:w="368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C0531E" w14:textId="77777777" w:rsidR="00450F32" w:rsidRPr="003C75F4" w:rsidRDefault="00450F32" w:rsidP="00E80B1D">
            <w:pPr>
              <w:jc w:val="center"/>
              <w:rPr>
                <w:rFonts w:ascii="Montserrat" w:hAnsi="Montserrat"/>
                <w:b/>
                <w:bCs/>
                <w:sz w:val="16"/>
                <w:szCs w:val="16"/>
                <w:lang w:eastAsia="lv-LV"/>
              </w:rPr>
            </w:pPr>
            <w:r w:rsidRPr="003C75F4">
              <w:rPr>
                <w:rFonts w:ascii="Montserrat" w:hAnsi="Montserrat"/>
                <w:b/>
                <w:bCs/>
                <w:sz w:val="16"/>
                <w:szCs w:val="16"/>
                <w:lang w:eastAsia="lv-LV"/>
              </w:rPr>
              <w:t>Būvniecības izmaksas</w:t>
            </w:r>
            <w:smartTag w:uri="schemas-tilde-lv/tildestengine" w:element="currency2">
              <w:smartTagPr>
                <w:attr w:name="currency_text" w:val="EUR"/>
                <w:attr w:name="currency_value" w:val="."/>
                <w:attr w:name="currency_key" w:val="EUR"/>
                <w:attr w:name="currency_id" w:val="16"/>
              </w:smartTagPr>
              <w:r w:rsidRPr="003C75F4">
                <w:rPr>
                  <w:rFonts w:ascii="Montserrat" w:hAnsi="Montserrat"/>
                  <w:b/>
                  <w:bCs/>
                  <w:sz w:val="16"/>
                  <w:szCs w:val="16"/>
                  <w:lang w:eastAsia="lv-LV"/>
                </w:rPr>
                <w:t>, EUR</w:t>
              </w:r>
            </w:smartTag>
            <w:r w:rsidRPr="003C75F4">
              <w:rPr>
                <w:rFonts w:ascii="Montserrat" w:hAnsi="Montserrat"/>
                <w:b/>
                <w:bCs/>
                <w:sz w:val="16"/>
                <w:szCs w:val="16"/>
                <w:lang w:eastAsia="lv-LV"/>
              </w:rPr>
              <w:t xml:space="preserve"> bez PVN</w:t>
            </w:r>
          </w:p>
        </w:tc>
      </w:tr>
      <w:tr w:rsidR="00450F32" w:rsidRPr="003C75F4" w14:paraId="20655E60" w14:textId="77777777" w:rsidTr="00E80B1D">
        <w:trPr>
          <w:trHeight w:val="313"/>
          <w:tblHeader/>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729953A" w14:textId="77777777" w:rsidR="00450F32" w:rsidRPr="003C75F4" w:rsidRDefault="00450F32" w:rsidP="00E80B1D">
            <w:pPr>
              <w:jc w:val="center"/>
              <w:rPr>
                <w:rFonts w:ascii="Montserrat" w:hAnsi="Montserrat"/>
                <w:sz w:val="16"/>
                <w:szCs w:val="16"/>
                <w:lang w:eastAsia="lv-LV"/>
              </w:rPr>
            </w:pPr>
            <w:r w:rsidRPr="003C75F4">
              <w:rPr>
                <w:rFonts w:ascii="Montserrat" w:hAnsi="Montserrat"/>
                <w:sz w:val="16"/>
                <w:szCs w:val="16"/>
                <w:lang w:eastAsia="lv-LV"/>
              </w:rPr>
              <w:t>1</w:t>
            </w:r>
          </w:p>
        </w:tc>
        <w:tc>
          <w:tcPr>
            <w:tcW w:w="482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14EBEB7" w14:textId="77777777" w:rsidR="00450F32" w:rsidRPr="003C75F4" w:rsidRDefault="00450F32" w:rsidP="00E80B1D">
            <w:pPr>
              <w:jc w:val="center"/>
              <w:rPr>
                <w:rFonts w:ascii="Montserrat" w:hAnsi="Montserrat"/>
                <w:sz w:val="16"/>
                <w:szCs w:val="16"/>
                <w:lang w:eastAsia="lv-LV"/>
              </w:rPr>
            </w:pPr>
            <w:r w:rsidRPr="003C75F4">
              <w:rPr>
                <w:rFonts w:ascii="Montserrat" w:hAnsi="Montserrat"/>
                <w:sz w:val="16"/>
                <w:szCs w:val="16"/>
                <w:lang w:eastAsia="lv-LV"/>
              </w:rPr>
              <w:t>2</w:t>
            </w:r>
          </w:p>
        </w:tc>
        <w:tc>
          <w:tcPr>
            <w:tcW w:w="368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F75ADC" w14:textId="77777777" w:rsidR="00450F32" w:rsidRPr="003C75F4" w:rsidRDefault="00450F32" w:rsidP="00E80B1D">
            <w:pPr>
              <w:jc w:val="center"/>
              <w:rPr>
                <w:rFonts w:ascii="Montserrat" w:hAnsi="Montserrat"/>
                <w:sz w:val="16"/>
                <w:szCs w:val="16"/>
                <w:lang w:eastAsia="lv-LV"/>
              </w:rPr>
            </w:pPr>
            <w:r w:rsidRPr="003C75F4">
              <w:rPr>
                <w:rFonts w:ascii="Montserrat" w:hAnsi="Montserrat"/>
                <w:sz w:val="16"/>
                <w:szCs w:val="16"/>
                <w:lang w:eastAsia="lv-LV"/>
              </w:rPr>
              <w:t>3</w:t>
            </w:r>
          </w:p>
        </w:tc>
      </w:tr>
      <w:tr w:rsidR="00450F32" w:rsidRPr="003C75F4" w14:paraId="219A4883" w14:textId="77777777" w:rsidTr="00E80B1D">
        <w:trPr>
          <w:trHeight w:val="313"/>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BE2420B" w14:textId="77777777" w:rsidR="00450F32" w:rsidRPr="003C75F4" w:rsidRDefault="00450F32" w:rsidP="00E80B1D">
            <w:pPr>
              <w:jc w:val="center"/>
              <w:rPr>
                <w:rFonts w:ascii="Montserrat" w:hAnsi="Montserrat"/>
                <w:sz w:val="16"/>
                <w:szCs w:val="16"/>
                <w:lang w:eastAsia="lv-LV"/>
              </w:rPr>
            </w:pPr>
            <w:r w:rsidRPr="003C75F4">
              <w:rPr>
                <w:rFonts w:ascii="Montserrat" w:hAnsi="Montserrat"/>
                <w:sz w:val="16"/>
                <w:szCs w:val="16"/>
                <w:lang w:eastAsia="lv-LV"/>
              </w:rPr>
              <w:t>1.</w:t>
            </w:r>
          </w:p>
        </w:tc>
        <w:tc>
          <w:tcPr>
            <w:tcW w:w="4820" w:type="dxa"/>
            <w:tcBorders>
              <w:top w:val="nil"/>
              <w:left w:val="nil"/>
              <w:bottom w:val="single" w:sz="4" w:space="0" w:color="auto"/>
              <w:right w:val="single" w:sz="4" w:space="0" w:color="auto"/>
            </w:tcBorders>
            <w:shd w:val="clear" w:color="auto" w:fill="auto"/>
            <w:noWrap/>
            <w:vAlign w:val="bottom"/>
          </w:tcPr>
          <w:p w14:paraId="620C9089" w14:textId="77777777" w:rsidR="00450F32" w:rsidRPr="003C75F4" w:rsidRDefault="00450F32" w:rsidP="00E80B1D">
            <w:pPr>
              <w:jc w:val="center"/>
              <w:rPr>
                <w:rFonts w:ascii="Montserrat" w:hAnsi="Montserrat"/>
                <w:sz w:val="16"/>
                <w:szCs w:val="16"/>
                <w:lang w:eastAsia="lv-LV"/>
              </w:rPr>
            </w:pPr>
            <w:r w:rsidRPr="003C75F4">
              <w:rPr>
                <w:rFonts w:ascii="Montserrat" w:hAnsi="Montserrat"/>
                <w:sz w:val="16"/>
                <w:szCs w:val="16"/>
                <w:lang w:eastAsia="lv-LV"/>
              </w:rPr>
              <w:t> </w:t>
            </w:r>
            <w:r w:rsidRPr="003C75F4">
              <w:rPr>
                <w:rFonts w:ascii="Montserrat" w:hAnsi="Montserrat"/>
                <w:noProof/>
                <w:sz w:val="16"/>
                <w:szCs w:val="16"/>
                <w:lang w:eastAsia="lv-LV"/>
              </w:rPr>
              <w:drawing>
                <wp:inline distT="0" distB="0" distL="0" distR="0" wp14:anchorId="50294AAC" wp14:editId="5B2291AF">
                  <wp:extent cx="1626921" cy="1980000"/>
                  <wp:effectExtent l="0" t="0" r="0" b="1270"/>
                  <wp:docPr id="14" name="Picture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6921" cy="1980000"/>
                          </a:xfrm>
                          <a:prstGeom prst="rect">
                            <a:avLst/>
                          </a:prstGeom>
                          <a:noFill/>
                          <a:ln>
                            <a:noFill/>
                          </a:ln>
                        </pic:spPr>
                      </pic:pic>
                    </a:graphicData>
                  </a:graphic>
                </wp:inline>
              </w:drawing>
            </w:r>
          </w:p>
        </w:tc>
        <w:tc>
          <w:tcPr>
            <w:tcW w:w="3685" w:type="dxa"/>
            <w:tcBorders>
              <w:top w:val="nil"/>
              <w:left w:val="nil"/>
              <w:bottom w:val="single" w:sz="4" w:space="0" w:color="auto"/>
              <w:right w:val="single" w:sz="4" w:space="0" w:color="auto"/>
            </w:tcBorders>
            <w:shd w:val="clear" w:color="auto" w:fill="auto"/>
            <w:noWrap/>
            <w:vAlign w:val="center"/>
          </w:tcPr>
          <w:p w14:paraId="1711D162" w14:textId="19F8D4BC" w:rsidR="00450F32" w:rsidRPr="003C75F4" w:rsidRDefault="000A0BF9" w:rsidP="00E80B1D">
            <w:pPr>
              <w:jc w:val="center"/>
              <w:rPr>
                <w:rFonts w:ascii="Montserrat" w:hAnsi="Montserrat"/>
                <w:sz w:val="16"/>
                <w:szCs w:val="16"/>
                <w:lang w:eastAsia="lv-LV"/>
              </w:rPr>
            </w:pPr>
            <w:r w:rsidRPr="003C75F4">
              <w:rPr>
                <w:rFonts w:ascii="Montserrat" w:hAnsi="Montserrat"/>
                <w:sz w:val="16"/>
                <w:szCs w:val="16"/>
                <w:lang w:eastAsia="lv-LV"/>
              </w:rPr>
              <w:t>7 590 000</w:t>
            </w:r>
          </w:p>
        </w:tc>
      </w:tr>
      <w:tr w:rsidR="00450F32" w:rsidRPr="003C75F4" w14:paraId="7492C2C1" w14:textId="77777777" w:rsidTr="00E80B1D">
        <w:trPr>
          <w:trHeight w:val="313"/>
        </w:trPr>
        <w:tc>
          <w:tcPr>
            <w:tcW w:w="704" w:type="dxa"/>
            <w:tcBorders>
              <w:top w:val="nil"/>
              <w:left w:val="single" w:sz="4" w:space="0" w:color="auto"/>
              <w:bottom w:val="single" w:sz="4" w:space="0" w:color="auto"/>
              <w:right w:val="single" w:sz="4" w:space="0" w:color="auto"/>
            </w:tcBorders>
            <w:shd w:val="clear" w:color="auto" w:fill="auto"/>
            <w:noWrap/>
            <w:vAlign w:val="center"/>
          </w:tcPr>
          <w:p w14:paraId="36DC8E00" w14:textId="77777777" w:rsidR="00450F32" w:rsidRPr="003C75F4" w:rsidRDefault="00450F32" w:rsidP="00E80B1D">
            <w:pPr>
              <w:jc w:val="center"/>
              <w:rPr>
                <w:rFonts w:ascii="Montserrat" w:hAnsi="Montserrat"/>
                <w:sz w:val="16"/>
                <w:szCs w:val="16"/>
                <w:lang w:eastAsia="lv-LV"/>
              </w:rPr>
            </w:pPr>
            <w:r w:rsidRPr="003C75F4">
              <w:rPr>
                <w:rFonts w:ascii="Montserrat" w:hAnsi="Montserrat"/>
                <w:sz w:val="16"/>
                <w:szCs w:val="16"/>
                <w:lang w:eastAsia="lv-LV"/>
              </w:rPr>
              <w:t>2.</w:t>
            </w:r>
          </w:p>
        </w:tc>
        <w:tc>
          <w:tcPr>
            <w:tcW w:w="4820" w:type="dxa"/>
            <w:tcBorders>
              <w:top w:val="nil"/>
              <w:left w:val="nil"/>
              <w:bottom w:val="single" w:sz="4" w:space="0" w:color="auto"/>
              <w:right w:val="single" w:sz="4" w:space="0" w:color="auto"/>
            </w:tcBorders>
            <w:shd w:val="clear" w:color="auto" w:fill="auto"/>
            <w:noWrap/>
            <w:vAlign w:val="bottom"/>
          </w:tcPr>
          <w:p w14:paraId="4640699F" w14:textId="77777777" w:rsidR="00450F32" w:rsidRPr="003C75F4" w:rsidRDefault="00450F32" w:rsidP="00E80B1D">
            <w:pPr>
              <w:jc w:val="center"/>
              <w:rPr>
                <w:rFonts w:ascii="Montserrat" w:hAnsi="Montserrat"/>
                <w:sz w:val="16"/>
                <w:szCs w:val="16"/>
                <w:lang w:eastAsia="lv-LV"/>
              </w:rPr>
            </w:pPr>
            <w:r w:rsidRPr="003C75F4">
              <w:rPr>
                <w:rFonts w:ascii="Montserrat" w:hAnsi="Montserrat"/>
                <w:sz w:val="16"/>
                <w:szCs w:val="16"/>
                <w:lang w:eastAsia="lv-LV"/>
              </w:rPr>
              <w:t> </w:t>
            </w:r>
            <w:r w:rsidRPr="003C75F4">
              <w:rPr>
                <w:rFonts w:ascii="Montserrat" w:hAnsi="Montserrat"/>
                <w:noProof/>
                <w:sz w:val="16"/>
                <w:szCs w:val="16"/>
                <w:lang w:eastAsia="lv-LV"/>
              </w:rPr>
              <w:drawing>
                <wp:inline distT="0" distB="0" distL="0" distR="0" wp14:anchorId="583BC150" wp14:editId="0773F2A2">
                  <wp:extent cx="1626921" cy="1980000"/>
                  <wp:effectExtent l="0" t="0" r="0" b="1270"/>
                  <wp:docPr id="15" name="Picture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6921" cy="1980000"/>
                          </a:xfrm>
                          <a:prstGeom prst="rect">
                            <a:avLst/>
                          </a:prstGeom>
                          <a:noFill/>
                          <a:ln>
                            <a:noFill/>
                          </a:ln>
                        </pic:spPr>
                      </pic:pic>
                    </a:graphicData>
                  </a:graphic>
                </wp:inline>
              </w:drawing>
            </w:r>
          </w:p>
        </w:tc>
        <w:tc>
          <w:tcPr>
            <w:tcW w:w="3685" w:type="dxa"/>
            <w:tcBorders>
              <w:top w:val="nil"/>
              <w:left w:val="nil"/>
              <w:bottom w:val="single" w:sz="4" w:space="0" w:color="auto"/>
              <w:right w:val="single" w:sz="4" w:space="0" w:color="auto"/>
            </w:tcBorders>
            <w:shd w:val="clear" w:color="auto" w:fill="auto"/>
            <w:noWrap/>
            <w:vAlign w:val="center"/>
          </w:tcPr>
          <w:p w14:paraId="3020C783" w14:textId="3FDC47BF" w:rsidR="00450F32" w:rsidRPr="003C75F4" w:rsidRDefault="000A0BF9" w:rsidP="00E80B1D">
            <w:pPr>
              <w:jc w:val="center"/>
              <w:rPr>
                <w:rFonts w:ascii="Montserrat" w:hAnsi="Montserrat"/>
                <w:sz w:val="16"/>
                <w:szCs w:val="16"/>
                <w:lang w:eastAsia="lv-LV"/>
              </w:rPr>
            </w:pPr>
            <w:r w:rsidRPr="003C75F4">
              <w:rPr>
                <w:rFonts w:ascii="Montserrat" w:hAnsi="Montserrat"/>
                <w:sz w:val="16"/>
                <w:szCs w:val="16"/>
                <w:lang w:eastAsia="lv-LV"/>
              </w:rPr>
              <w:t>8 045 000</w:t>
            </w:r>
          </w:p>
        </w:tc>
      </w:tr>
    </w:tbl>
    <w:p w14:paraId="3D4661F8" w14:textId="77777777" w:rsidR="00450F32" w:rsidRPr="00F1477D" w:rsidRDefault="00450F32" w:rsidP="00450F32">
      <w:pPr>
        <w:jc w:val="both"/>
        <w:rPr>
          <w:rFonts w:ascii="Arial Narrow" w:hAnsi="Arial Narrow"/>
        </w:rPr>
      </w:pPr>
    </w:p>
    <w:p w14:paraId="43335236" w14:textId="277E9535" w:rsidR="00450F32" w:rsidRPr="003C75F4" w:rsidRDefault="00450F32" w:rsidP="003C75F4">
      <w:pPr>
        <w:pStyle w:val="Virsraksts3"/>
        <w:numPr>
          <w:ilvl w:val="2"/>
          <w:numId w:val="8"/>
        </w:numPr>
        <w:spacing w:before="240" w:after="120"/>
        <w:ind w:left="851" w:hanging="494"/>
        <w:rPr>
          <w:rFonts w:ascii="Montserrat" w:hAnsi="Montserrat"/>
          <w:color w:val="auto"/>
          <w:sz w:val="22"/>
          <w:szCs w:val="22"/>
        </w:rPr>
      </w:pPr>
      <w:bookmarkStart w:id="30" w:name="_Toc29909043"/>
      <w:r w:rsidRPr="003C75F4">
        <w:rPr>
          <w:rFonts w:ascii="Montserrat" w:hAnsi="Montserrat"/>
          <w:color w:val="auto"/>
          <w:sz w:val="22"/>
          <w:szCs w:val="22"/>
          <w:lang w:val="lv-LV"/>
        </w:rPr>
        <w:t>Tiltu un tuneļu izmaksas</w:t>
      </w:r>
      <w:bookmarkEnd w:id="30"/>
    </w:p>
    <w:p w14:paraId="1042D0A0" w14:textId="4DAC242B" w:rsidR="00450F32" w:rsidRPr="003C75F4" w:rsidRDefault="00450F32" w:rsidP="00450F32">
      <w:pPr>
        <w:spacing w:after="160" w:line="288" w:lineRule="auto"/>
        <w:jc w:val="both"/>
        <w:rPr>
          <w:rFonts w:ascii="Montserrat" w:hAnsi="Montserrat"/>
          <w:sz w:val="22"/>
          <w:szCs w:val="22"/>
        </w:rPr>
      </w:pPr>
      <w:r w:rsidRPr="003C75F4">
        <w:rPr>
          <w:rFonts w:ascii="Montserrat" w:hAnsi="Montserrat"/>
          <w:sz w:val="22"/>
          <w:szCs w:val="22"/>
        </w:rPr>
        <w:t>Tiltu un tuneļu izmaksas 2019. gada cenās bez PVN ir norādītas tabulā Nr. 1</w:t>
      </w:r>
      <w:r w:rsidR="00257DA4" w:rsidRPr="003C75F4">
        <w:rPr>
          <w:rFonts w:ascii="Montserrat" w:hAnsi="Montserrat"/>
          <w:sz w:val="22"/>
          <w:szCs w:val="22"/>
        </w:rPr>
        <w:t>0</w:t>
      </w:r>
      <w:r w:rsidRPr="003C75F4">
        <w:rPr>
          <w:rFonts w:ascii="Montserrat" w:hAnsi="Montserrat"/>
          <w:sz w:val="22"/>
          <w:szCs w:val="22"/>
        </w:rPr>
        <w:t xml:space="preserve">. </w:t>
      </w:r>
    </w:p>
    <w:p w14:paraId="6E4A4E75" w14:textId="331C48AE" w:rsidR="00450F32" w:rsidRPr="003C75F4" w:rsidRDefault="0057644D" w:rsidP="00450F32">
      <w:pPr>
        <w:pStyle w:val="Parakstszemobjekta"/>
        <w:spacing w:after="0"/>
        <w:rPr>
          <w:rFonts w:ascii="Montserrat" w:hAnsi="Montserrat"/>
          <w:b/>
          <w:bCs/>
          <w:i w:val="0"/>
          <w:iCs w:val="0"/>
          <w:color w:val="auto"/>
          <w:sz w:val="22"/>
          <w:szCs w:val="22"/>
        </w:rPr>
      </w:pPr>
      <w:bookmarkStart w:id="31" w:name="_Toc11314543"/>
      <w:r w:rsidRPr="003C75F4">
        <w:rPr>
          <w:rFonts w:ascii="Montserrat" w:hAnsi="Montserrat"/>
          <w:b/>
          <w:bCs/>
          <w:i w:val="0"/>
          <w:iCs w:val="0"/>
          <w:color w:val="auto"/>
          <w:sz w:val="22"/>
          <w:szCs w:val="22"/>
        </w:rPr>
        <w:t>T</w:t>
      </w:r>
      <w:r w:rsidR="00450F32" w:rsidRPr="003C75F4">
        <w:rPr>
          <w:rFonts w:ascii="Montserrat" w:hAnsi="Montserrat"/>
          <w:b/>
          <w:bCs/>
          <w:i w:val="0"/>
          <w:iCs w:val="0"/>
          <w:color w:val="auto"/>
          <w:sz w:val="22"/>
          <w:szCs w:val="22"/>
        </w:rPr>
        <w:t xml:space="preserve">abula </w:t>
      </w:r>
      <w:r w:rsidR="00450F32" w:rsidRPr="003C75F4">
        <w:rPr>
          <w:rFonts w:ascii="Montserrat" w:hAnsi="Montserrat"/>
          <w:b/>
          <w:bCs/>
          <w:i w:val="0"/>
          <w:iCs w:val="0"/>
          <w:color w:val="auto"/>
          <w:sz w:val="22"/>
          <w:szCs w:val="22"/>
        </w:rPr>
        <w:fldChar w:fldCharType="begin"/>
      </w:r>
      <w:r w:rsidR="00450F32" w:rsidRPr="003C75F4">
        <w:rPr>
          <w:rFonts w:ascii="Montserrat" w:hAnsi="Montserrat"/>
          <w:b/>
          <w:bCs/>
          <w:i w:val="0"/>
          <w:iCs w:val="0"/>
          <w:color w:val="auto"/>
          <w:sz w:val="22"/>
          <w:szCs w:val="22"/>
        </w:rPr>
        <w:instrText xml:space="preserve"> SEQ Tabula \* ARABIC </w:instrText>
      </w:r>
      <w:r w:rsidR="00450F32" w:rsidRPr="003C75F4">
        <w:rPr>
          <w:rFonts w:ascii="Montserrat" w:hAnsi="Montserrat"/>
          <w:b/>
          <w:bCs/>
          <w:i w:val="0"/>
          <w:iCs w:val="0"/>
          <w:color w:val="auto"/>
          <w:sz w:val="22"/>
          <w:szCs w:val="22"/>
        </w:rPr>
        <w:fldChar w:fldCharType="separate"/>
      </w:r>
      <w:r w:rsidR="00B663FF" w:rsidRPr="003C75F4">
        <w:rPr>
          <w:rFonts w:ascii="Montserrat" w:hAnsi="Montserrat"/>
          <w:b/>
          <w:bCs/>
          <w:i w:val="0"/>
          <w:iCs w:val="0"/>
          <w:noProof/>
          <w:color w:val="auto"/>
          <w:sz w:val="22"/>
          <w:szCs w:val="22"/>
        </w:rPr>
        <w:t>10</w:t>
      </w:r>
      <w:r w:rsidR="00450F32" w:rsidRPr="003C75F4">
        <w:rPr>
          <w:rFonts w:ascii="Montserrat" w:hAnsi="Montserrat"/>
          <w:b/>
          <w:bCs/>
          <w:i w:val="0"/>
          <w:iCs w:val="0"/>
          <w:color w:val="auto"/>
          <w:sz w:val="22"/>
          <w:szCs w:val="22"/>
        </w:rPr>
        <w:fldChar w:fldCharType="end"/>
      </w:r>
      <w:r w:rsidR="00450F32" w:rsidRPr="003C75F4">
        <w:rPr>
          <w:rFonts w:ascii="Montserrat" w:hAnsi="Montserrat"/>
          <w:b/>
          <w:bCs/>
          <w:i w:val="0"/>
          <w:iCs w:val="0"/>
          <w:color w:val="auto"/>
          <w:sz w:val="22"/>
          <w:szCs w:val="22"/>
        </w:rPr>
        <w:t xml:space="preserve"> Tiltu un tuneļu izmaksas (EUR bez PVN)</w:t>
      </w:r>
      <w:bookmarkEnd w:id="31"/>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4111"/>
        <w:gridCol w:w="1701"/>
        <w:gridCol w:w="2835"/>
      </w:tblGrid>
      <w:tr w:rsidR="00450F32" w:rsidRPr="003C75F4" w14:paraId="1B2D32BB" w14:textId="77777777" w:rsidTr="00E80B1D">
        <w:trPr>
          <w:cantSplit/>
          <w:trHeight w:val="563"/>
          <w:tblHeader/>
        </w:trPr>
        <w:tc>
          <w:tcPr>
            <w:tcW w:w="562" w:type="dxa"/>
            <w:shd w:val="clear" w:color="auto" w:fill="D9D9D9" w:themeFill="background1" w:themeFillShade="D9"/>
            <w:vAlign w:val="center"/>
          </w:tcPr>
          <w:p w14:paraId="33B0D185" w14:textId="77777777" w:rsidR="00450F32" w:rsidRPr="003C75F4" w:rsidRDefault="00450F32" w:rsidP="00E80B1D">
            <w:pPr>
              <w:jc w:val="center"/>
              <w:rPr>
                <w:rFonts w:ascii="Montserrat" w:hAnsi="Montserrat"/>
                <w:b/>
                <w:bCs/>
                <w:sz w:val="16"/>
                <w:szCs w:val="16"/>
              </w:rPr>
            </w:pPr>
            <w:r w:rsidRPr="003C75F4">
              <w:rPr>
                <w:rFonts w:ascii="Montserrat" w:hAnsi="Montserrat"/>
                <w:b/>
                <w:bCs/>
                <w:sz w:val="16"/>
                <w:szCs w:val="16"/>
              </w:rPr>
              <w:t>Nr.</w:t>
            </w:r>
          </w:p>
        </w:tc>
        <w:tc>
          <w:tcPr>
            <w:tcW w:w="4111" w:type="dxa"/>
            <w:shd w:val="clear" w:color="auto" w:fill="D9D9D9" w:themeFill="background1" w:themeFillShade="D9"/>
            <w:vAlign w:val="center"/>
          </w:tcPr>
          <w:p w14:paraId="2162AE44" w14:textId="77777777" w:rsidR="00450F32" w:rsidRPr="003C75F4" w:rsidRDefault="00450F32" w:rsidP="00E80B1D">
            <w:pPr>
              <w:jc w:val="center"/>
              <w:rPr>
                <w:rFonts w:ascii="Montserrat" w:hAnsi="Montserrat"/>
                <w:b/>
                <w:bCs/>
                <w:sz w:val="16"/>
                <w:szCs w:val="16"/>
              </w:rPr>
            </w:pPr>
            <w:r w:rsidRPr="003C75F4">
              <w:rPr>
                <w:rFonts w:ascii="Montserrat" w:hAnsi="Montserrat"/>
                <w:b/>
                <w:bCs/>
                <w:sz w:val="16"/>
                <w:szCs w:val="16"/>
              </w:rPr>
              <w:t>Inženierbūves nosaukums*</w:t>
            </w:r>
          </w:p>
        </w:tc>
        <w:tc>
          <w:tcPr>
            <w:tcW w:w="1701" w:type="dxa"/>
            <w:shd w:val="clear" w:color="auto" w:fill="D9D9D9" w:themeFill="background1" w:themeFillShade="D9"/>
            <w:vAlign w:val="center"/>
          </w:tcPr>
          <w:p w14:paraId="61C41D19" w14:textId="77777777" w:rsidR="00450F32" w:rsidRPr="003C75F4" w:rsidRDefault="00450F32" w:rsidP="00E80B1D">
            <w:pPr>
              <w:jc w:val="center"/>
              <w:rPr>
                <w:rFonts w:ascii="Montserrat" w:hAnsi="Montserrat"/>
                <w:b/>
                <w:bCs/>
                <w:sz w:val="16"/>
                <w:szCs w:val="16"/>
              </w:rPr>
            </w:pPr>
            <w:r w:rsidRPr="003C75F4">
              <w:rPr>
                <w:rFonts w:ascii="Montserrat" w:hAnsi="Montserrat"/>
                <w:b/>
                <w:bCs/>
                <w:sz w:val="16"/>
                <w:szCs w:val="16"/>
              </w:rPr>
              <w:t>Mērvienība</w:t>
            </w:r>
          </w:p>
        </w:tc>
        <w:tc>
          <w:tcPr>
            <w:tcW w:w="2835" w:type="dxa"/>
            <w:shd w:val="clear" w:color="auto" w:fill="D9D9D9" w:themeFill="background1" w:themeFillShade="D9"/>
            <w:vAlign w:val="center"/>
          </w:tcPr>
          <w:p w14:paraId="3B9D4357" w14:textId="77777777" w:rsidR="00450F32" w:rsidRPr="003C75F4" w:rsidRDefault="00450F32" w:rsidP="00E80B1D">
            <w:pPr>
              <w:jc w:val="center"/>
              <w:rPr>
                <w:rFonts w:ascii="Montserrat" w:hAnsi="Montserrat"/>
                <w:b/>
                <w:bCs/>
                <w:sz w:val="16"/>
                <w:szCs w:val="16"/>
              </w:rPr>
            </w:pPr>
            <w:r w:rsidRPr="003C75F4">
              <w:rPr>
                <w:rFonts w:ascii="Montserrat" w:hAnsi="Montserrat"/>
                <w:b/>
                <w:bCs/>
                <w:sz w:val="16"/>
                <w:szCs w:val="16"/>
              </w:rPr>
              <w:t>Vienības izmaksa</w:t>
            </w:r>
            <w:smartTag w:uri="schemas-tilde-lv/tildestengine" w:element="currency2">
              <w:smartTagPr>
                <w:attr w:name="currency_id" w:val="16"/>
                <w:attr w:name="currency_key" w:val="EUR"/>
                <w:attr w:name="currency_value" w:val="."/>
                <w:attr w:name="currency_text" w:val="EUR"/>
              </w:smartTagPr>
              <w:r w:rsidRPr="003C75F4">
                <w:rPr>
                  <w:rFonts w:ascii="Montserrat" w:hAnsi="Montserrat"/>
                  <w:b/>
                  <w:bCs/>
                  <w:sz w:val="16"/>
                  <w:szCs w:val="16"/>
                </w:rPr>
                <w:t>, EUR</w:t>
              </w:r>
            </w:smartTag>
            <w:r w:rsidRPr="003C75F4">
              <w:rPr>
                <w:rFonts w:ascii="Montserrat" w:hAnsi="Montserrat"/>
                <w:b/>
                <w:bCs/>
                <w:sz w:val="16"/>
                <w:szCs w:val="16"/>
              </w:rPr>
              <w:t xml:space="preserve"> bez PVN</w:t>
            </w:r>
          </w:p>
        </w:tc>
      </w:tr>
      <w:tr w:rsidR="00450F32" w:rsidRPr="003C75F4" w14:paraId="477DDD2E" w14:textId="77777777" w:rsidTr="00E80B1D">
        <w:trPr>
          <w:cantSplit/>
          <w:trHeight w:val="230"/>
          <w:tblHeader/>
        </w:trPr>
        <w:tc>
          <w:tcPr>
            <w:tcW w:w="562" w:type="dxa"/>
            <w:shd w:val="clear" w:color="auto" w:fill="D9D9D9" w:themeFill="background1" w:themeFillShade="D9"/>
            <w:vAlign w:val="center"/>
          </w:tcPr>
          <w:p w14:paraId="2FFFE668" w14:textId="77777777" w:rsidR="00450F32" w:rsidRPr="003C75F4" w:rsidRDefault="00450F32" w:rsidP="00E80B1D">
            <w:pPr>
              <w:jc w:val="center"/>
              <w:rPr>
                <w:rFonts w:ascii="Montserrat" w:hAnsi="Montserrat"/>
                <w:sz w:val="16"/>
                <w:szCs w:val="16"/>
              </w:rPr>
            </w:pPr>
            <w:r w:rsidRPr="003C75F4">
              <w:rPr>
                <w:rFonts w:ascii="Montserrat" w:hAnsi="Montserrat"/>
                <w:sz w:val="16"/>
                <w:szCs w:val="16"/>
              </w:rPr>
              <w:t>1</w:t>
            </w:r>
          </w:p>
        </w:tc>
        <w:tc>
          <w:tcPr>
            <w:tcW w:w="4111" w:type="dxa"/>
            <w:shd w:val="clear" w:color="auto" w:fill="D9D9D9" w:themeFill="background1" w:themeFillShade="D9"/>
            <w:vAlign w:val="center"/>
          </w:tcPr>
          <w:p w14:paraId="0736FFA6" w14:textId="77777777" w:rsidR="00450F32" w:rsidRPr="003C75F4" w:rsidRDefault="00450F32" w:rsidP="00E80B1D">
            <w:pPr>
              <w:jc w:val="center"/>
              <w:rPr>
                <w:rFonts w:ascii="Montserrat" w:hAnsi="Montserrat"/>
                <w:sz w:val="16"/>
                <w:szCs w:val="16"/>
              </w:rPr>
            </w:pPr>
            <w:r w:rsidRPr="003C75F4">
              <w:rPr>
                <w:rFonts w:ascii="Montserrat" w:hAnsi="Montserrat"/>
                <w:sz w:val="16"/>
                <w:szCs w:val="16"/>
              </w:rPr>
              <w:t>2</w:t>
            </w:r>
          </w:p>
        </w:tc>
        <w:tc>
          <w:tcPr>
            <w:tcW w:w="1701" w:type="dxa"/>
            <w:shd w:val="clear" w:color="auto" w:fill="D9D9D9" w:themeFill="background1" w:themeFillShade="D9"/>
            <w:vAlign w:val="center"/>
          </w:tcPr>
          <w:p w14:paraId="63FA2AF1" w14:textId="77777777" w:rsidR="00450F32" w:rsidRPr="003C75F4" w:rsidRDefault="00450F32" w:rsidP="00E80B1D">
            <w:pPr>
              <w:jc w:val="center"/>
              <w:rPr>
                <w:rFonts w:ascii="Montserrat" w:hAnsi="Montserrat"/>
                <w:sz w:val="16"/>
                <w:szCs w:val="16"/>
              </w:rPr>
            </w:pPr>
            <w:r w:rsidRPr="003C75F4">
              <w:rPr>
                <w:rFonts w:ascii="Montserrat" w:hAnsi="Montserrat"/>
                <w:sz w:val="16"/>
                <w:szCs w:val="16"/>
              </w:rPr>
              <w:t>3</w:t>
            </w:r>
          </w:p>
        </w:tc>
        <w:tc>
          <w:tcPr>
            <w:tcW w:w="2835" w:type="dxa"/>
            <w:shd w:val="clear" w:color="auto" w:fill="D9D9D9" w:themeFill="background1" w:themeFillShade="D9"/>
            <w:vAlign w:val="center"/>
          </w:tcPr>
          <w:p w14:paraId="0F4E3CC4" w14:textId="77777777" w:rsidR="00450F32" w:rsidRPr="003C75F4" w:rsidRDefault="00450F32" w:rsidP="00E80B1D">
            <w:pPr>
              <w:jc w:val="center"/>
              <w:rPr>
                <w:rFonts w:ascii="Montserrat" w:hAnsi="Montserrat"/>
                <w:sz w:val="16"/>
                <w:szCs w:val="16"/>
              </w:rPr>
            </w:pPr>
            <w:r w:rsidRPr="003C75F4">
              <w:rPr>
                <w:rFonts w:ascii="Montserrat" w:hAnsi="Montserrat"/>
                <w:sz w:val="16"/>
                <w:szCs w:val="16"/>
              </w:rPr>
              <w:t>4</w:t>
            </w:r>
          </w:p>
        </w:tc>
      </w:tr>
      <w:tr w:rsidR="00450F32" w:rsidRPr="003C75F4" w14:paraId="5CB1A9F6" w14:textId="77777777" w:rsidTr="00E80B1D">
        <w:trPr>
          <w:cantSplit/>
        </w:trPr>
        <w:tc>
          <w:tcPr>
            <w:tcW w:w="562" w:type="dxa"/>
            <w:vAlign w:val="center"/>
          </w:tcPr>
          <w:p w14:paraId="429B0D78" w14:textId="77777777" w:rsidR="00450F32" w:rsidRPr="003C75F4" w:rsidRDefault="00450F32" w:rsidP="00E80B1D">
            <w:pPr>
              <w:jc w:val="center"/>
              <w:rPr>
                <w:rFonts w:ascii="Montserrat" w:hAnsi="Montserrat"/>
                <w:sz w:val="16"/>
                <w:szCs w:val="16"/>
              </w:rPr>
            </w:pPr>
            <w:r w:rsidRPr="003C75F4">
              <w:rPr>
                <w:rFonts w:ascii="Montserrat" w:hAnsi="Montserrat"/>
                <w:sz w:val="16"/>
                <w:szCs w:val="16"/>
              </w:rPr>
              <w:t>1.</w:t>
            </w:r>
          </w:p>
        </w:tc>
        <w:tc>
          <w:tcPr>
            <w:tcW w:w="4111" w:type="dxa"/>
            <w:vAlign w:val="center"/>
          </w:tcPr>
          <w:p w14:paraId="516093AD" w14:textId="77777777" w:rsidR="00450F32" w:rsidRPr="003C75F4" w:rsidRDefault="00450F32" w:rsidP="00E80B1D">
            <w:pPr>
              <w:ind w:right="-2"/>
              <w:jc w:val="both"/>
              <w:rPr>
                <w:rFonts w:ascii="Montserrat" w:hAnsi="Montserrat"/>
                <w:sz w:val="16"/>
                <w:szCs w:val="16"/>
              </w:rPr>
            </w:pPr>
            <w:r w:rsidRPr="003C75F4">
              <w:rPr>
                <w:rFonts w:ascii="Montserrat" w:hAnsi="Montserrat"/>
                <w:sz w:val="16"/>
                <w:szCs w:val="16"/>
              </w:rPr>
              <w:t xml:space="preserve">Tiltu jaunbūve un atjaunošana </w:t>
            </w:r>
          </w:p>
        </w:tc>
        <w:tc>
          <w:tcPr>
            <w:tcW w:w="1701" w:type="dxa"/>
            <w:vAlign w:val="center"/>
          </w:tcPr>
          <w:p w14:paraId="010E40F3" w14:textId="77777777" w:rsidR="00450F32" w:rsidRPr="003C75F4" w:rsidRDefault="00450F32" w:rsidP="00E80B1D">
            <w:pPr>
              <w:jc w:val="center"/>
              <w:rPr>
                <w:rFonts w:ascii="Montserrat" w:hAnsi="Montserrat"/>
                <w:sz w:val="16"/>
                <w:szCs w:val="16"/>
              </w:rPr>
            </w:pPr>
          </w:p>
        </w:tc>
        <w:tc>
          <w:tcPr>
            <w:tcW w:w="2835" w:type="dxa"/>
            <w:vAlign w:val="center"/>
          </w:tcPr>
          <w:p w14:paraId="1ADE4960" w14:textId="77777777" w:rsidR="00450F32" w:rsidRPr="003C75F4" w:rsidRDefault="00450F32" w:rsidP="00E80B1D">
            <w:pPr>
              <w:jc w:val="center"/>
              <w:rPr>
                <w:rFonts w:ascii="Montserrat" w:hAnsi="Montserrat"/>
                <w:sz w:val="16"/>
                <w:szCs w:val="16"/>
              </w:rPr>
            </w:pPr>
          </w:p>
        </w:tc>
      </w:tr>
      <w:tr w:rsidR="00450F32" w:rsidRPr="003C75F4" w14:paraId="6E072152" w14:textId="77777777" w:rsidTr="00E80B1D">
        <w:trPr>
          <w:cantSplit/>
        </w:trPr>
        <w:tc>
          <w:tcPr>
            <w:tcW w:w="562" w:type="dxa"/>
            <w:vAlign w:val="center"/>
          </w:tcPr>
          <w:p w14:paraId="26D22FA7" w14:textId="77777777" w:rsidR="00450F32" w:rsidRPr="003C75F4" w:rsidRDefault="00450F32" w:rsidP="00E80B1D">
            <w:pPr>
              <w:jc w:val="center"/>
              <w:rPr>
                <w:rFonts w:ascii="Montserrat" w:hAnsi="Montserrat"/>
                <w:sz w:val="16"/>
                <w:szCs w:val="16"/>
              </w:rPr>
            </w:pPr>
            <w:r w:rsidRPr="003C75F4">
              <w:rPr>
                <w:rFonts w:ascii="Montserrat" w:hAnsi="Montserrat"/>
                <w:sz w:val="16"/>
                <w:szCs w:val="16"/>
              </w:rPr>
              <w:t>1.1</w:t>
            </w:r>
          </w:p>
        </w:tc>
        <w:tc>
          <w:tcPr>
            <w:tcW w:w="4111" w:type="dxa"/>
            <w:vAlign w:val="center"/>
          </w:tcPr>
          <w:p w14:paraId="687ADD67" w14:textId="77777777" w:rsidR="00450F32" w:rsidRPr="003C75F4" w:rsidRDefault="00450F32" w:rsidP="00E80B1D">
            <w:pPr>
              <w:ind w:right="-2"/>
              <w:jc w:val="both"/>
              <w:rPr>
                <w:rFonts w:ascii="Montserrat" w:hAnsi="Montserrat"/>
                <w:sz w:val="16"/>
                <w:szCs w:val="16"/>
              </w:rPr>
            </w:pPr>
            <w:r w:rsidRPr="003C75F4">
              <w:rPr>
                <w:rFonts w:ascii="Montserrat" w:hAnsi="Montserrat"/>
                <w:sz w:val="16"/>
                <w:szCs w:val="16"/>
              </w:rPr>
              <w:t>Tiltu jaunbūve</w:t>
            </w:r>
          </w:p>
        </w:tc>
        <w:tc>
          <w:tcPr>
            <w:tcW w:w="1701" w:type="dxa"/>
            <w:vAlign w:val="center"/>
          </w:tcPr>
          <w:p w14:paraId="4C8C9A0D" w14:textId="77777777" w:rsidR="00450F32" w:rsidRPr="003C75F4" w:rsidRDefault="00450F32" w:rsidP="00E80B1D">
            <w:pPr>
              <w:jc w:val="center"/>
              <w:rPr>
                <w:rFonts w:ascii="Montserrat" w:hAnsi="Montserrat"/>
                <w:sz w:val="16"/>
                <w:szCs w:val="16"/>
              </w:rPr>
            </w:pPr>
            <w:r w:rsidRPr="003C75F4">
              <w:rPr>
                <w:rFonts w:ascii="Montserrat" w:hAnsi="Montserrat"/>
                <w:sz w:val="16"/>
                <w:szCs w:val="16"/>
              </w:rPr>
              <w:t>m²</w:t>
            </w:r>
          </w:p>
        </w:tc>
        <w:tc>
          <w:tcPr>
            <w:tcW w:w="2835" w:type="dxa"/>
            <w:vAlign w:val="center"/>
          </w:tcPr>
          <w:p w14:paraId="48FEB233" w14:textId="77777777" w:rsidR="00450F32" w:rsidRPr="003C75F4" w:rsidRDefault="00450F32" w:rsidP="00E80B1D">
            <w:pPr>
              <w:jc w:val="center"/>
              <w:rPr>
                <w:rFonts w:ascii="Montserrat" w:hAnsi="Montserrat"/>
                <w:sz w:val="16"/>
                <w:szCs w:val="16"/>
              </w:rPr>
            </w:pPr>
            <w:r w:rsidRPr="003C75F4">
              <w:rPr>
                <w:rFonts w:ascii="Montserrat" w:hAnsi="Montserrat"/>
                <w:sz w:val="16"/>
                <w:szCs w:val="16"/>
              </w:rPr>
              <w:t>2 700</w:t>
            </w:r>
          </w:p>
        </w:tc>
      </w:tr>
      <w:tr w:rsidR="00450F32" w:rsidRPr="003C75F4" w14:paraId="33FE8A91" w14:textId="77777777" w:rsidTr="00E80B1D">
        <w:trPr>
          <w:cantSplit/>
        </w:trPr>
        <w:tc>
          <w:tcPr>
            <w:tcW w:w="562" w:type="dxa"/>
            <w:vAlign w:val="center"/>
          </w:tcPr>
          <w:p w14:paraId="22963BFB" w14:textId="77777777" w:rsidR="00450F32" w:rsidRPr="003C75F4" w:rsidRDefault="00450F32" w:rsidP="00E80B1D">
            <w:pPr>
              <w:jc w:val="center"/>
              <w:rPr>
                <w:rFonts w:ascii="Montserrat" w:hAnsi="Montserrat"/>
                <w:sz w:val="16"/>
                <w:szCs w:val="16"/>
              </w:rPr>
            </w:pPr>
            <w:r w:rsidRPr="003C75F4">
              <w:rPr>
                <w:rFonts w:ascii="Montserrat" w:hAnsi="Montserrat"/>
                <w:sz w:val="16"/>
                <w:szCs w:val="16"/>
              </w:rPr>
              <w:t>1.2</w:t>
            </w:r>
          </w:p>
        </w:tc>
        <w:tc>
          <w:tcPr>
            <w:tcW w:w="4111" w:type="dxa"/>
            <w:vAlign w:val="center"/>
          </w:tcPr>
          <w:p w14:paraId="7887C2F4" w14:textId="77777777" w:rsidR="00450F32" w:rsidRPr="003C75F4" w:rsidRDefault="00450F32" w:rsidP="00E80B1D">
            <w:pPr>
              <w:ind w:right="-2"/>
              <w:jc w:val="both"/>
              <w:rPr>
                <w:rFonts w:ascii="Montserrat" w:hAnsi="Montserrat"/>
                <w:sz w:val="16"/>
                <w:szCs w:val="16"/>
              </w:rPr>
            </w:pPr>
            <w:r w:rsidRPr="003C75F4">
              <w:rPr>
                <w:rFonts w:ascii="Montserrat" w:hAnsi="Montserrat"/>
                <w:sz w:val="16"/>
                <w:szCs w:val="16"/>
              </w:rPr>
              <w:t xml:space="preserve">Tiltu atjaunošana  </w:t>
            </w:r>
          </w:p>
        </w:tc>
        <w:tc>
          <w:tcPr>
            <w:tcW w:w="1701" w:type="dxa"/>
            <w:vAlign w:val="center"/>
          </w:tcPr>
          <w:p w14:paraId="0B4F0261" w14:textId="77777777" w:rsidR="00450F32" w:rsidRPr="003C75F4" w:rsidRDefault="00450F32" w:rsidP="00E80B1D">
            <w:pPr>
              <w:jc w:val="center"/>
              <w:rPr>
                <w:rFonts w:ascii="Montserrat" w:hAnsi="Montserrat"/>
                <w:sz w:val="16"/>
                <w:szCs w:val="16"/>
              </w:rPr>
            </w:pPr>
            <w:r w:rsidRPr="003C75F4">
              <w:rPr>
                <w:rFonts w:ascii="Montserrat" w:hAnsi="Montserrat"/>
                <w:sz w:val="16"/>
                <w:szCs w:val="16"/>
              </w:rPr>
              <w:t>m²</w:t>
            </w:r>
          </w:p>
        </w:tc>
        <w:tc>
          <w:tcPr>
            <w:tcW w:w="2835" w:type="dxa"/>
            <w:vAlign w:val="center"/>
          </w:tcPr>
          <w:p w14:paraId="711B00E7" w14:textId="77777777" w:rsidR="00450F32" w:rsidRPr="003C75F4" w:rsidRDefault="00450F32" w:rsidP="00E80B1D">
            <w:pPr>
              <w:jc w:val="center"/>
              <w:rPr>
                <w:rFonts w:ascii="Montserrat" w:hAnsi="Montserrat"/>
                <w:sz w:val="16"/>
                <w:szCs w:val="16"/>
                <w:highlight w:val="yellow"/>
              </w:rPr>
            </w:pPr>
            <w:r w:rsidRPr="003C75F4">
              <w:rPr>
                <w:rFonts w:ascii="Montserrat" w:hAnsi="Montserrat"/>
                <w:sz w:val="16"/>
                <w:szCs w:val="16"/>
              </w:rPr>
              <w:t>800</w:t>
            </w:r>
          </w:p>
        </w:tc>
      </w:tr>
      <w:tr w:rsidR="00450F32" w:rsidRPr="003C75F4" w14:paraId="114493DD" w14:textId="77777777" w:rsidTr="00E80B1D">
        <w:trPr>
          <w:cantSplit/>
        </w:trPr>
        <w:tc>
          <w:tcPr>
            <w:tcW w:w="562" w:type="dxa"/>
            <w:vAlign w:val="center"/>
          </w:tcPr>
          <w:p w14:paraId="47169ED6" w14:textId="77777777" w:rsidR="00450F32" w:rsidRPr="003C75F4" w:rsidRDefault="00450F32" w:rsidP="00E80B1D">
            <w:pPr>
              <w:jc w:val="center"/>
              <w:rPr>
                <w:rFonts w:ascii="Montserrat" w:hAnsi="Montserrat"/>
                <w:sz w:val="16"/>
                <w:szCs w:val="16"/>
              </w:rPr>
            </w:pPr>
            <w:r w:rsidRPr="003C75F4">
              <w:rPr>
                <w:rFonts w:ascii="Montserrat" w:hAnsi="Montserrat"/>
                <w:sz w:val="16"/>
                <w:szCs w:val="16"/>
              </w:rPr>
              <w:t>1.3</w:t>
            </w:r>
          </w:p>
        </w:tc>
        <w:tc>
          <w:tcPr>
            <w:tcW w:w="4111" w:type="dxa"/>
            <w:vAlign w:val="center"/>
          </w:tcPr>
          <w:p w14:paraId="49D8607E" w14:textId="77777777" w:rsidR="00450F32" w:rsidRPr="003C75F4" w:rsidRDefault="00450F32" w:rsidP="00E80B1D">
            <w:pPr>
              <w:ind w:right="-2"/>
              <w:jc w:val="both"/>
              <w:rPr>
                <w:rFonts w:ascii="Montserrat" w:hAnsi="Montserrat"/>
                <w:sz w:val="16"/>
                <w:szCs w:val="16"/>
              </w:rPr>
            </w:pPr>
            <w:r w:rsidRPr="003C75F4">
              <w:rPr>
                <w:rFonts w:ascii="Montserrat" w:hAnsi="Montserrat"/>
                <w:sz w:val="16"/>
                <w:szCs w:val="16"/>
              </w:rPr>
              <w:t xml:space="preserve">Nojaukšana </w:t>
            </w:r>
          </w:p>
        </w:tc>
        <w:tc>
          <w:tcPr>
            <w:tcW w:w="1701" w:type="dxa"/>
            <w:vAlign w:val="center"/>
          </w:tcPr>
          <w:p w14:paraId="0CFA9911" w14:textId="77777777" w:rsidR="00450F32" w:rsidRPr="003C75F4" w:rsidRDefault="00450F32" w:rsidP="00E80B1D">
            <w:pPr>
              <w:jc w:val="center"/>
              <w:rPr>
                <w:rFonts w:ascii="Montserrat" w:hAnsi="Montserrat"/>
                <w:sz w:val="16"/>
                <w:szCs w:val="16"/>
              </w:rPr>
            </w:pPr>
            <w:r w:rsidRPr="003C75F4">
              <w:rPr>
                <w:rFonts w:ascii="Montserrat" w:hAnsi="Montserrat"/>
                <w:sz w:val="16"/>
                <w:szCs w:val="16"/>
              </w:rPr>
              <w:t>m²</w:t>
            </w:r>
          </w:p>
        </w:tc>
        <w:tc>
          <w:tcPr>
            <w:tcW w:w="2835" w:type="dxa"/>
            <w:vAlign w:val="center"/>
          </w:tcPr>
          <w:p w14:paraId="04CEEC1C" w14:textId="77777777" w:rsidR="00450F32" w:rsidRPr="003C75F4" w:rsidRDefault="00450F32" w:rsidP="00E80B1D">
            <w:pPr>
              <w:jc w:val="center"/>
              <w:rPr>
                <w:rFonts w:ascii="Montserrat" w:hAnsi="Montserrat"/>
                <w:sz w:val="16"/>
                <w:szCs w:val="16"/>
              </w:rPr>
            </w:pPr>
            <w:r w:rsidRPr="003C75F4">
              <w:rPr>
                <w:rFonts w:ascii="Montserrat" w:hAnsi="Montserrat"/>
                <w:sz w:val="16"/>
                <w:szCs w:val="16"/>
              </w:rPr>
              <w:t>80</w:t>
            </w:r>
          </w:p>
        </w:tc>
      </w:tr>
      <w:tr w:rsidR="00450F32" w:rsidRPr="003C75F4" w14:paraId="3BEF6CFA" w14:textId="77777777" w:rsidTr="00E80B1D">
        <w:trPr>
          <w:cantSplit/>
          <w:trHeight w:val="302"/>
        </w:trPr>
        <w:tc>
          <w:tcPr>
            <w:tcW w:w="562" w:type="dxa"/>
            <w:vAlign w:val="center"/>
          </w:tcPr>
          <w:p w14:paraId="0EE946C7" w14:textId="77777777" w:rsidR="00450F32" w:rsidRPr="003C75F4" w:rsidRDefault="00450F32" w:rsidP="00E80B1D">
            <w:pPr>
              <w:jc w:val="center"/>
              <w:rPr>
                <w:rFonts w:ascii="Montserrat" w:hAnsi="Montserrat"/>
                <w:sz w:val="16"/>
                <w:szCs w:val="16"/>
              </w:rPr>
            </w:pPr>
            <w:r w:rsidRPr="003C75F4">
              <w:rPr>
                <w:rFonts w:ascii="Montserrat" w:hAnsi="Montserrat"/>
                <w:sz w:val="16"/>
                <w:szCs w:val="16"/>
              </w:rPr>
              <w:t>2.</w:t>
            </w:r>
          </w:p>
        </w:tc>
        <w:tc>
          <w:tcPr>
            <w:tcW w:w="4111" w:type="dxa"/>
            <w:vAlign w:val="center"/>
          </w:tcPr>
          <w:p w14:paraId="264CEA54" w14:textId="77777777" w:rsidR="00450F32" w:rsidRPr="003C75F4" w:rsidRDefault="00450F32" w:rsidP="00E80B1D">
            <w:pPr>
              <w:ind w:right="-2"/>
              <w:jc w:val="both"/>
              <w:rPr>
                <w:rFonts w:ascii="Montserrat" w:hAnsi="Montserrat"/>
                <w:sz w:val="16"/>
                <w:szCs w:val="16"/>
              </w:rPr>
            </w:pPr>
            <w:r w:rsidRPr="003C75F4">
              <w:rPr>
                <w:rFonts w:ascii="Montserrat" w:hAnsi="Montserrat"/>
                <w:sz w:val="16"/>
                <w:szCs w:val="16"/>
              </w:rPr>
              <w:t xml:space="preserve">Tuneļi </w:t>
            </w:r>
          </w:p>
        </w:tc>
        <w:tc>
          <w:tcPr>
            <w:tcW w:w="1701" w:type="dxa"/>
            <w:vAlign w:val="center"/>
          </w:tcPr>
          <w:p w14:paraId="6FC66E88" w14:textId="77777777" w:rsidR="00450F32" w:rsidRPr="003C75F4" w:rsidRDefault="00450F32" w:rsidP="00E80B1D">
            <w:pPr>
              <w:jc w:val="center"/>
              <w:rPr>
                <w:rFonts w:ascii="Montserrat" w:hAnsi="Montserrat"/>
                <w:sz w:val="16"/>
                <w:szCs w:val="16"/>
              </w:rPr>
            </w:pPr>
          </w:p>
        </w:tc>
        <w:tc>
          <w:tcPr>
            <w:tcW w:w="2835" w:type="dxa"/>
            <w:vAlign w:val="center"/>
          </w:tcPr>
          <w:p w14:paraId="2A8B4554" w14:textId="77777777" w:rsidR="00450F32" w:rsidRPr="003C75F4" w:rsidRDefault="00450F32" w:rsidP="00E80B1D">
            <w:pPr>
              <w:jc w:val="center"/>
              <w:rPr>
                <w:rFonts w:ascii="Montserrat" w:hAnsi="Montserrat"/>
                <w:sz w:val="16"/>
                <w:szCs w:val="16"/>
              </w:rPr>
            </w:pPr>
          </w:p>
        </w:tc>
      </w:tr>
      <w:tr w:rsidR="00450F32" w:rsidRPr="003C75F4" w14:paraId="458EDD97" w14:textId="77777777" w:rsidTr="00E80B1D">
        <w:trPr>
          <w:cantSplit/>
        </w:trPr>
        <w:tc>
          <w:tcPr>
            <w:tcW w:w="562" w:type="dxa"/>
            <w:vAlign w:val="center"/>
          </w:tcPr>
          <w:p w14:paraId="6B3474E8" w14:textId="77777777" w:rsidR="00450F32" w:rsidRPr="003C75F4" w:rsidRDefault="00450F32" w:rsidP="00E80B1D">
            <w:pPr>
              <w:jc w:val="center"/>
              <w:rPr>
                <w:rFonts w:ascii="Montserrat" w:hAnsi="Montserrat"/>
                <w:sz w:val="16"/>
                <w:szCs w:val="16"/>
              </w:rPr>
            </w:pPr>
            <w:r w:rsidRPr="003C75F4">
              <w:rPr>
                <w:rFonts w:ascii="Montserrat" w:hAnsi="Montserrat"/>
                <w:sz w:val="16"/>
                <w:szCs w:val="16"/>
              </w:rPr>
              <w:t>2.1</w:t>
            </w:r>
          </w:p>
        </w:tc>
        <w:tc>
          <w:tcPr>
            <w:tcW w:w="4111" w:type="dxa"/>
            <w:vAlign w:val="center"/>
          </w:tcPr>
          <w:p w14:paraId="5675CA10" w14:textId="77777777" w:rsidR="00450F32" w:rsidRPr="003C75F4" w:rsidRDefault="00450F32" w:rsidP="00E80B1D">
            <w:pPr>
              <w:ind w:right="-2"/>
              <w:jc w:val="both"/>
              <w:rPr>
                <w:rFonts w:ascii="Montserrat" w:hAnsi="Montserrat"/>
                <w:sz w:val="16"/>
                <w:szCs w:val="16"/>
              </w:rPr>
            </w:pPr>
            <w:r w:rsidRPr="003C75F4">
              <w:rPr>
                <w:rFonts w:ascii="Montserrat" w:hAnsi="Montserrat"/>
                <w:sz w:val="16"/>
                <w:szCs w:val="16"/>
              </w:rPr>
              <w:t>Tuneļa 4x2,5m izbūve</w:t>
            </w:r>
          </w:p>
        </w:tc>
        <w:tc>
          <w:tcPr>
            <w:tcW w:w="1701" w:type="dxa"/>
            <w:vAlign w:val="center"/>
          </w:tcPr>
          <w:p w14:paraId="7FD5A34C" w14:textId="77777777" w:rsidR="00450F32" w:rsidRPr="003C75F4" w:rsidRDefault="00450F32" w:rsidP="00E80B1D">
            <w:pPr>
              <w:jc w:val="center"/>
              <w:rPr>
                <w:rFonts w:ascii="Montserrat" w:hAnsi="Montserrat"/>
                <w:sz w:val="16"/>
                <w:szCs w:val="16"/>
              </w:rPr>
            </w:pPr>
            <w:r w:rsidRPr="003C75F4">
              <w:rPr>
                <w:rFonts w:ascii="Montserrat" w:hAnsi="Montserrat"/>
                <w:sz w:val="16"/>
                <w:szCs w:val="16"/>
              </w:rPr>
              <w:t>m²</w:t>
            </w:r>
          </w:p>
        </w:tc>
        <w:tc>
          <w:tcPr>
            <w:tcW w:w="2835" w:type="dxa"/>
            <w:vAlign w:val="center"/>
          </w:tcPr>
          <w:p w14:paraId="41E6927F" w14:textId="26D3B1F6" w:rsidR="00450F32" w:rsidRPr="003C75F4" w:rsidRDefault="007C7CC4" w:rsidP="00E80B1D">
            <w:pPr>
              <w:jc w:val="center"/>
              <w:rPr>
                <w:rFonts w:ascii="Montserrat" w:hAnsi="Montserrat"/>
                <w:sz w:val="16"/>
                <w:szCs w:val="16"/>
                <w:highlight w:val="yellow"/>
              </w:rPr>
            </w:pPr>
            <w:r w:rsidRPr="003C75F4">
              <w:rPr>
                <w:rFonts w:ascii="Montserrat" w:hAnsi="Montserrat"/>
                <w:sz w:val="16"/>
                <w:szCs w:val="16"/>
              </w:rPr>
              <w:t>8 300</w:t>
            </w:r>
          </w:p>
        </w:tc>
      </w:tr>
      <w:tr w:rsidR="00450F32" w:rsidRPr="003C75F4" w14:paraId="4931D56A" w14:textId="77777777" w:rsidTr="00E80B1D">
        <w:trPr>
          <w:cantSplit/>
        </w:trPr>
        <w:tc>
          <w:tcPr>
            <w:tcW w:w="562" w:type="dxa"/>
            <w:vAlign w:val="center"/>
          </w:tcPr>
          <w:p w14:paraId="14D7C053" w14:textId="77777777" w:rsidR="00450F32" w:rsidRPr="003C75F4" w:rsidRDefault="00450F32" w:rsidP="00E80B1D">
            <w:pPr>
              <w:jc w:val="center"/>
              <w:rPr>
                <w:rFonts w:ascii="Montserrat" w:hAnsi="Montserrat"/>
                <w:sz w:val="16"/>
                <w:szCs w:val="16"/>
              </w:rPr>
            </w:pPr>
            <w:r w:rsidRPr="003C75F4">
              <w:rPr>
                <w:rFonts w:ascii="Montserrat" w:hAnsi="Montserrat"/>
                <w:sz w:val="16"/>
                <w:szCs w:val="16"/>
              </w:rPr>
              <w:t>2.2</w:t>
            </w:r>
          </w:p>
        </w:tc>
        <w:tc>
          <w:tcPr>
            <w:tcW w:w="4111" w:type="dxa"/>
            <w:vAlign w:val="center"/>
          </w:tcPr>
          <w:p w14:paraId="33F9FB28" w14:textId="77777777" w:rsidR="00450F32" w:rsidRPr="003C75F4" w:rsidRDefault="00450F32" w:rsidP="00E80B1D">
            <w:pPr>
              <w:ind w:right="-2"/>
              <w:jc w:val="both"/>
              <w:rPr>
                <w:rFonts w:ascii="Montserrat" w:hAnsi="Montserrat"/>
                <w:sz w:val="16"/>
                <w:szCs w:val="16"/>
              </w:rPr>
            </w:pPr>
            <w:r w:rsidRPr="003C75F4">
              <w:rPr>
                <w:rFonts w:ascii="Montserrat" w:hAnsi="Montserrat"/>
                <w:sz w:val="16"/>
                <w:szCs w:val="16"/>
              </w:rPr>
              <w:t xml:space="preserve">Tuneļa 6x4,5m izbūve </w:t>
            </w:r>
          </w:p>
        </w:tc>
        <w:tc>
          <w:tcPr>
            <w:tcW w:w="1701" w:type="dxa"/>
            <w:vAlign w:val="center"/>
          </w:tcPr>
          <w:p w14:paraId="1825008E" w14:textId="77777777" w:rsidR="00450F32" w:rsidRPr="003C75F4" w:rsidRDefault="00450F32" w:rsidP="00E80B1D">
            <w:pPr>
              <w:jc w:val="center"/>
              <w:rPr>
                <w:rFonts w:ascii="Montserrat" w:hAnsi="Montserrat"/>
                <w:sz w:val="16"/>
                <w:szCs w:val="16"/>
              </w:rPr>
            </w:pPr>
            <w:r w:rsidRPr="003C75F4">
              <w:rPr>
                <w:rFonts w:ascii="Montserrat" w:hAnsi="Montserrat"/>
                <w:sz w:val="16"/>
                <w:szCs w:val="16"/>
              </w:rPr>
              <w:t>m²</w:t>
            </w:r>
          </w:p>
        </w:tc>
        <w:tc>
          <w:tcPr>
            <w:tcW w:w="2835" w:type="dxa"/>
            <w:vAlign w:val="center"/>
          </w:tcPr>
          <w:p w14:paraId="5E9304F3" w14:textId="493EEBD5" w:rsidR="00450F32" w:rsidRPr="003C75F4" w:rsidRDefault="007C7CC4" w:rsidP="00E80B1D">
            <w:pPr>
              <w:jc w:val="center"/>
              <w:rPr>
                <w:rFonts w:ascii="Montserrat" w:hAnsi="Montserrat"/>
                <w:sz w:val="16"/>
                <w:szCs w:val="16"/>
              </w:rPr>
            </w:pPr>
            <w:r w:rsidRPr="003C75F4">
              <w:rPr>
                <w:rFonts w:ascii="Montserrat" w:hAnsi="Montserrat"/>
                <w:sz w:val="16"/>
                <w:szCs w:val="16"/>
              </w:rPr>
              <w:t>9 100</w:t>
            </w:r>
          </w:p>
        </w:tc>
      </w:tr>
    </w:tbl>
    <w:p w14:paraId="17D51602" w14:textId="77777777" w:rsidR="00450F32" w:rsidRPr="00041302" w:rsidRDefault="00450F32" w:rsidP="00450F32">
      <w:pPr>
        <w:spacing w:after="120"/>
        <w:rPr>
          <w:rFonts w:ascii="Montserrat" w:hAnsi="Montserrat"/>
          <w:bCs/>
          <w:i/>
          <w:iCs/>
          <w:sz w:val="16"/>
          <w:szCs w:val="16"/>
          <w:u w:val="single"/>
        </w:rPr>
      </w:pPr>
      <w:r w:rsidRPr="00041302">
        <w:rPr>
          <w:rFonts w:ascii="Montserrat" w:hAnsi="Montserrat"/>
          <w:i/>
          <w:iCs/>
          <w:sz w:val="16"/>
          <w:szCs w:val="16"/>
        </w:rPr>
        <w:t xml:space="preserve">* </w:t>
      </w:r>
      <w:r w:rsidRPr="00041302">
        <w:rPr>
          <w:rFonts w:ascii="Montserrat" w:hAnsi="Montserrat"/>
          <w:bCs/>
          <w:i/>
          <w:iCs/>
          <w:sz w:val="16"/>
          <w:szCs w:val="16"/>
          <w:u w:val="single"/>
        </w:rPr>
        <w:t xml:space="preserve">Paskaidrojumi par mērvienībām: </w:t>
      </w:r>
    </w:p>
    <w:p w14:paraId="64B9FDAD" w14:textId="77777777" w:rsidR="00450F32" w:rsidRPr="00041302" w:rsidRDefault="00450F32" w:rsidP="00450F32">
      <w:pPr>
        <w:numPr>
          <w:ilvl w:val="0"/>
          <w:numId w:val="3"/>
        </w:numPr>
        <w:spacing w:after="120"/>
        <w:rPr>
          <w:rFonts w:ascii="Montserrat" w:hAnsi="Montserrat"/>
          <w:i/>
          <w:iCs/>
          <w:strike/>
          <w:sz w:val="16"/>
          <w:szCs w:val="16"/>
        </w:rPr>
      </w:pPr>
      <w:r w:rsidRPr="00041302">
        <w:rPr>
          <w:rFonts w:ascii="Montserrat" w:hAnsi="Montserrat"/>
          <w:i/>
          <w:iCs/>
          <w:sz w:val="16"/>
          <w:szCs w:val="16"/>
        </w:rPr>
        <w:t xml:space="preserve">Tiltiem m² nosaka, reizinot būves pilnu platumu ar tilta garumu. </w:t>
      </w:r>
    </w:p>
    <w:p w14:paraId="4E45C378" w14:textId="77777777" w:rsidR="00450F32" w:rsidRPr="00041302" w:rsidRDefault="00450F32" w:rsidP="00450F32">
      <w:pPr>
        <w:numPr>
          <w:ilvl w:val="0"/>
          <w:numId w:val="2"/>
        </w:numPr>
        <w:tabs>
          <w:tab w:val="clear" w:pos="360"/>
          <w:tab w:val="num" w:pos="720"/>
        </w:tabs>
        <w:spacing w:after="120"/>
        <w:ind w:left="720"/>
        <w:rPr>
          <w:rFonts w:ascii="Montserrat" w:hAnsi="Montserrat"/>
          <w:bCs/>
          <w:i/>
          <w:iCs/>
          <w:sz w:val="16"/>
          <w:szCs w:val="16"/>
          <w:u w:val="single"/>
        </w:rPr>
      </w:pPr>
      <w:r w:rsidRPr="00041302">
        <w:rPr>
          <w:rFonts w:ascii="Montserrat" w:hAnsi="Montserrat"/>
          <w:bCs/>
          <w:i/>
          <w:iCs/>
          <w:sz w:val="16"/>
          <w:szCs w:val="16"/>
          <w:u w:val="single"/>
        </w:rPr>
        <w:t>Sevišķie apstākļi būvdarbiem, kuriem piemērojams k=1,1:</w:t>
      </w:r>
    </w:p>
    <w:p w14:paraId="6568A277" w14:textId="77777777" w:rsidR="00450F32" w:rsidRPr="00041302" w:rsidRDefault="00450F32" w:rsidP="00450F32">
      <w:pPr>
        <w:numPr>
          <w:ilvl w:val="0"/>
          <w:numId w:val="4"/>
        </w:numPr>
        <w:spacing w:after="120"/>
        <w:rPr>
          <w:rFonts w:ascii="Montserrat" w:hAnsi="Montserrat"/>
          <w:i/>
          <w:iCs/>
          <w:sz w:val="16"/>
          <w:szCs w:val="16"/>
        </w:rPr>
      </w:pPr>
      <w:r w:rsidRPr="00041302">
        <w:rPr>
          <w:rFonts w:ascii="Montserrat" w:hAnsi="Montserrat"/>
          <w:i/>
          <w:iCs/>
          <w:sz w:val="16"/>
          <w:szCs w:val="16"/>
        </w:rPr>
        <w:t>Ceļa pārvadu būve pār autoceļiem ar satiksmes intensitāti &gt;3000 mašīnu diennaktī.</w:t>
      </w:r>
    </w:p>
    <w:p w14:paraId="7A2DA131" w14:textId="77777777" w:rsidR="00450F32" w:rsidRPr="00041302" w:rsidRDefault="00450F32" w:rsidP="00450F32">
      <w:pPr>
        <w:numPr>
          <w:ilvl w:val="0"/>
          <w:numId w:val="4"/>
        </w:numPr>
        <w:spacing w:after="120"/>
        <w:rPr>
          <w:rFonts w:ascii="Montserrat" w:hAnsi="Montserrat"/>
          <w:i/>
          <w:iCs/>
          <w:sz w:val="16"/>
          <w:szCs w:val="16"/>
        </w:rPr>
      </w:pPr>
      <w:r w:rsidRPr="00041302">
        <w:rPr>
          <w:rFonts w:ascii="Montserrat" w:hAnsi="Montserrat"/>
          <w:i/>
          <w:iCs/>
          <w:sz w:val="16"/>
          <w:szCs w:val="16"/>
        </w:rPr>
        <w:t>Ceļa pārvadi pār dzelzceļiem.</w:t>
      </w:r>
    </w:p>
    <w:p w14:paraId="438DDF91" w14:textId="77777777" w:rsidR="00450F32" w:rsidRPr="00041302" w:rsidRDefault="00450F32" w:rsidP="00450F32">
      <w:pPr>
        <w:numPr>
          <w:ilvl w:val="0"/>
          <w:numId w:val="4"/>
        </w:numPr>
        <w:spacing w:after="120"/>
        <w:jc w:val="both"/>
        <w:rPr>
          <w:rFonts w:ascii="Montserrat" w:hAnsi="Montserrat"/>
          <w:i/>
          <w:iCs/>
          <w:sz w:val="16"/>
          <w:szCs w:val="16"/>
        </w:rPr>
      </w:pPr>
      <w:r w:rsidRPr="00041302">
        <w:rPr>
          <w:rFonts w:ascii="Montserrat" w:hAnsi="Montserrat"/>
          <w:i/>
          <w:iCs/>
          <w:sz w:val="16"/>
          <w:szCs w:val="16"/>
        </w:rPr>
        <w:t>Būvniecību apgrūtinošas komunikācijas būvdarbu zonā, kuru ekspluatāciju nevar pārtraukt (augstsprieguma līnija vai kabelis, gāzes, kanalizācijas vai ūdensvads, vairāk kā trīs sakaru vai elektrības kabeļi).</w:t>
      </w:r>
    </w:p>
    <w:p w14:paraId="34C6A6CD" w14:textId="77777777" w:rsidR="00450F32" w:rsidRPr="00041302" w:rsidRDefault="00450F32" w:rsidP="00450F32">
      <w:pPr>
        <w:numPr>
          <w:ilvl w:val="0"/>
          <w:numId w:val="4"/>
        </w:numPr>
        <w:spacing w:after="120"/>
        <w:ind w:right="-483"/>
        <w:rPr>
          <w:rFonts w:ascii="Montserrat" w:hAnsi="Montserrat"/>
          <w:i/>
          <w:iCs/>
          <w:sz w:val="16"/>
          <w:szCs w:val="16"/>
        </w:rPr>
      </w:pPr>
      <w:r w:rsidRPr="00041302">
        <w:rPr>
          <w:rFonts w:ascii="Montserrat" w:hAnsi="Montserrat"/>
          <w:i/>
          <w:iCs/>
          <w:sz w:val="16"/>
          <w:szCs w:val="16"/>
        </w:rPr>
        <w:t>Apvienotie tilti un pārvadi – autoceļš ar dzelzceļu, tramvaju vai trolejbusu satiksmi.</w:t>
      </w:r>
    </w:p>
    <w:p w14:paraId="43F9DA3E" w14:textId="77777777" w:rsidR="00450F32" w:rsidRPr="00041302" w:rsidRDefault="00450F32" w:rsidP="00450F32">
      <w:pPr>
        <w:numPr>
          <w:ilvl w:val="0"/>
          <w:numId w:val="4"/>
        </w:numPr>
        <w:spacing w:after="120"/>
        <w:ind w:right="-483"/>
        <w:rPr>
          <w:rFonts w:ascii="Montserrat" w:hAnsi="Montserrat"/>
          <w:i/>
          <w:iCs/>
          <w:sz w:val="16"/>
          <w:szCs w:val="16"/>
        </w:rPr>
      </w:pPr>
      <w:r w:rsidRPr="00041302">
        <w:rPr>
          <w:rFonts w:ascii="Montserrat" w:hAnsi="Montserrat"/>
          <w:i/>
          <w:iCs/>
          <w:sz w:val="16"/>
          <w:szCs w:val="16"/>
        </w:rPr>
        <w:t>Būvdarbu veikšana pa kārtām, nepārtraucot satiksmi.</w:t>
      </w:r>
    </w:p>
    <w:p w14:paraId="63365935" w14:textId="77777777" w:rsidR="00450F32" w:rsidRPr="00041302" w:rsidRDefault="00450F32" w:rsidP="00450F32">
      <w:pPr>
        <w:numPr>
          <w:ilvl w:val="0"/>
          <w:numId w:val="4"/>
        </w:numPr>
        <w:spacing w:after="120"/>
        <w:ind w:right="-483"/>
        <w:rPr>
          <w:rFonts w:ascii="Montserrat" w:hAnsi="Montserrat"/>
          <w:i/>
          <w:iCs/>
          <w:sz w:val="16"/>
          <w:szCs w:val="16"/>
        </w:rPr>
      </w:pPr>
      <w:r w:rsidRPr="00041302">
        <w:rPr>
          <w:rFonts w:ascii="Montserrat" w:hAnsi="Montserrat"/>
          <w:i/>
          <w:iCs/>
          <w:sz w:val="16"/>
          <w:szCs w:val="16"/>
        </w:rPr>
        <w:t>Ūdens dziļums upē pie vidējiem vasaras līmeņiem lielāks par 3m.</w:t>
      </w:r>
    </w:p>
    <w:p w14:paraId="37093A8B" w14:textId="77777777" w:rsidR="00450F32" w:rsidRPr="00041302" w:rsidRDefault="00450F32" w:rsidP="00450F32">
      <w:pPr>
        <w:spacing w:after="120"/>
        <w:ind w:right="-2"/>
        <w:jc w:val="both"/>
        <w:rPr>
          <w:rFonts w:ascii="Montserrat" w:hAnsi="Montserrat"/>
          <w:i/>
          <w:iCs/>
          <w:sz w:val="16"/>
          <w:szCs w:val="16"/>
        </w:rPr>
      </w:pPr>
      <w:r w:rsidRPr="00041302">
        <w:rPr>
          <w:rFonts w:ascii="Montserrat" w:hAnsi="Montserrat"/>
          <w:i/>
          <w:iCs/>
          <w:sz w:val="16"/>
          <w:szCs w:val="16"/>
        </w:rPr>
        <w:t>Ja summējas vairāk kā 2 no augstāk minētajiem apgrūtinājumiem, vēl piemērojams koeficients k=1,1. Pārvadiem pār dzelzceļu, izpildītajiem darbiem “logā” (pārtraucot vilcienu kustību), k=1,5.</w:t>
      </w:r>
    </w:p>
    <w:p w14:paraId="4E2466D2" w14:textId="2A7033CC" w:rsidR="00450F32" w:rsidRDefault="00450F32" w:rsidP="00F94FF5"/>
    <w:p w14:paraId="2D7FE34A" w14:textId="79CF5F8A" w:rsidR="00450F32" w:rsidRPr="00033827" w:rsidRDefault="00450F32" w:rsidP="00033827">
      <w:pPr>
        <w:pStyle w:val="Virsraksts3"/>
        <w:numPr>
          <w:ilvl w:val="2"/>
          <w:numId w:val="8"/>
        </w:numPr>
        <w:spacing w:before="240" w:after="120"/>
        <w:ind w:left="993" w:hanging="636"/>
        <w:rPr>
          <w:rFonts w:ascii="Montserrat" w:hAnsi="Montserrat"/>
          <w:color w:val="auto"/>
          <w:sz w:val="22"/>
          <w:szCs w:val="22"/>
          <w:lang w:val="lv-LV"/>
        </w:rPr>
      </w:pPr>
      <w:bookmarkStart w:id="32" w:name="_Toc29909044"/>
      <w:r w:rsidRPr="00033827">
        <w:rPr>
          <w:rFonts w:ascii="Montserrat" w:hAnsi="Montserrat"/>
          <w:color w:val="auto"/>
          <w:sz w:val="22"/>
          <w:szCs w:val="22"/>
          <w:lang w:val="lv-LV"/>
        </w:rPr>
        <w:t>Zemju atsavināšanas izmaksas</w:t>
      </w:r>
      <w:bookmarkEnd w:id="32"/>
    </w:p>
    <w:p w14:paraId="7181288B" w14:textId="2932DE7D" w:rsidR="00450F32" w:rsidRPr="00033827" w:rsidRDefault="00450F32" w:rsidP="00450F32">
      <w:pPr>
        <w:ind w:right="-2"/>
        <w:jc w:val="both"/>
        <w:rPr>
          <w:rFonts w:ascii="Montserrat" w:hAnsi="Montserrat"/>
          <w:sz w:val="22"/>
          <w:szCs w:val="22"/>
        </w:rPr>
      </w:pPr>
      <w:r w:rsidRPr="00033827">
        <w:rPr>
          <w:rFonts w:ascii="Montserrat" w:hAnsi="Montserrat"/>
          <w:sz w:val="22"/>
          <w:szCs w:val="22"/>
        </w:rPr>
        <w:t>Tabula Nr. 1</w:t>
      </w:r>
      <w:r w:rsidR="00257DA4" w:rsidRPr="00033827">
        <w:rPr>
          <w:rFonts w:ascii="Montserrat" w:hAnsi="Montserrat"/>
          <w:sz w:val="22"/>
          <w:szCs w:val="22"/>
        </w:rPr>
        <w:t>1</w:t>
      </w:r>
      <w:r w:rsidRPr="00033827">
        <w:rPr>
          <w:rFonts w:ascii="Montserrat" w:hAnsi="Montserrat"/>
          <w:sz w:val="22"/>
          <w:szCs w:val="22"/>
        </w:rPr>
        <w:t xml:space="preserve"> atspoguļo nepieciešamās atsavināmās zemes platības autoceļu būvniecības projektos pie dažādiem autoceļu NP. Tabula atspoguļo datus par objektiem līdzenā reljefā.</w:t>
      </w:r>
    </w:p>
    <w:p w14:paraId="02FD5ECD" w14:textId="77777777" w:rsidR="00450F32" w:rsidRPr="00033827" w:rsidRDefault="00450F32" w:rsidP="00450F32">
      <w:pPr>
        <w:ind w:right="-2"/>
        <w:jc w:val="both"/>
        <w:rPr>
          <w:rFonts w:ascii="Montserrat" w:hAnsi="Montserrat"/>
          <w:sz w:val="22"/>
          <w:szCs w:val="22"/>
        </w:rPr>
      </w:pPr>
    </w:p>
    <w:p w14:paraId="6BB429AA" w14:textId="4E703F16" w:rsidR="00450F32" w:rsidRPr="00033827" w:rsidRDefault="00450F32" w:rsidP="00450F32">
      <w:pPr>
        <w:pStyle w:val="Parakstszemobjekta"/>
        <w:spacing w:after="0"/>
        <w:rPr>
          <w:rFonts w:ascii="Montserrat" w:hAnsi="Montserrat"/>
          <w:b/>
          <w:bCs/>
          <w:i w:val="0"/>
          <w:iCs w:val="0"/>
          <w:color w:val="auto"/>
          <w:sz w:val="22"/>
          <w:szCs w:val="22"/>
        </w:rPr>
      </w:pPr>
      <w:bookmarkStart w:id="33" w:name="_Toc11314544"/>
      <w:r w:rsidRPr="00033827">
        <w:rPr>
          <w:rFonts w:ascii="Montserrat" w:hAnsi="Montserrat"/>
          <w:b/>
          <w:bCs/>
          <w:i w:val="0"/>
          <w:iCs w:val="0"/>
          <w:color w:val="auto"/>
          <w:sz w:val="22"/>
          <w:szCs w:val="22"/>
        </w:rPr>
        <w:t xml:space="preserve">Tabula </w:t>
      </w:r>
      <w:r w:rsidRPr="00033827">
        <w:rPr>
          <w:rFonts w:ascii="Montserrat" w:hAnsi="Montserrat"/>
          <w:b/>
          <w:bCs/>
          <w:i w:val="0"/>
          <w:iCs w:val="0"/>
          <w:color w:val="auto"/>
          <w:sz w:val="22"/>
          <w:szCs w:val="22"/>
        </w:rPr>
        <w:fldChar w:fldCharType="begin"/>
      </w:r>
      <w:r w:rsidRPr="00033827">
        <w:rPr>
          <w:rFonts w:ascii="Montserrat" w:hAnsi="Montserrat"/>
          <w:b/>
          <w:bCs/>
          <w:i w:val="0"/>
          <w:iCs w:val="0"/>
          <w:color w:val="auto"/>
          <w:sz w:val="22"/>
          <w:szCs w:val="22"/>
        </w:rPr>
        <w:instrText xml:space="preserve"> SEQ Tabula \* ARABIC </w:instrText>
      </w:r>
      <w:r w:rsidRPr="00033827">
        <w:rPr>
          <w:rFonts w:ascii="Montserrat" w:hAnsi="Montserrat"/>
          <w:b/>
          <w:bCs/>
          <w:i w:val="0"/>
          <w:iCs w:val="0"/>
          <w:color w:val="auto"/>
          <w:sz w:val="22"/>
          <w:szCs w:val="22"/>
        </w:rPr>
        <w:fldChar w:fldCharType="separate"/>
      </w:r>
      <w:r w:rsidR="00B663FF" w:rsidRPr="00033827">
        <w:rPr>
          <w:rFonts w:ascii="Montserrat" w:hAnsi="Montserrat"/>
          <w:b/>
          <w:bCs/>
          <w:i w:val="0"/>
          <w:iCs w:val="0"/>
          <w:noProof/>
          <w:color w:val="auto"/>
          <w:sz w:val="22"/>
          <w:szCs w:val="22"/>
        </w:rPr>
        <w:t>11</w:t>
      </w:r>
      <w:r w:rsidRPr="00033827">
        <w:rPr>
          <w:rFonts w:ascii="Montserrat" w:hAnsi="Montserrat"/>
          <w:b/>
          <w:bCs/>
          <w:i w:val="0"/>
          <w:iCs w:val="0"/>
          <w:color w:val="auto"/>
          <w:sz w:val="22"/>
          <w:szCs w:val="22"/>
        </w:rPr>
        <w:fldChar w:fldCharType="end"/>
      </w:r>
      <w:r w:rsidRPr="00033827">
        <w:rPr>
          <w:rFonts w:ascii="Montserrat" w:hAnsi="Montserrat"/>
          <w:b/>
          <w:bCs/>
          <w:i w:val="0"/>
          <w:iCs w:val="0"/>
          <w:color w:val="auto"/>
          <w:sz w:val="22"/>
          <w:szCs w:val="22"/>
        </w:rPr>
        <w:t xml:space="preserve"> Nepieciešamā zemes platība autoceļu būvniecības projektos pie dažādiem autoceļu NP</w:t>
      </w:r>
      <w:bookmarkEnd w:id="33"/>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3"/>
        <w:gridCol w:w="1813"/>
        <w:gridCol w:w="1814"/>
        <w:gridCol w:w="1813"/>
        <w:gridCol w:w="1814"/>
      </w:tblGrid>
      <w:tr w:rsidR="00450F32" w:rsidRPr="00DD28DC" w14:paraId="76F7271A" w14:textId="77777777" w:rsidTr="00E80B1D">
        <w:trPr>
          <w:cantSplit/>
          <w:tblHeader/>
        </w:trPr>
        <w:tc>
          <w:tcPr>
            <w:tcW w:w="1813" w:type="dxa"/>
            <w:shd w:val="clear" w:color="auto" w:fill="D9D9D9" w:themeFill="background1" w:themeFillShade="D9"/>
            <w:vAlign w:val="center"/>
          </w:tcPr>
          <w:p w14:paraId="79AF58AA"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Normālprofils</w:t>
            </w:r>
          </w:p>
        </w:tc>
        <w:tc>
          <w:tcPr>
            <w:tcW w:w="1813" w:type="dxa"/>
            <w:shd w:val="clear" w:color="auto" w:fill="D9D9D9" w:themeFill="background1" w:themeFillShade="D9"/>
            <w:vAlign w:val="center"/>
          </w:tcPr>
          <w:p w14:paraId="56E95FFA"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Nodalījuma joslas platums, m</w:t>
            </w:r>
          </w:p>
        </w:tc>
        <w:tc>
          <w:tcPr>
            <w:tcW w:w="1814" w:type="dxa"/>
            <w:shd w:val="clear" w:color="auto" w:fill="D9D9D9" w:themeFill="background1" w:themeFillShade="D9"/>
            <w:vAlign w:val="center"/>
          </w:tcPr>
          <w:p w14:paraId="5213DB27"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Uzbēruma augstums h, m</w:t>
            </w:r>
          </w:p>
        </w:tc>
        <w:tc>
          <w:tcPr>
            <w:tcW w:w="1813" w:type="dxa"/>
            <w:shd w:val="clear" w:color="auto" w:fill="D9D9D9" w:themeFill="background1" w:themeFillShade="D9"/>
            <w:vAlign w:val="center"/>
          </w:tcPr>
          <w:p w14:paraId="5ECB3F22"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Nogāžu slīpums</w:t>
            </w:r>
          </w:p>
          <w:p w14:paraId="3641DEA2"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1: n</w:t>
            </w:r>
          </w:p>
        </w:tc>
        <w:tc>
          <w:tcPr>
            <w:tcW w:w="1814" w:type="dxa"/>
            <w:shd w:val="clear" w:color="auto" w:fill="D9D9D9" w:themeFill="background1" w:themeFillShade="D9"/>
            <w:vAlign w:val="center"/>
          </w:tcPr>
          <w:p w14:paraId="1806BA2E"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Nepieciešamā vid. zemes platība uz</w:t>
            </w:r>
          </w:p>
          <w:p w14:paraId="55213B92"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1 km ceļa, ha</w:t>
            </w:r>
          </w:p>
        </w:tc>
      </w:tr>
      <w:tr w:rsidR="00450F32" w:rsidRPr="00DD28DC" w14:paraId="133A6759" w14:textId="77777777" w:rsidTr="00E80B1D">
        <w:trPr>
          <w:cantSplit/>
          <w:tblHeader/>
        </w:trPr>
        <w:tc>
          <w:tcPr>
            <w:tcW w:w="1813" w:type="dxa"/>
            <w:shd w:val="clear" w:color="auto" w:fill="D9D9D9" w:themeFill="background1" w:themeFillShade="D9"/>
            <w:vAlign w:val="center"/>
          </w:tcPr>
          <w:p w14:paraId="02A41333"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w:t>
            </w:r>
          </w:p>
        </w:tc>
        <w:tc>
          <w:tcPr>
            <w:tcW w:w="1813" w:type="dxa"/>
            <w:shd w:val="clear" w:color="auto" w:fill="D9D9D9" w:themeFill="background1" w:themeFillShade="D9"/>
            <w:vAlign w:val="center"/>
          </w:tcPr>
          <w:p w14:paraId="6B813DA7"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2</w:t>
            </w:r>
          </w:p>
        </w:tc>
        <w:tc>
          <w:tcPr>
            <w:tcW w:w="1814" w:type="dxa"/>
            <w:shd w:val="clear" w:color="auto" w:fill="D9D9D9" w:themeFill="background1" w:themeFillShade="D9"/>
            <w:vAlign w:val="center"/>
          </w:tcPr>
          <w:p w14:paraId="58271D5D"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3</w:t>
            </w:r>
          </w:p>
        </w:tc>
        <w:tc>
          <w:tcPr>
            <w:tcW w:w="1813" w:type="dxa"/>
            <w:shd w:val="clear" w:color="auto" w:fill="D9D9D9" w:themeFill="background1" w:themeFillShade="D9"/>
            <w:vAlign w:val="center"/>
          </w:tcPr>
          <w:p w14:paraId="6F9E66B4"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4</w:t>
            </w:r>
          </w:p>
        </w:tc>
        <w:tc>
          <w:tcPr>
            <w:tcW w:w="1814" w:type="dxa"/>
            <w:shd w:val="clear" w:color="auto" w:fill="D9D9D9" w:themeFill="background1" w:themeFillShade="D9"/>
            <w:vAlign w:val="center"/>
          </w:tcPr>
          <w:p w14:paraId="2AD6F324"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5</w:t>
            </w:r>
          </w:p>
        </w:tc>
      </w:tr>
      <w:tr w:rsidR="00450F32" w:rsidRPr="00DD28DC" w14:paraId="475DCD2D" w14:textId="77777777" w:rsidTr="00E80B1D">
        <w:trPr>
          <w:cantSplit/>
        </w:trPr>
        <w:tc>
          <w:tcPr>
            <w:tcW w:w="1813" w:type="dxa"/>
            <w:vAlign w:val="center"/>
          </w:tcPr>
          <w:p w14:paraId="429B8ECF"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NP35,5</w:t>
            </w:r>
          </w:p>
        </w:tc>
        <w:tc>
          <w:tcPr>
            <w:tcW w:w="1813" w:type="dxa"/>
            <w:vAlign w:val="center"/>
          </w:tcPr>
          <w:p w14:paraId="64C26DFE" w14:textId="79F3A45F" w:rsidR="00450F32" w:rsidRPr="00DD28DC" w:rsidRDefault="00C45F4F" w:rsidP="00E80B1D">
            <w:pPr>
              <w:jc w:val="center"/>
              <w:rPr>
                <w:rFonts w:ascii="Montserrat" w:hAnsi="Montserrat"/>
                <w:sz w:val="16"/>
                <w:szCs w:val="16"/>
              </w:rPr>
            </w:pPr>
            <w:r w:rsidRPr="00DD28DC">
              <w:rPr>
                <w:rFonts w:ascii="Montserrat" w:hAnsi="Montserrat"/>
                <w:sz w:val="16"/>
                <w:szCs w:val="16"/>
              </w:rPr>
              <w:t>50</w:t>
            </w:r>
          </w:p>
        </w:tc>
        <w:tc>
          <w:tcPr>
            <w:tcW w:w="1814" w:type="dxa"/>
            <w:vAlign w:val="center"/>
          </w:tcPr>
          <w:p w14:paraId="12029E77"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1,5</w:t>
            </w:r>
          </w:p>
        </w:tc>
        <w:tc>
          <w:tcPr>
            <w:tcW w:w="1813" w:type="dxa"/>
            <w:vAlign w:val="center"/>
          </w:tcPr>
          <w:p w14:paraId="0985F202"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1:3</w:t>
            </w:r>
          </w:p>
        </w:tc>
        <w:tc>
          <w:tcPr>
            <w:tcW w:w="1814" w:type="dxa"/>
            <w:vAlign w:val="center"/>
          </w:tcPr>
          <w:p w14:paraId="72A1E1BC" w14:textId="6AB9C2C9" w:rsidR="00450F32" w:rsidRPr="00DD28DC" w:rsidRDefault="003B13AD" w:rsidP="00E80B1D">
            <w:pPr>
              <w:jc w:val="center"/>
              <w:rPr>
                <w:rFonts w:ascii="Montserrat" w:hAnsi="Montserrat"/>
                <w:sz w:val="16"/>
                <w:szCs w:val="16"/>
              </w:rPr>
            </w:pPr>
            <w:r w:rsidRPr="00DD28DC">
              <w:rPr>
                <w:rFonts w:ascii="Montserrat" w:hAnsi="Montserrat"/>
                <w:sz w:val="16"/>
                <w:szCs w:val="16"/>
              </w:rPr>
              <w:t>5,0</w:t>
            </w:r>
          </w:p>
        </w:tc>
      </w:tr>
      <w:tr w:rsidR="00450F32" w:rsidRPr="00DD28DC" w14:paraId="4CF95E44" w14:textId="77777777" w:rsidTr="00E80B1D">
        <w:trPr>
          <w:cantSplit/>
        </w:trPr>
        <w:tc>
          <w:tcPr>
            <w:tcW w:w="1813" w:type="dxa"/>
            <w:vAlign w:val="center"/>
          </w:tcPr>
          <w:p w14:paraId="74951621"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NP29,5</w:t>
            </w:r>
          </w:p>
        </w:tc>
        <w:tc>
          <w:tcPr>
            <w:tcW w:w="1813" w:type="dxa"/>
            <w:vAlign w:val="center"/>
          </w:tcPr>
          <w:p w14:paraId="167EE794" w14:textId="503BABA2" w:rsidR="00450F32" w:rsidRPr="00DD28DC" w:rsidRDefault="00C45F4F" w:rsidP="00E80B1D">
            <w:pPr>
              <w:jc w:val="center"/>
              <w:rPr>
                <w:rFonts w:ascii="Montserrat" w:hAnsi="Montserrat"/>
                <w:sz w:val="16"/>
                <w:szCs w:val="16"/>
              </w:rPr>
            </w:pPr>
            <w:r w:rsidRPr="00DD28DC">
              <w:rPr>
                <w:rFonts w:ascii="Montserrat" w:hAnsi="Montserrat"/>
                <w:sz w:val="16"/>
                <w:szCs w:val="16"/>
              </w:rPr>
              <w:t>50</w:t>
            </w:r>
          </w:p>
        </w:tc>
        <w:tc>
          <w:tcPr>
            <w:tcW w:w="1814" w:type="dxa"/>
            <w:vAlign w:val="center"/>
          </w:tcPr>
          <w:p w14:paraId="1D86C859"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1,5</w:t>
            </w:r>
          </w:p>
        </w:tc>
        <w:tc>
          <w:tcPr>
            <w:tcW w:w="1813" w:type="dxa"/>
            <w:vAlign w:val="center"/>
          </w:tcPr>
          <w:p w14:paraId="56C0BEEB"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1:3</w:t>
            </w:r>
          </w:p>
        </w:tc>
        <w:tc>
          <w:tcPr>
            <w:tcW w:w="1814" w:type="dxa"/>
            <w:vAlign w:val="center"/>
          </w:tcPr>
          <w:p w14:paraId="3B692D3D" w14:textId="73727D20" w:rsidR="00450F32" w:rsidRPr="00DD28DC" w:rsidRDefault="003B13AD" w:rsidP="00E80B1D">
            <w:pPr>
              <w:jc w:val="center"/>
              <w:rPr>
                <w:rFonts w:ascii="Montserrat" w:hAnsi="Montserrat"/>
                <w:sz w:val="16"/>
                <w:szCs w:val="16"/>
              </w:rPr>
            </w:pPr>
            <w:r w:rsidRPr="00DD28DC">
              <w:rPr>
                <w:rFonts w:ascii="Montserrat" w:hAnsi="Montserrat"/>
                <w:sz w:val="16"/>
                <w:szCs w:val="16"/>
              </w:rPr>
              <w:t>5,0</w:t>
            </w:r>
          </w:p>
        </w:tc>
      </w:tr>
      <w:tr w:rsidR="00450F32" w:rsidRPr="00DD28DC" w14:paraId="1CB9563B" w14:textId="77777777" w:rsidTr="00E80B1D">
        <w:trPr>
          <w:cantSplit/>
        </w:trPr>
        <w:tc>
          <w:tcPr>
            <w:tcW w:w="1813" w:type="dxa"/>
            <w:vAlign w:val="center"/>
          </w:tcPr>
          <w:p w14:paraId="15A24021"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NP20,5</w:t>
            </w:r>
          </w:p>
        </w:tc>
        <w:tc>
          <w:tcPr>
            <w:tcW w:w="1813" w:type="dxa"/>
            <w:vAlign w:val="center"/>
          </w:tcPr>
          <w:p w14:paraId="0C82FB46" w14:textId="5E78639C" w:rsidR="00450F32" w:rsidRPr="00DD28DC" w:rsidRDefault="00450F32" w:rsidP="00E80B1D">
            <w:pPr>
              <w:jc w:val="center"/>
              <w:rPr>
                <w:rFonts w:ascii="Montserrat" w:hAnsi="Montserrat"/>
                <w:sz w:val="16"/>
                <w:szCs w:val="16"/>
              </w:rPr>
            </w:pPr>
            <w:r w:rsidRPr="00DD28DC">
              <w:rPr>
                <w:rFonts w:ascii="Montserrat" w:hAnsi="Montserrat"/>
                <w:sz w:val="16"/>
                <w:szCs w:val="16"/>
              </w:rPr>
              <w:t>31</w:t>
            </w:r>
          </w:p>
        </w:tc>
        <w:tc>
          <w:tcPr>
            <w:tcW w:w="1814" w:type="dxa"/>
            <w:vAlign w:val="center"/>
          </w:tcPr>
          <w:p w14:paraId="17EE5245"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1,5</w:t>
            </w:r>
          </w:p>
        </w:tc>
        <w:tc>
          <w:tcPr>
            <w:tcW w:w="1813" w:type="dxa"/>
            <w:vAlign w:val="center"/>
          </w:tcPr>
          <w:p w14:paraId="2CD6F07E"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1:3</w:t>
            </w:r>
          </w:p>
        </w:tc>
        <w:tc>
          <w:tcPr>
            <w:tcW w:w="1814" w:type="dxa"/>
            <w:vAlign w:val="center"/>
          </w:tcPr>
          <w:p w14:paraId="4CD4D9EE" w14:textId="0A3718E2" w:rsidR="00450F32" w:rsidRPr="00DD28DC" w:rsidRDefault="003B13AD" w:rsidP="00E80B1D">
            <w:pPr>
              <w:jc w:val="center"/>
              <w:rPr>
                <w:rFonts w:ascii="Montserrat" w:hAnsi="Montserrat"/>
                <w:sz w:val="16"/>
                <w:szCs w:val="16"/>
              </w:rPr>
            </w:pPr>
            <w:r w:rsidRPr="00DD28DC">
              <w:rPr>
                <w:rFonts w:ascii="Montserrat" w:hAnsi="Montserrat"/>
                <w:sz w:val="16"/>
                <w:szCs w:val="16"/>
              </w:rPr>
              <w:t>3,1</w:t>
            </w:r>
          </w:p>
        </w:tc>
      </w:tr>
      <w:tr w:rsidR="00450F32" w:rsidRPr="00DD28DC" w14:paraId="1D298A6F" w14:textId="77777777" w:rsidTr="00E80B1D">
        <w:trPr>
          <w:cantSplit/>
        </w:trPr>
        <w:tc>
          <w:tcPr>
            <w:tcW w:w="1813" w:type="dxa"/>
            <w:vAlign w:val="center"/>
          </w:tcPr>
          <w:p w14:paraId="0D2DD5F3"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NP15,5</w:t>
            </w:r>
          </w:p>
        </w:tc>
        <w:tc>
          <w:tcPr>
            <w:tcW w:w="1813" w:type="dxa"/>
            <w:vAlign w:val="center"/>
          </w:tcPr>
          <w:p w14:paraId="32758DD1" w14:textId="74575A91" w:rsidR="00450F32" w:rsidRPr="00DD28DC" w:rsidRDefault="00450F32" w:rsidP="00E80B1D">
            <w:pPr>
              <w:jc w:val="center"/>
              <w:rPr>
                <w:rFonts w:ascii="Montserrat" w:hAnsi="Montserrat"/>
                <w:sz w:val="16"/>
                <w:szCs w:val="16"/>
              </w:rPr>
            </w:pPr>
            <w:r w:rsidRPr="00DD28DC">
              <w:rPr>
                <w:rFonts w:ascii="Montserrat" w:hAnsi="Montserrat"/>
                <w:sz w:val="16"/>
                <w:szCs w:val="16"/>
              </w:rPr>
              <w:t>2</w:t>
            </w:r>
            <w:r w:rsidR="00C45F4F" w:rsidRPr="00DD28DC">
              <w:rPr>
                <w:rFonts w:ascii="Montserrat" w:hAnsi="Montserrat"/>
                <w:sz w:val="16"/>
                <w:szCs w:val="16"/>
              </w:rPr>
              <w:t>7</w:t>
            </w:r>
          </w:p>
        </w:tc>
        <w:tc>
          <w:tcPr>
            <w:tcW w:w="1814" w:type="dxa"/>
            <w:vAlign w:val="center"/>
          </w:tcPr>
          <w:p w14:paraId="62CE49CA"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1,5</w:t>
            </w:r>
          </w:p>
        </w:tc>
        <w:tc>
          <w:tcPr>
            <w:tcW w:w="1813" w:type="dxa"/>
            <w:vAlign w:val="center"/>
          </w:tcPr>
          <w:p w14:paraId="1EF1B36F"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1:3</w:t>
            </w:r>
          </w:p>
        </w:tc>
        <w:tc>
          <w:tcPr>
            <w:tcW w:w="1814" w:type="dxa"/>
            <w:vAlign w:val="center"/>
          </w:tcPr>
          <w:p w14:paraId="397D7620" w14:textId="7EC24B13" w:rsidR="00450F32" w:rsidRPr="00DD28DC" w:rsidRDefault="003B13AD" w:rsidP="00E80B1D">
            <w:pPr>
              <w:jc w:val="center"/>
              <w:rPr>
                <w:rFonts w:ascii="Montserrat" w:hAnsi="Montserrat"/>
                <w:sz w:val="16"/>
                <w:szCs w:val="16"/>
              </w:rPr>
            </w:pPr>
            <w:r w:rsidRPr="00DD28DC">
              <w:rPr>
                <w:rFonts w:ascii="Montserrat" w:hAnsi="Montserrat"/>
                <w:sz w:val="16"/>
                <w:szCs w:val="16"/>
              </w:rPr>
              <w:t>2,7</w:t>
            </w:r>
          </w:p>
        </w:tc>
      </w:tr>
      <w:tr w:rsidR="00C45F4F" w:rsidRPr="00DD28DC" w14:paraId="32590312" w14:textId="77777777" w:rsidTr="00E80B1D">
        <w:trPr>
          <w:cantSplit/>
        </w:trPr>
        <w:tc>
          <w:tcPr>
            <w:tcW w:w="1813" w:type="dxa"/>
            <w:vAlign w:val="center"/>
          </w:tcPr>
          <w:p w14:paraId="516EB8D4" w14:textId="2A1614E0" w:rsidR="00C45F4F" w:rsidRPr="00DD28DC" w:rsidRDefault="00C45F4F" w:rsidP="00E80B1D">
            <w:pPr>
              <w:jc w:val="center"/>
              <w:rPr>
                <w:rFonts w:ascii="Montserrat" w:hAnsi="Montserrat"/>
                <w:sz w:val="16"/>
                <w:szCs w:val="16"/>
              </w:rPr>
            </w:pPr>
            <w:r w:rsidRPr="00DD28DC">
              <w:rPr>
                <w:rFonts w:ascii="Montserrat" w:hAnsi="Montserrat"/>
                <w:sz w:val="16"/>
                <w:szCs w:val="16"/>
              </w:rPr>
              <w:t>NP14A</w:t>
            </w:r>
          </w:p>
        </w:tc>
        <w:tc>
          <w:tcPr>
            <w:tcW w:w="1813" w:type="dxa"/>
            <w:vAlign w:val="center"/>
          </w:tcPr>
          <w:p w14:paraId="1FB57DAD" w14:textId="08A9640A" w:rsidR="00C45F4F" w:rsidRPr="00DD28DC" w:rsidRDefault="00C45F4F" w:rsidP="00E80B1D">
            <w:pPr>
              <w:jc w:val="center"/>
              <w:rPr>
                <w:rFonts w:ascii="Montserrat" w:hAnsi="Montserrat"/>
                <w:sz w:val="16"/>
                <w:szCs w:val="16"/>
              </w:rPr>
            </w:pPr>
            <w:r w:rsidRPr="00DD28DC">
              <w:rPr>
                <w:rFonts w:ascii="Montserrat" w:hAnsi="Montserrat"/>
                <w:sz w:val="16"/>
                <w:szCs w:val="16"/>
              </w:rPr>
              <w:t>27</w:t>
            </w:r>
          </w:p>
        </w:tc>
        <w:tc>
          <w:tcPr>
            <w:tcW w:w="1814" w:type="dxa"/>
            <w:vAlign w:val="center"/>
          </w:tcPr>
          <w:p w14:paraId="10A31577" w14:textId="66371868" w:rsidR="00C45F4F" w:rsidRPr="00DD28DC" w:rsidRDefault="00C45F4F" w:rsidP="00E80B1D">
            <w:pPr>
              <w:jc w:val="center"/>
              <w:rPr>
                <w:rFonts w:ascii="Montserrat" w:hAnsi="Montserrat"/>
                <w:sz w:val="16"/>
                <w:szCs w:val="16"/>
              </w:rPr>
            </w:pPr>
            <w:r w:rsidRPr="00DD28DC">
              <w:rPr>
                <w:rFonts w:ascii="Montserrat" w:hAnsi="Montserrat"/>
                <w:sz w:val="16"/>
                <w:szCs w:val="16"/>
              </w:rPr>
              <w:t>1,5</w:t>
            </w:r>
          </w:p>
        </w:tc>
        <w:tc>
          <w:tcPr>
            <w:tcW w:w="1813" w:type="dxa"/>
            <w:vAlign w:val="center"/>
          </w:tcPr>
          <w:p w14:paraId="5B7B31DF" w14:textId="33564815" w:rsidR="00C45F4F" w:rsidRPr="00DD28DC" w:rsidRDefault="00C45F4F" w:rsidP="00E80B1D">
            <w:pPr>
              <w:jc w:val="center"/>
              <w:rPr>
                <w:rFonts w:ascii="Montserrat" w:hAnsi="Montserrat"/>
                <w:sz w:val="16"/>
                <w:szCs w:val="16"/>
              </w:rPr>
            </w:pPr>
            <w:r w:rsidRPr="00DD28DC">
              <w:rPr>
                <w:rFonts w:ascii="Montserrat" w:hAnsi="Montserrat"/>
                <w:sz w:val="16"/>
                <w:szCs w:val="16"/>
              </w:rPr>
              <w:t>1:3</w:t>
            </w:r>
          </w:p>
        </w:tc>
        <w:tc>
          <w:tcPr>
            <w:tcW w:w="1814" w:type="dxa"/>
            <w:vAlign w:val="center"/>
          </w:tcPr>
          <w:p w14:paraId="20352855" w14:textId="7EC701D9" w:rsidR="00C45F4F" w:rsidRPr="00DD28DC" w:rsidRDefault="003B13AD" w:rsidP="00E80B1D">
            <w:pPr>
              <w:jc w:val="center"/>
              <w:rPr>
                <w:rFonts w:ascii="Montserrat" w:hAnsi="Montserrat"/>
                <w:sz w:val="16"/>
                <w:szCs w:val="16"/>
              </w:rPr>
            </w:pPr>
            <w:r w:rsidRPr="00DD28DC">
              <w:rPr>
                <w:rFonts w:ascii="Montserrat" w:hAnsi="Montserrat"/>
                <w:sz w:val="16"/>
                <w:szCs w:val="16"/>
              </w:rPr>
              <w:t>2,7</w:t>
            </w:r>
          </w:p>
        </w:tc>
      </w:tr>
      <w:tr w:rsidR="00450F32" w:rsidRPr="00DD28DC" w14:paraId="170E5D3C" w14:textId="77777777" w:rsidTr="00E80B1D">
        <w:trPr>
          <w:cantSplit/>
        </w:trPr>
        <w:tc>
          <w:tcPr>
            <w:tcW w:w="1813" w:type="dxa"/>
            <w:vAlign w:val="center"/>
          </w:tcPr>
          <w:p w14:paraId="5DB091E0"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NP14</w:t>
            </w:r>
          </w:p>
        </w:tc>
        <w:tc>
          <w:tcPr>
            <w:tcW w:w="1813" w:type="dxa"/>
            <w:vAlign w:val="center"/>
          </w:tcPr>
          <w:p w14:paraId="59D91823" w14:textId="1B798AA9" w:rsidR="00450F32" w:rsidRPr="00DD28DC" w:rsidRDefault="00C45F4F" w:rsidP="00E80B1D">
            <w:pPr>
              <w:jc w:val="center"/>
              <w:rPr>
                <w:rFonts w:ascii="Montserrat" w:hAnsi="Montserrat"/>
                <w:sz w:val="16"/>
                <w:szCs w:val="16"/>
              </w:rPr>
            </w:pPr>
            <w:r w:rsidRPr="00DD28DC">
              <w:rPr>
                <w:rFonts w:ascii="Montserrat" w:hAnsi="Montserrat"/>
                <w:sz w:val="16"/>
                <w:szCs w:val="16"/>
              </w:rPr>
              <w:t>22</w:t>
            </w:r>
          </w:p>
        </w:tc>
        <w:tc>
          <w:tcPr>
            <w:tcW w:w="1814" w:type="dxa"/>
            <w:vAlign w:val="center"/>
          </w:tcPr>
          <w:p w14:paraId="787FE7C7"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1,5</w:t>
            </w:r>
          </w:p>
        </w:tc>
        <w:tc>
          <w:tcPr>
            <w:tcW w:w="1813" w:type="dxa"/>
            <w:vAlign w:val="center"/>
          </w:tcPr>
          <w:p w14:paraId="5DEBC12A"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1:3</w:t>
            </w:r>
          </w:p>
        </w:tc>
        <w:tc>
          <w:tcPr>
            <w:tcW w:w="1814" w:type="dxa"/>
            <w:vAlign w:val="center"/>
          </w:tcPr>
          <w:p w14:paraId="385E5C79" w14:textId="339EDC0B" w:rsidR="00450F32" w:rsidRPr="00DD28DC" w:rsidRDefault="003B13AD" w:rsidP="00E80B1D">
            <w:pPr>
              <w:jc w:val="center"/>
              <w:rPr>
                <w:rFonts w:ascii="Montserrat" w:hAnsi="Montserrat"/>
                <w:sz w:val="16"/>
                <w:szCs w:val="16"/>
              </w:rPr>
            </w:pPr>
            <w:r w:rsidRPr="00DD28DC">
              <w:rPr>
                <w:rFonts w:ascii="Montserrat" w:hAnsi="Montserrat"/>
                <w:sz w:val="16"/>
                <w:szCs w:val="16"/>
              </w:rPr>
              <w:t>2,2</w:t>
            </w:r>
          </w:p>
        </w:tc>
      </w:tr>
      <w:tr w:rsidR="00450F32" w:rsidRPr="00DD28DC" w14:paraId="531F1563" w14:textId="77777777" w:rsidTr="00E80B1D">
        <w:trPr>
          <w:cantSplit/>
        </w:trPr>
        <w:tc>
          <w:tcPr>
            <w:tcW w:w="1813" w:type="dxa"/>
            <w:vAlign w:val="center"/>
          </w:tcPr>
          <w:p w14:paraId="1D1B8105"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NP10,5</w:t>
            </w:r>
          </w:p>
        </w:tc>
        <w:tc>
          <w:tcPr>
            <w:tcW w:w="1813" w:type="dxa"/>
            <w:vAlign w:val="center"/>
          </w:tcPr>
          <w:p w14:paraId="43315576" w14:textId="64BDFBCE" w:rsidR="00450F32" w:rsidRPr="00DD28DC" w:rsidRDefault="00C45F4F" w:rsidP="00E80B1D">
            <w:pPr>
              <w:jc w:val="center"/>
              <w:rPr>
                <w:rFonts w:ascii="Montserrat" w:hAnsi="Montserrat"/>
                <w:sz w:val="16"/>
                <w:szCs w:val="16"/>
              </w:rPr>
            </w:pPr>
            <w:r w:rsidRPr="00DD28DC">
              <w:rPr>
                <w:rFonts w:ascii="Montserrat" w:hAnsi="Montserrat"/>
                <w:sz w:val="16"/>
                <w:szCs w:val="16"/>
              </w:rPr>
              <w:t>19</w:t>
            </w:r>
          </w:p>
        </w:tc>
        <w:tc>
          <w:tcPr>
            <w:tcW w:w="1814" w:type="dxa"/>
            <w:vAlign w:val="center"/>
          </w:tcPr>
          <w:p w14:paraId="56A875FE"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w:t>
            </w:r>
          </w:p>
        </w:tc>
        <w:tc>
          <w:tcPr>
            <w:tcW w:w="1813" w:type="dxa"/>
            <w:vAlign w:val="center"/>
          </w:tcPr>
          <w:p w14:paraId="17C38138"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1:2</w:t>
            </w:r>
          </w:p>
        </w:tc>
        <w:tc>
          <w:tcPr>
            <w:tcW w:w="1814" w:type="dxa"/>
            <w:vAlign w:val="center"/>
          </w:tcPr>
          <w:p w14:paraId="4241030E" w14:textId="706C4F5C" w:rsidR="00450F32" w:rsidRPr="00DD28DC" w:rsidRDefault="003B13AD" w:rsidP="00E80B1D">
            <w:pPr>
              <w:jc w:val="center"/>
              <w:rPr>
                <w:rFonts w:ascii="Montserrat" w:hAnsi="Montserrat"/>
                <w:sz w:val="16"/>
                <w:szCs w:val="16"/>
              </w:rPr>
            </w:pPr>
            <w:r w:rsidRPr="00DD28DC">
              <w:rPr>
                <w:rFonts w:ascii="Montserrat" w:hAnsi="Montserrat"/>
                <w:sz w:val="16"/>
                <w:szCs w:val="16"/>
              </w:rPr>
              <w:t>1,9</w:t>
            </w:r>
          </w:p>
        </w:tc>
      </w:tr>
      <w:tr w:rsidR="003B13AD" w:rsidRPr="00DD28DC" w14:paraId="03BCB1CA" w14:textId="77777777" w:rsidTr="00E80B1D">
        <w:trPr>
          <w:cantSplit/>
        </w:trPr>
        <w:tc>
          <w:tcPr>
            <w:tcW w:w="1813" w:type="dxa"/>
            <w:vAlign w:val="center"/>
          </w:tcPr>
          <w:p w14:paraId="6A8466FB" w14:textId="77777777" w:rsidR="003B13AD" w:rsidRPr="00DD28DC" w:rsidRDefault="003B13AD" w:rsidP="003B13AD">
            <w:pPr>
              <w:jc w:val="center"/>
              <w:rPr>
                <w:rFonts w:ascii="Montserrat" w:hAnsi="Montserrat"/>
                <w:sz w:val="16"/>
                <w:szCs w:val="16"/>
              </w:rPr>
            </w:pPr>
            <w:r w:rsidRPr="00DD28DC">
              <w:rPr>
                <w:rFonts w:ascii="Montserrat" w:hAnsi="Montserrat"/>
                <w:sz w:val="16"/>
                <w:szCs w:val="16"/>
              </w:rPr>
              <w:t>NP9,5</w:t>
            </w:r>
          </w:p>
        </w:tc>
        <w:tc>
          <w:tcPr>
            <w:tcW w:w="1813" w:type="dxa"/>
            <w:vAlign w:val="center"/>
          </w:tcPr>
          <w:p w14:paraId="746F9A39" w14:textId="1CC9A042" w:rsidR="003B13AD" w:rsidRPr="00DD28DC" w:rsidRDefault="003B13AD" w:rsidP="003B13AD">
            <w:pPr>
              <w:jc w:val="center"/>
              <w:rPr>
                <w:rFonts w:ascii="Montserrat" w:hAnsi="Montserrat"/>
                <w:sz w:val="16"/>
                <w:szCs w:val="16"/>
              </w:rPr>
            </w:pPr>
            <w:r w:rsidRPr="00DD28DC">
              <w:rPr>
                <w:rFonts w:ascii="Montserrat" w:hAnsi="Montserrat"/>
                <w:sz w:val="16"/>
                <w:szCs w:val="16"/>
              </w:rPr>
              <w:t>19</w:t>
            </w:r>
          </w:p>
        </w:tc>
        <w:tc>
          <w:tcPr>
            <w:tcW w:w="1814" w:type="dxa"/>
            <w:vAlign w:val="center"/>
          </w:tcPr>
          <w:p w14:paraId="787C8440" w14:textId="77777777" w:rsidR="003B13AD" w:rsidRPr="00DD28DC" w:rsidRDefault="003B13AD" w:rsidP="003B13AD">
            <w:pPr>
              <w:jc w:val="center"/>
              <w:rPr>
                <w:rFonts w:ascii="Montserrat" w:hAnsi="Montserrat"/>
                <w:sz w:val="16"/>
                <w:szCs w:val="16"/>
              </w:rPr>
            </w:pPr>
            <w:r w:rsidRPr="00DD28DC">
              <w:rPr>
                <w:rFonts w:ascii="Montserrat" w:hAnsi="Montserrat"/>
                <w:sz w:val="16"/>
                <w:szCs w:val="16"/>
              </w:rPr>
              <w:t>1</w:t>
            </w:r>
          </w:p>
        </w:tc>
        <w:tc>
          <w:tcPr>
            <w:tcW w:w="1813" w:type="dxa"/>
            <w:vAlign w:val="center"/>
          </w:tcPr>
          <w:p w14:paraId="5BEA7BB7" w14:textId="77777777" w:rsidR="003B13AD" w:rsidRPr="00DD28DC" w:rsidRDefault="003B13AD" w:rsidP="003B13AD">
            <w:pPr>
              <w:jc w:val="center"/>
              <w:rPr>
                <w:rFonts w:ascii="Montserrat" w:hAnsi="Montserrat"/>
                <w:sz w:val="16"/>
                <w:szCs w:val="16"/>
              </w:rPr>
            </w:pPr>
            <w:r w:rsidRPr="00DD28DC">
              <w:rPr>
                <w:rFonts w:ascii="Montserrat" w:hAnsi="Montserrat"/>
                <w:sz w:val="16"/>
                <w:szCs w:val="16"/>
              </w:rPr>
              <w:t>1:2</w:t>
            </w:r>
          </w:p>
        </w:tc>
        <w:tc>
          <w:tcPr>
            <w:tcW w:w="1814" w:type="dxa"/>
            <w:vAlign w:val="center"/>
          </w:tcPr>
          <w:p w14:paraId="4D990E0C" w14:textId="650954DF" w:rsidR="003B13AD" w:rsidRPr="00DD28DC" w:rsidRDefault="003B13AD" w:rsidP="003B13AD">
            <w:pPr>
              <w:jc w:val="center"/>
              <w:rPr>
                <w:rFonts w:ascii="Montserrat" w:hAnsi="Montserrat"/>
                <w:sz w:val="16"/>
                <w:szCs w:val="16"/>
              </w:rPr>
            </w:pPr>
            <w:r w:rsidRPr="00DD28DC">
              <w:rPr>
                <w:rFonts w:ascii="Montserrat" w:hAnsi="Montserrat"/>
                <w:sz w:val="16"/>
                <w:szCs w:val="16"/>
              </w:rPr>
              <w:t>1,9</w:t>
            </w:r>
          </w:p>
        </w:tc>
      </w:tr>
      <w:tr w:rsidR="003B13AD" w:rsidRPr="00DD28DC" w14:paraId="7EFE243C" w14:textId="77777777" w:rsidTr="00E80B1D">
        <w:trPr>
          <w:cantSplit/>
        </w:trPr>
        <w:tc>
          <w:tcPr>
            <w:tcW w:w="1813" w:type="dxa"/>
            <w:vAlign w:val="center"/>
          </w:tcPr>
          <w:p w14:paraId="78FD342C" w14:textId="77777777" w:rsidR="003B13AD" w:rsidRPr="00DD28DC" w:rsidRDefault="003B13AD" w:rsidP="003B13AD">
            <w:pPr>
              <w:jc w:val="center"/>
              <w:rPr>
                <w:rFonts w:ascii="Montserrat" w:hAnsi="Montserrat"/>
                <w:sz w:val="16"/>
                <w:szCs w:val="16"/>
              </w:rPr>
            </w:pPr>
            <w:r w:rsidRPr="00DD28DC">
              <w:rPr>
                <w:rFonts w:ascii="Montserrat" w:hAnsi="Montserrat"/>
                <w:sz w:val="16"/>
                <w:szCs w:val="16"/>
              </w:rPr>
              <w:t>NP7,5</w:t>
            </w:r>
          </w:p>
        </w:tc>
        <w:tc>
          <w:tcPr>
            <w:tcW w:w="1813" w:type="dxa"/>
            <w:vAlign w:val="center"/>
          </w:tcPr>
          <w:p w14:paraId="24C7791E" w14:textId="244256C3" w:rsidR="003B13AD" w:rsidRPr="00DD28DC" w:rsidRDefault="003B13AD" w:rsidP="003B13AD">
            <w:pPr>
              <w:jc w:val="center"/>
              <w:rPr>
                <w:rFonts w:ascii="Montserrat" w:hAnsi="Montserrat"/>
                <w:sz w:val="16"/>
                <w:szCs w:val="16"/>
              </w:rPr>
            </w:pPr>
            <w:r w:rsidRPr="00DD28DC">
              <w:rPr>
                <w:rFonts w:ascii="Montserrat" w:hAnsi="Montserrat"/>
                <w:sz w:val="16"/>
                <w:szCs w:val="16"/>
              </w:rPr>
              <w:t>19</w:t>
            </w:r>
          </w:p>
        </w:tc>
        <w:tc>
          <w:tcPr>
            <w:tcW w:w="1814" w:type="dxa"/>
            <w:vAlign w:val="center"/>
          </w:tcPr>
          <w:p w14:paraId="137E3491" w14:textId="77777777" w:rsidR="003B13AD" w:rsidRPr="00DD28DC" w:rsidRDefault="003B13AD" w:rsidP="003B13AD">
            <w:pPr>
              <w:jc w:val="center"/>
              <w:rPr>
                <w:rFonts w:ascii="Montserrat" w:hAnsi="Montserrat"/>
                <w:sz w:val="16"/>
                <w:szCs w:val="16"/>
              </w:rPr>
            </w:pPr>
            <w:r w:rsidRPr="00DD28DC">
              <w:rPr>
                <w:rFonts w:ascii="Montserrat" w:hAnsi="Montserrat"/>
                <w:sz w:val="16"/>
                <w:szCs w:val="16"/>
              </w:rPr>
              <w:t>1</w:t>
            </w:r>
          </w:p>
        </w:tc>
        <w:tc>
          <w:tcPr>
            <w:tcW w:w="1813" w:type="dxa"/>
            <w:vAlign w:val="center"/>
          </w:tcPr>
          <w:p w14:paraId="6BB348C8" w14:textId="77777777" w:rsidR="003B13AD" w:rsidRPr="00DD28DC" w:rsidRDefault="003B13AD" w:rsidP="003B13AD">
            <w:pPr>
              <w:jc w:val="center"/>
              <w:rPr>
                <w:rFonts w:ascii="Montserrat" w:hAnsi="Montserrat"/>
                <w:sz w:val="16"/>
                <w:szCs w:val="16"/>
              </w:rPr>
            </w:pPr>
            <w:r w:rsidRPr="00DD28DC">
              <w:rPr>
                <w:rFonts w:ascii="Montserrat" w:hAnsi="Montserrat"/>
                <w:sz w:val="16"/>
                <w:szCs w:val="16"/>
              </w:rPr>
              <w:t>1:2</w:t>
            </w:r>
          </w:p>
        </w:tc>
        <w:tc>
          <w:tcPr>
            <w:tcW w:w="1814" w:type="dxa"/>
            <w:vAlign w:val="center"/>
          </w:tcPr>
          <w:p w14:paraId="57FC2401" w14:textId="3209CFBF" w:rsidR="003B13AD" w:rsidRPr="00DD28DC" w:rsidRDefault="003B13AD" w:rsidP="003B13AD">
            <w:pPr>
              <w:jc w:val="center"/>
              <w:rPr>
                <w:rFonts w:ascii="Montserrat" w:hAnsi="Montserrat"/>
                <w:sz w:val="16"/>
                <w:szCs w:val="16"/>
              </w:rPr>
            </w:pPr>
            <w:r w:rsidRPr="00DD28DC">
              <w:rPr>
                <w:rFonts w:ascii="Montserrat" w:hAnsi="Montserrat"/>
                <w:sz w:val="16"/>
                <w:szCs w:val="16"/>
              </w:rPr>
              <w:t>1,9</w:t>
            </w:r>
          </w:p>
        </w:tc>
      </w:tr>
      <w:tr w:rsidR="003B13AD" w:rsidRPr="00DD28DC" w14:paraId="58B63294" w14:textId="77777777" w:rsidTr="00E80B1D">
        <w:trPr>
          <w:cantSplit/>
        </w:trPr>
        <w:tc>
          <w:tcPr>
            <w:tcW w:w="1813" w:type="dxa"/>
            <w:vAlign w:val="center"/>
          </w:tcPr>
          <w:p w14:paraId="76C104E2" w14:textId="77777777" w:rsidR="003B13AD" w:rsidRPr="00DD28DC" w:rsidRDefault="003B13AD" w:rsidP="003B13AD">
            <w:pPr>
              <w:jc w:val="center"/>
              <w:rPr>
                <w:rFonts w:ascii="Montserrat" w:hAnsi="Montserrat"/>
                <w:sz w:val="16"/>
                <w:szCs w:val="16"/>
              </w:rPr>
            </w:pPr>
            <w:r w:rsidRPr="00DD28DC">
              <w:rPr>
                <w:rFonts w:ascii="Montserrat" w:hAnsi="Montserrat"/>
                <w:sz w:val="16"/>
                <w:szCs w:val="16"/>
              </w:rPr>
              <w:t>NP5,5</w:t>
            </w:r>
          </w:p>
        </w:tc>
        <w:tc>
          <w:tcPr>
            <w:tcW w:w="1813" w:type="dxa"/>
            <w:vAlign w:val="center"/>
          </w:tcPr>
          <w:p w14:paraId="65E5524D" w14:textId="4DFAB694" w:rsidR="003B13AD" w:rsidRPr="00DD28DC" w:rsidRDefault="003B13AD" w:rsidP="003B13AD">
            <w:pPr>
              <w:jc w:val="center"/>
              <w:rPr>
                <w:rFonts w:ascii="Montserrat" w:hAnsi="Montserrat"/>
                <w:sz w:val="16"/>
                <w:szCs w:val="16"/>
              </w:rPr>
            </w:pPr>
            <w:r w:rsidRPr="00DD28DC">
              <w:rPr>
                <w:rFonts w:ascii="Montserrat" w:hAnsi="Montserrat"/>
                <w:sz w:val="16"/>
                <w:szCs w:val="16"/>
              </w:rPr>
              <w:t>19</w:t>
            </w:r>
          </w:p>
        </w:tc>
        <w:tc>
          <w:tcPr>
            <w:tcW w:w="1814" w:type="dxa"/>
            <w:vAlign w:val="center"/>
          </w:tcPr>
          <w:p w14:paraId="29934C16" w14:textId="77777777" w:rsidR="003B13AD" w:rsidRPr="00DD28DC" w:rsidRDefault="003B13AD" w:rsidP="003B13AD">
            <w:pPr>
              <w:jc w:val="center"/>
              <w:rPr>
                <w:rFonts w:ascii="Montserrat" w:hAnsi="Montserrat"/>
                <w:sz w:val="16"/>
                <w:szCs w:val="16"/>
              </w:rPr>
            </w:pPr>
            <w:r w:rsidRPr="00DD28DC">
              <w:rPr>
                <w:rFonts w:ascii="Montserrat" w:hAnsi="Montserrat"/>
                <w:sz w:val="16"/>
                <w:szCs w:val="16"/>
              </w:rPr>
              <w:t>1</w:t>
            </w:r>
          </w:p>
        </w:tc>
        <w:tc>
          <w:tcPr>
            <w:tcW w:w="1813" w:type="dxa"/>
            <w:vAlign w:val="center"/>
          </w:tcPr>
          <w:p w14:paraId="12DAA1FD" w14:textId="77777777" w:rsidR="003B13AD" w:rsidRPr="00DD28DC" w:rsidRDefault="003B13AD" w:rsidP="003B13AD">
            <w:pPr>
              <w:jc w:val="center"/>
              <w:rPr>
                <w:rFonts w:ascii="Montserrat" w:hAnsi="Montserrat"/>
                <w:sz w:val="16"/>
                <w:szCs w:val="16"/>
              </w:rPr>
            </w:pPr>
            <w:r w:rsidRPr="00DD28DC">
              <w:rPr>
                <w:rFonts w:ascii="Montserrat" w:hAnsi="Montserrat"/>
                <w:sz w:val="16"/>
                <w:szCs w:val="16"/>
              </w:rPr>
              <w:t>1:1,5</w:t>
            </w:r>
          </w:p>
        </w:tc>
        <w:tc>
          <w:tcPr>
            <w:tcW w:w="1814" w:type="dxa"/>
            <w:vAlign w:val="center"/>
          </w:tcPr>
          <w:p w14:paraId="68853103" w14:textId="3D7398F8" w:rsidR="003B13AD" w:rsidRPr="00DD28DC" w:rsidRDefault="003B13AD" w:rsidP="003B13AD">
            <w:pPr>
              <w:jc w:val="center"/>
              <w:rPr>
                <w:rFonts w:ascii="Montserrat" w:hAnsi="Montserrat"/>
                <w:sz w:val="16"/>
                <w:szCs w:val="16"/>
              </w:rPr>
            </w:pPr>
            <w:r w:rsidRPr="00DD28DC">
              <w:rPr>
                <w:rFonts w:ascii="Montserrat" w:hAnsi="Montserrat"/>
                <w:sz w:val="16"/>
                <w:szCs w:val="16"/>
              </w:rPr>
              <w:t>1,9</w:t>
            </w:r>
          </w:p>
        </w:tc>
      </w:tr>
      <w:tr w:rsidR="003B13AD" w:rsidRPr="00DD28DC" w14:paraId="18FDE34F" w14:textId="77777777" w:rsidTr="00E80B1D">
        <w:trPr>
          <w:cantSplit/>
        </w:trPr>
        <w:tc>
          <w:tcPr>
            <w:tcW w:w="1813" w:type="dxa"/>
            <w:vAlign w:val="center"/>
          </w:tcPr>
          <w:p w14:paraId="60BF4695" w14:textId="77777777" w:rsidR="003B13AD" w:rsidRPr="00DD28DC" w:rsidRDefault="003B13AD" w:rsidP="003B13AD">
            <w:pPr>
              <w:jc w:val="center"/>
              <w:rPr>
                <w:rFonts w:ascii="Montserrat" w:hAnsi="Montserrat"/>
                <w:sz w:val="16"/>
                <w:szCs w:val="16"/>
              </w:rPr>
            </w:pPr>
            <w:r w:rsidRPr="00DD28DC">
              <w:rPr>
                <w:rFonts w:ascii="Montserrat" w:hAnsi="Montserrat"/>
                <w:sz w:val="16"/>
                <w:szCs w:val="16"/>
              </w:rPr>
              <w:t>NP4,5</w:t>
            </w:r>
          </w:p>
        </w:tc>
        <w:tc>
          <w:tcPr>
            <w:tcW w:w="1813" w:type="dxa"/>
            <w:vAlign w:val="center"/>
          </w:tcPr>
          <w:p w14:paraId="2503B4C5" w14:textId="495497FE" w:rsidR="003B13AD" w:rsidRPr="00DD28DC" w:rsidRDefault="003B13AD" w:rsidP="003B13AD">
            <w:pPr>
              <w:jc w:val="center"/>
              <w:rPr>
                <w:rFonts w:ascii="Montserrat" w:hAnsi="Montserrat"/>
                <w:sz w:val="16"/>
                <w:szCs w:val="16"/>
              </w:rPr>
            </w:pPr>
            <w:r w:rsidRPr="00DD28DC">
              <w:rPr>
                <w:rFonts w:ascii="Montserrat" w:hAnsi="Montserrat"/>
                <w:sz w:val="16"/>
                <w:szCs w:val="16"/>
              </w:rPr>
              <w:t>19</w:t>
            </w:r>
          </w:p>
        </w:tc>
        <w:tc>
          <w:tcPr>
            <w:tcW w:w="1814" w:type="dxa"/>
            <w:vAlign w:val="center"/>
          </w:tcPr>
          <w:p w14:paraId="1A3ABFF6" w14:textId="77777777" w:rsidR="003B13AD" w:rsidRPr="00DD28DC" w:rsidRDefault="003B13AD" w:rsidP="003B13AD">
            <w:pPr>
              <w:jc w:val="center"/>
              <w:rPr>
                <w:rFonts w:ascii="Montserrat" w:hAnsi="Montserrat"/>
                <w:sz w:val="16"/>
                <w:szCs w:val="16"/>
              </w:rPr>
            </w:pPr>
            <w:r w:rsidRPr="00DD28DC">
              <w:rPr>
                <w:rFonts w:ascii="Montserrat" w:hAnsi="Montserrat"/>
                <w:sz w:val="16"/>
                <w:szCs w:val="16"/>
              </w:rPr>
              <w:t>1</w:t>
            </w:r>
          </w:p>
        </w:tc>
        <w:tc>
          <w:tcPr>
            <w:tcW w:w="1813" w:type="dxa"/>
            <w:vAlign w:val="center"/>
          </w:tcPr>
          <w:p w14:paraId="5AE30467" w14:textId="77777777" w:rsidR="003B13AD" w:rsidRPr="00DD28DC" w:rsidRDefault="003B13AD" w:rsidP="003B13AD">
            <w:pPr>
              <w:jc w:val="center"/>
              <w:rPr>
                <w:rFonts w:ascii="Montserrat" w:hAnsi="Montserrat"/>
                <w:sz w:val="16"/>
                <w:szCs w:val="16"/>
              </w:rPr>
            </w:pPr>
            <w:r w:rsidRPr="00DD28DC">
              <w:rPr>
                <w:rFonts w:ascii="Montserrat" w:hAnsi="Montserrat"/>
                <w:sz w:val="16"/>
                <w:szCs w:val="16"/>
              </w:rPr>
              <w:t>1:1,5</w:t>
            </w:r>
          </w:p>
        </w:tc>
        <w:tc>
          <w:tcPr>
            <w:tcW w:w="1814" w:type="dxa"/>
            <w:vAlign w:val="center"/>
          </w:tcPr>
          <w:p w14:paraId="522CBA8F" w14:textId="16C03FFB" w:rsidR="003B13AD" w:rsidRPr="00DD28DC" w:rsidRDefault="003B13AD" w:rsidP="003B13AD">
            <w:pPr>
              <w:jc w:val="center"/>
              <w:rPr>
                <w:rFonts w:ascii="Montserrat" w:hAnsi="Montserrat"/>
                <w:sz w:val="16"/>
                <w:szCs w:val="16"/>
              </w:rPr>
            </w:pPr>
            <w:r w:rsidRPr="00DD28DC">
              <w:rPr>
                <w:rFonts w:ascii="Montserrat" w:hAnsi="Montserrat"/>
                <w:sz w:val="16"/>
                <w:szCs w:val="16"/>
              </w:rPr>
              <w:t>1,9</w:t>
            </w:r>
          </w:p>
        </w:tc>
      </w:tr>
      <w:tr w:rsidR="003B13AD" w:rsidRPr="00DD28DC" w14:paraId="0ACEC098" w14:textId="77777777" w:rsidTr="00E80B1D">
        <w:trPr>
          <w:cantSplit/>
        </w:trPr>
        <w:tc>
          <w:tcPr>
            <w:tcW w:w="1813" w:type="dxa"/>
            <w:vAlign w:val="center"/>
          </w:tcPr>
          <w:p w14:paraId="5F05FBA1" w14:textId="77777777" w:rsidR="003B13AD" w:rsidRPr="00DD28DC" w:rsidRDefault="003B13AD" w:rsidP="003B13AD">
            <w:pPr>
              <w:jc w:val="center"/>
              <w:rPr>
                <w:rFonts w:ascii="Montserrat" w:hAnsi="Montserrat"/>
                <w:sz w:val="16"/>
                <w:szCs w:val="16"/>
              </w:rPr>
            </w:pPr>
            <w:r w:rsidRPr="00DD28DC">
              <w:rPr>
                <w:rFonts w:ascii="Montserrat" w:hAnsi="Montserrat"/>
                <w:sz w:val="16"/>
                <w:szCs w:val="16"/>
              </w:rPr>
              <w:t>NP3,5</w:t>
            </w:r>
          </w:p>
        </w:tc>
        <w:tc>
          <w:tcPr>
            <w:tcW w:w="1813" w:type="dxa"/>
            <w:vAlign w:val="center"/>
          </w:tcPr>
          <w:p w14:paraId="03933698" w14:textId="3CB8A99F" w:rsidR="003B13AD" w:rsidRPr="00DD28DC" w:rsidRDefault="003B13AD" w:rsidP="003B13AD">
            <w:pPr>
              <w:jc w:val="center"/>
              <w:rPr>
                <w:rFonts w:ascii="Montserrat" w:hAnsi="Montserrat"/>
                <w:sz w:val="16"/>
                <w:szCs w:val="16"/>
              </w:rPr>
            </w:pPr>
            <w:r w:rsidRPr="00DD28DC">
              <w:rPr>
                <w:rFonts w:ascii="Montserrat" w:hAnsi="Montserrat"/>
                <w:sz w:val="16"/>
                <w:szCs w:val="16"/>
              </w:rPr>
              <w:t>19</w:t>
            </w:r>
          </w:p>
        </w:tc>
        <w:tc>
          <w:tcPr>
            <w:tcW w:w="1814" w:type="dxa"/>
            <w:vAlign w:val="center"/>
          </w:tcPr>
          <w:p w14:paraId="41A2164C" w14:textId="77777777" w:rsidR="003B13AD" w:rsidRPr="00DD28DC" w:rsidRDefault="003B13AD" w:rsidP="003B13AD">
            <w:pPr>
              <w:jc w:val="center"/>
              <w:rPr>
                <w:rFonts w:ascii="Montserrat" w:hAnsi="Montserrat"/>
                <w:sz w:val="16"/>
                <w:szCs w:val="16"/>
              </w:rPr>
            </w:pPr>
            <w:r w:rsidRPr="00DD28DC">
              <w:rPr>
                <w:rFonts w:ascii="Montserrat" w:hAnsi="Montserrat"/>
                <w:sz w:val="16"/>
                <w:szCs w:val="16"/>
              </w:rPr>
              <w:t>1</w:t>
            </w:r>
          </w:p>
        </w:tc>
        <w:tc>
          <w:tcPr>
            <w:tcW w:w="1813" w:type="dxa"/>
            <w:vAlign w:val="center"/>
          </w:tcPr>
          <w:p w14:paraId="023E3A7A" w14:textId="77777777" w:rsidR="003B13AD" w:rsidRPr="00DD28DC" w:rsidRDefault="003B13AD" w:rsidP="003B13AD">
            <w:pPr>
              <w:jc w:val="center"/>
              <w:rPr>
                <w:rFonts w:ascii="Montserrat" w:hAnsi="Montserrat"/>
                <w:sz w:val="16"/>
                <w:szCs w:val="16"/>
              </w:rPr>
            </w:pPr>
            <w:r w:rsidRPr="00DD28DC">
              <w:rPr>
                <w:rFonts w:ascii="Montserrat" w:hAnsi="Montserrat"/>
                <w:sz w:val="16"/>
                <w:szCs w:val="16"/>
              </w:rPr>
              <w:t>1:1,5</w:t>
            </w:r>
          </w:p>
        </w:tc>
        <w:tc>
          <w:tcPr>
            <w:tcW w:w="1814" w:type="dxa"/>
            <w:vAlign w:val="center"/>
          </w:tcPr>
          <w:p w14:paraId="28561E22" w14:textId="68634A83" w:rsidR="003B13AD" w:rsidRPr="00DD28DC" w:rsidRDefault="003B13AD" w:rsidP="003B13AD">
            <w:pPr>
              <w:jc w:val="center"/>
              <w:rPr>
                <w:rFonts w:ascii="Montserrat" w:hAnsi="Montserrat"/>
                <w:sz w:val="16"/>
                <w:szCs w:val="16"/>
              </w:rPr>
            </w:pPr>
            <w:r w:rsidRPr="00DD28DC">
              <w:rPr>
                <w:rFonts w:ascii="Montserrat" w:hAnsi="Montserrat"/>
                <w:sz w:val="16"/>
                <w:szCs w:val="16"/>
              </w:rPr>
              <w:t>1,9</w:t>
            </w:r>
          </w:p>
        </w:tc>
      </w:tr>
    </w:tbl>
    <w:p w14:paraId="38BF4137" w14:textId="77777777" w:rsidR="00450F32" w:rsidRPr="00DD28DC" w:rsidRDefault="00450F32" w:rsidP="00450F32">
      <w:pPr>
        <w:spacing w:after="160" w:line="288" w:lineRule="auto"/>
        <w:jc w:val="both"/>
        <w:rPr>
          <w:rFonts w:ascii="Montserrat" w:hAnsi="Montserrat"/>
          <w:sz w:val="22"/>
          <w:szCs w:val="22"/>
        </w:rPr>
      </w:pPr>
      <w:r w:rsidRPr="00DD28DC">
        <w:rPr>
          <w:rFonts w:ascii="Montserrat" w:hAnsi="Montserrat"/>
          <w:sz w:val="22"/>
          <w:szCs w:val="22"/>
        </w:rPr>
        <w:t xml:space="preserve">Ja ceļa klātne pa jaunu vietu ir ar citu uzbēruma augstumu vai ierakumā, vai ar citu nogāžu slīpumu, tad nepieciešamā zemes platība nosakāma ar atsevišķu aprēķinu. </w:t>
      </w:r>
    </w:p>
    <w:p w14:paraId="1C35A516" w14:textId="24648B20" w:rsidR="00450F32" w:rsidRPr="00DD28DC" w:rsidRDefault="004E7924" w:rsidP="00450F32">
      <w:pPr>
        <w:spacing w:after="160" w:line="288" w:lineRule="auto"/>
        <w:jc w:val="both"/>
        <w:rPr>
          <w:rFonts w:ascii="Montserrat" w:hAnsi="Montserrat"/>
          <w:sz w:val="22"/>
          <w:szCs w:val="22"/>
        </w:rPr>
      </w:pPr>
      <w:r w:rsidRPr="00DD28DC">
        <w:rPr>
          <w:rFonts w:ascii="Montserrat" w:hAnsi="Montserrat"/>
          <w:sz w:val="22"/>
          <w:szCs w:val="22"/>
        </w:rPr>
        <w:t>A</w:t>
      </w:r>
      <w:r w:rsidR="00450F32" w:rsidRPr="00DD28DC">
        <w:rPr>
          <w:rFonts w:ascii="Montserrat" w:hAnsi="Montserrat"/>
          <w:sz w:val="22"/>
          <w:szCs w:val="22"/>
        </w:rPr>
        <w:t xml:space="preserve">utoceļa </w:t>
      </w:r>
      <w:r w:rsidR="00450F32" w:rsidRPr="00DD28DC">
        <w:rPr>
          <w:rFonts w:ascii="Montserrat" w:hAnsi="Montserrat"/>
          <w:b/>
          <w:sz w:val="22"/>
          <w:szCs w:val="22"/>
        </w:rPr>
        <w:t>pārbūves</w:t>
      </w:r>
      <w:r w:rsidR="00450F32" w:rsidRPr="00DD28DC">
        <w:rPr>
          <w:rFonts w:ascii="Montserrat" w:hAnsi="Montserrat"/>
          <w:sz w:val="22"/>
          <w:szCs w:val="22"/>
        </w:rPr>
        <w:t xml:space="preserve"> gadījumā esošajam ceļam nepieciešamā papildus zemes platība nosakāma ar atsevišķu aprēķinu.</w:t>
      </w:r>
      <w:r w:rsidRPr="00DD28DC">
        <w:rPr>
          <w:rFonts w:ascii="Montserrat" w:hAnsi="Montserrat"/>
          <w:sz w:val="22"/>
          <w:szCs w:val="22"/>
        </w:rPr>
        <w:t xml:space="preserve"> To var paredzēt tikai tādā apmērā, cik ir nepieciešams papildus ceļa konstrukciju izvietošanai.</w:t>
      </w:r>
    </w:p>
    <w:p w14:paraId="04FA0920" w14:textId="51D53541" w:rsidR="00450F32" w:rsidRPr="00DD28DC" w:rsidRDefault="00450F32" w:rsidP="00450F32">
      <w:pPr>
        <w:spacing w:after="160" w:line="288" w:lineRule="auto"/>
        <w:jc w:val="both"/>
        <w:rPr>
          <w:rFonts w:ascii="Montserrat" w:hAnsi="Montserrat"/>
          <w:sz w:val="22"/>
          <w:szCs w:val="22"/>
        </w:rPr>
      </w:pPr>
      <w:r w:rsidRPr="00DD28DC">
        <w:rPr>
          <w:rFonts w:ascii="Montserrat" w:hAnsi="Montserrat"/>
          <w:sz w:val="22"/>
          <w:szCs w:val="22"/>
        </w:rPr>
        <w:t>Zemes vidējā tirgus vērtība ir nosakāma balstoties uz Valsts zemes dienesta informāciju (</w:t>
      </w:r>
      <w:hyperlink r:id="rId30" w:history="1">
        <w:r w:rsidRPr="00DD28DC">
          <w:rPr>
            <w:rStyle w:val="Hipersaite"/>
            <w:rFonts w:ascii="Montserrat" w:hAnsi="Montserrat"/>
            <w:sz w:val="22"/>
            <w:szCs w:val="22"/>
          </w:rPr>
          <w:t>www.kadastralavertiba.lv</w:t>
        </w:r>
      </w:hyperlink>
      <w:r w:rsidRPr="00DD28DC">
        <w:rPr>
          <w:rFonts w:ascii="Montserrat" w:hAnsi="Montserrat"/>
          <w:sz w:val="22"/>
          <w:szCs w:val="22"/>
        </w:rPr>
        <w:t xml:space="preserve">). Ja </w:t>
      </w:r>
      <w:r w:rsidR="00194855" w:rsidRPr="00DD28DC">
        <w:rPr>
          <w:rFonts w:ascii="Montserrat" w:hAnsi="Montserrat"/>
          <w:sz w:val="22"/>
          <w:szCs w:val="22"/>
        </w:rPr>
        <w:t>IIA</w:t>
      </w:r>
      <w:r w:rsidRPr="00DD28DC">
        <w:rPr>
          <w:rFonts w:ascii="Montserrat" w:hAnsi="Montserrat"/>
          <w:sz w:val="22"/>
          <w:szCs w:val="22"/>
        </w:rPr>
        <w:t xml:space="preserve"> sagatavotājs uzskata, ka Valsts zemes dienesta dati neatspoguļo faktiski sagaidāmās konkrētā zemes gabala atsavināšanas izmaksas, tad ir rekomendējams piedāvāt savu metodoloģiju un datu avotus ticamu zemes izmaksu atsavināšanas izmaksu noteikšanai.</w:t>
      </w:r>
    </w:p>
    <w:p w14:paraId="3548F6C8" w14:textId="6C9F3713" w:rsidR="00450F32" w:rsidRDefault="00450F32" w:rsidP="00450F32">
      <w:pPr>
        <w:spacing w:after="160" w:line="288" w:lineRule="auto"/>
        <w:jc w:val="both"/>
        <w:rPr>
          <w:rFonts w:ascii="Arial Narrow" w:hAnsi="Arial Narrow"/>
          <w:sz w:val="22"/>
          <w:szCs w:val="22"/>
        </w:rPr>
      </w:pPr>
    </w:p>
    <w:p w14:paraId="3310BE14" w14:textId="1AF6AD14" w:rsidR="00450F32" w:rsidRPr="00DD28DC" w:rsidRDefault="00450F32" w:rsidP="00DD28DC">
      <w:pPr>
        <w:pStyle w:val="Virsraksts3"/>
        <w:numPr>
          <w:ilvl w:val="2"/>
          <w:numId w:val="8"/>
        </w:numPr>
        <w:spacing w:before="240" w:after="120"/>
        <w:ind w:left="993" w:hanging="636"/>
        <w:rPr>
          <w:rFonts w:ascii="Montserrat" w:hAnsi="Montserrat"/>
          <w:color w:val="auto"/>
          <w:sz w:val="22"/>
          <w:szCs w:val="22"/>
          <w:lang w:val="lv-LV"/>
        </w:rPr>
      </w:pPr>
      <w:bookmarkStart w:id="34" w:name="_Toc29909045"/>
      <w:r w:rsidRPr="00DD28DC">
        <w:rPr>
          <w:rFonts w:ascii="Montserrat" w:hAnsi="Montserrat"/>
          <w:color w:val="auto"/>
          <w:sz w:val="22"/>
          <w:szCs w:val="22"/>
          <w:lang w:val="lv-LV"/>
        </w:rPr>
        <w:t>Pārējās izmaksas</w:t>
      </w:r>
      <w:bookmarkEnd w:id="34"/>
    </w:p>
    <w:p w14:paraId="1DEA5354" w14:textId="77777777" w:rsidR="00450F32" w:rsidRPr="00DD28DC" w:rsidRDefault="00450F32" w:rsidP="00450F32">
      <w:pPr>
        <w:spacing w:after="160" w:line="288" w:lineRule="auto"/>
        <w:jc w:val="both"/>
        <w:rPr>
          <w:rFonts w:ascii="Montserrat" w:hAnsi="Montserrat"/>
          <w:sz w:val="22"/>
          <w:szCs w:val="22"/>
        </w:rPr>
      </w:pPr>
      <w:r w:rsidRPr="00DD28DC">
        <w:rPr>
          <w:rFonts w:ascii="Montserrat" w:hAnsi="Montserrat"/>
          <w:sz w:val="22"/>
          <w:szCs w:val="22"/>
        </w:rPr>
        <w:t>Projekta kopējo ieguldījumu aprēķinā ir iekļaujamas arī citas izmaksas, kas saistās ar autoceļa projekta ieviešanu. Šādas izmaksas ir vismaz sekojošās:</w:t>
      </w:r>
    </w:p>
    <w:p w14:paraId="418B90B0" w14:textId="77777777" w:rsidR="00450F32" w:rsidRPr="00DD28DC" w:rsidRDefault="00450F32" w:rsidP="00DD28DC">
      <w:pPr>
        <w:pStyle w:val="Sarakstarindkopa"/>
        <w:numPr>
          <w:ilvl w:val="0"/>
          <w:numId w:val="20"/>
        </w:numPr>
        <w:spacing w:after="160" w:line="288" w:lineRule="auto"/>
        <w:ind w:left="426" w:hanging="426"/>
        <w:jc w:val="both"/>
        <w:rPr>
          <w:rFonts w:ascii="Montserrat" w:hAnsi="Montserrat"/>
          <w:sz w:val="22"/>
          <w:szCs w:val="22"/>
        </w:rPr>
      </w:pPr>
      <w:r w:rsidRPr="00DD28DC">
        <w:rPr>
          <w:rFonts w:ascii="Montserrat" w:hAnsi="Montserrat"/>
          <w:sz w:val="22"/>
          <w:szCs w:val="22"/>
        </w:rPr>
        <w:t>Būvprojekta sagatavošanas un ekspertīzes izmaksas;</w:t>
      </w:r>
    </w:p>
    <w:p w14:paraId="223A7B3E" w14:textId="77777777" w:rsidR="00450F32" w:rsidRPr="00DD28DC" w:rsidRDefault="00450F32" w:rsidP="00DD28DC">
      <w:pPr>
        <w:pStyle w:val="Sarakstarindkopa"/>
        <w:numPr>
          <w:ilvl w:val="0"/>
          <w:numId w:val="20"/>
        </w:numPr>
        <w:spacing w:after="160" w:line="288" w:lineRule="auto"/>
        <w:ind w:left="426" w:hanging="426"/>
        <w:jc w:val="both"/>
        <w:rPr>
          <w:rFonts w:ascii="Montserrat" w:hAnsi="Montserrat"/>
          <w:sz w:val="22"/>
          <w:szCs w:val="22"/>
        </w:rPr>
      </w:pPr>
      <w:r w:rsidRPr="00DD28DC">
        <w:rPr>
          <w:rFonts w:ascii="Montserrat" w:hAnsi="Montserrat"/>
          <w:sz w:val="22"/>
          <w:szCs w:val="22"/>
        </w:rPr>
        <w:t>Autoruzraudzības izmaksas;</w:t>
      </w:r>
    </w:p>
    <w:p w14:paraId="3896C20E" w14:textId="77777777" w:rsidR="00450F32" w:rsidRPr="00DD28DC" w:rsidRDefault="00450F32" w:rsidP="00DD28DC">
      <w:pPr>
        <w:pStyle w:val="Sarakstarindkopa"/>
        <w:numPr>
          <w:ilvl w:val="0"/>
          <w:numId w:val="20"/>
        </w:numPr>
        <w:spacing w:after="160" w:line="288" w:lineRule="auto"/>
        <w:ind w:left="426" w:hanging="426"/>
        <w:jc w:val="both"/>
        <w:rPr>
          <w:rFonts w:ascii="Montserrat" w:hAnsi="Montserrat"/>
          <w:sz w:val="22"/>
          <w:szCs w:val="22"/>
        </w:rPr>
      </w:pPr>
      <w:r w:rsidRPr="00DD28DC">
        <w:rPr>
          <w:rFonts w:ascii="Montserrat" w:hAnsi="Montserrat"/>
          <w:sz w:val="22"/>
          <w:szCs w:val="22"/>
        </w:rPr>
        <w:t xml:space="preserve">Būvuzraudzības izmaksas. </w:t>
      </w:r>
    </w:p>
    <w:p w14:paraId="0A9F6656" w14:textId="1FC5736C" w:rsidR="00450F32" w:rsidRPr="00DD28DC" w:rsidRDefault="00194855" w:rsidP="00450F32">
      <w:pPr>
        <w:spacing w:after="160" w:line="288" w:lineRule="auto"/>
        <w:jc w:val="both"/>
        <w:rPr>
          <w:rFonts w:ascii="Montserrat" w:hAnsi="Montserrat"/>
          <w:sz w:val="22"/>
          <w:szCs w:val="22"/>
        </w:rPr>
      </w:pPr>
      <w:r w:rsidRPr="00DD28DC">
        <w:rPr>
          <w:rFonts w:ascii="Montserrat" w:hAnsi="Montserrat"/>
          <w:sz w:val="22"/>
          <w:szCs w:val="22"/>
        </w:rPr>
        <w:t>IIA</w:t>
      </w:r>
      <w:r w:rsidR="00450F32" w:rsidRPr="00DD28DC">
        <w:rPr>
          <w:rFonts w:ascii="Montserrat" w:hAnsi="Montserrat"/>
          <w:sz w:val="22"/>
          <w:szCs w:val="22"/>
        </w:rPr>
        <w:t xml:space="preserve"> sagatavotājs šīs izmaksas novērtē tā, lai tās vismaz tuvināti atspoguļotu šo pakalpojumu tirgus izmaksas </w:t>
      </w:r>
      <w:r w:rsidRPr="00DD28DC">
        <w:rPr>
          <w:rFonts w:ascii="Montserrat" w:hAnsi="Montserrat"/>
          <w:sz w:val="22"/>
          <w:szCs w:val="22"/>
        </w:rPr>
        <w:t>IIA</w:t>
      </w:r>
      <w:r w:rsidR="00450F32" w:rsidRPr="00DD28DC">
        <w:rPr>
          <w:rFonts w:ascii="Montserrat" w:hAnsi="Montserrat"/>
          <w:sz w:val="22"/>
          <w:szCs w:val="22"/>
        </w:rPr>
        <w:t xml:space="preserve"> sagatavošanas brīdī.</w:t>
      </w:r>
    </w:p>
    <w:p w14:paraId="5E0AA593" w14:textId="61E42DF2" w:rsidR="00450F32" w:rsidRPr="00DD28DC" w:rsidRDefault="00450F32" w:rsidP="00450F32">
      <w:pPr>
        <w:spacing w:after="160" w:line="288" w:lineRule="auto"/>
        <w:jc w:val="both"/>
        <w:rPr>
          <w:rFonts w:ascii="Montserrat" w:hAnsi="Montserrat"/>
          <w:sz w:val="22"/>
          <w:szCs w:val="22"/>
        </w:rPr>
      </w:pPr>
    </w:p>
    <w:p w14:paraId="09C38E5C" w14:textId="685F062A" w:rsidR="00450F32" w:rsidRPr="00DD28DC" w:rsidRDefault="00450F32" w:rsidP="00DD28DC">
      <w:pPr>
        <w:pStyle w:val="Virsraksts3"/>
        <w:numPr>
          <w:ilvl w:val="2"/>
          <w:numId w:val="8"/>
        </w:numPr>
        <w:spacing w:before="240" w:after="120"/>
        <w:ind w:left="993" w:hanging="636"/>
        <w:rPr>
          <w:rFonts w:ascii="Montserrat" w:hAnsi="Montserrat"/>
          <w:color w:val="auto"/>
          <w:sz w:val="22"/>
          <w:szCs w:val="22"/>
          <w:lang w:val="lv-LV"/>
        </w:rPr>
      </w:pPr>
      <w:bookmarkStart w:id="35" w:name="_Toc29909046"/>
      <w:r w:rsidRPr="00DD28DC">
        <w:rPr>
          <w:rFonts w:ascii="Montserrat" w:hAnsi="Montserrat"/>
          <w:color w:val="auto"/>
          <w:sz w:val="22"/>
          <w:szCs w:val="22"/>
          <w:lang w:val="lv-LV"/>
        </w:rPr>
        <w:t>Projekta atlikusī vērtība</w:t>
      </w:r>
      <w:bookmarkEnd w:id="35"/>
    </w:p>
    <w:p w14:paraId="20642742" w14:textId="44C720C8" w:rsidR="00450F32" w:rsidRPr="00DD28DC" w:rsidRDefault="00450F32" w:rsidP="00450F32">
      <w:pPr>
        <w:spacing w:after="160" w:line="288" w:lineRule="auto"/>
        <w:jc w:val="both"/>
        <w:rPr>
          <w:rFonts w:ascii="Montserrat" w:hAnsi="Montserrat"/>
          <w:sz w:val="22"/>
          <w:szCs w:val="22"/>
        </w:rPr>
      </w:pPr>
      <w:r w:rsidRPr="00DD28DC">
        <w:rPr>
          <w:rFonts w:ascii="Montserrat" w:hAnsi="Montserrat"/>
          <w:sz w:val="22"/>
          <w:szCs w:val="22"/>
        </w:rPr>
        <w:t xml:space="preserve">Projekta dzīves cikla pēdējā gadā kā finanšu ieguvums ir iekļaujama projekta atlikusī vērtība. </w:t>
      </w:r>
      <w:r w:rsidR="00194855" w:rsidRPr="00DD28DC">
        <w:rPr>
          <w:rFonts w:ascii="Montserrat" w:hAnsi="Montserrat"/>
          <w:sz w:val="22"/>
          <w:szCs w:val="22"/>
        </w:rPr>
        <w:t>IIA</w:t>
      </w:r>
      <w:r w:rsidRPr="00DD28DC">
        <w:rPr>
          <w:rFonts w:ascii="Montserrat" w:hAnsi="Montserrat"/>
          <w:sz w:val="22"/>
          <w:szCs w:val="22"/>
        </w:rPr>
        <w:t xml:space="preserve"> sagatavotājs atkarībā no projektā paredzēto darbu veidiem piedāvā atlikušās vērtības noteikšanas algoritmu un tās vērtību. Nosakot projekta rezultātu atlikušo vērtību jāņem vērā vairāki apsvērumi:</w:t>
      </w:r>
    </w:p>
    <w:p w14:paraId="3D42CD64" w14:textId="77777777" w:rsidR="00450F32" w:rsidRPr="00DD28DC" w:rsidRDefault="00450F32" w:rsidP="00DD28DC">
      <w:pPr>
        <w:pStyle w:val="Sarakstarindkopa"/>
        <w:numPr>
          <w:ilvl w:val="0"/>
          <w:numId w:val="33"/>
        </w:numPr>
        <w:spacing w:after="160" w:line="288" w:lineRule="auto"/>
        <w:ind w:left="426" w:hanging="426"/>
        <w:jc w:val="both"/>
        <w:rPr>
          <w:rFonts w:ascii="Montserrat" w:hAnsi="Montserrat"/>
          <w:sz w:val="22"/>
          <w:szCs w:val="22"/>
        </w:rPr>
      </w:pPr>
      <w:r w:rsidRPr="00DD28DC">
        <w:rPr>
          <w:rFonts w:ascii="Montserrat" w:hAnsi="Montserrat"/>
          <w:sz w:val="22"/>
          <w:szCs w:val="22"/>
        </w:rPr>
        <w:t>Jaunizbūvēto tiltu, satiksmes pārvadu vai tuneļu dzīves cikls ir vismaz 100 gadi. Ja projektā ir notikusi mākslīgo būvju konstrukciju pārbūve, tad jāparedz kādā veidā veiktie ieguldījumi palielina to ilgtspēju;</w:t>
      </w:r>
    </w:p>
    <w:p w14:paraId="46CE5AEE" w14:textId="304C8F6D" w:rsidR="00450F32" w:rsidRPr="00DD28DC" w:rsidRDefault="00450F32" w:rsidP="00DD28DC">
      <w:pPr>
        <w:pStyle w:val="Sarakstarindkopa"/>
        <w:numPr>
          <w:ilvl w:val="0"/>
          <w:numId w:val="33"/>
        </w:numPr>
        <w:spacing w:after="160" w:line="288" w:lineRule="auto"/>
        <w:ind w:left="426" w:hanging="426"/>
        <w:jc w:val="both"/>
        <w:rPr>
          <w:rFonts w:ascii="Montserrat" w:hAnsi="Montserrat"/>
          <w:sz w:val="22"/>
          <w:szCs w:val="22"/>
        </w:rPr>
      </w:pPr>
      <w:r w:rsidRPr="00DD28DC">
        <w:rPr>
          <w:rFonts w:ascii="Montserrat" w:hAnsi="Montserrat"/>
          <w:sz w:val="22"/>
          <w:szCs w:val="22"/>
        </w:rPr>
        <w:t xml:space="preserve">Atkarībā no autoceļa veida, seguma veida un no paredzamajiem darbiem, ir jānovērtē kādā apmērā ir iespējama esošā autoceļa konstrukcijā izmantoto materiālu atkārtota izmantošana (t.sk. reciklēšanas un zemes darbu vajadzībām). </w:t>
      </w:r>
    </w:p>
    <w:p w14:paraId="0427127B" w14:textId="1B8C8449" w:rsidR="00450F32" w:rsidRDefault="00450F32" w:rsidP="00450F32">
      <w:pPr>
        <w:spacing w:after="160" w:line="288" w:lineRule="auto"/>
        <w:jc w:val="both"/>
        <w:rPr>
          <w:rFonts w:ascii="Arial Narrow" w:hAnsi="Arial Narrow"/>
          <w:sz w:val="22"/>
          <w:szCs w:val="22"/>
        </w:rPr>
      </w:pPr>
    </w:p>
    <w:p w14:paraId="7F9236F8" w14:textId="77777777" w:rsidR="00450F32" w:rsidRDefault="00450F32" w:rsidP="00450F32">
      <w:pPr>
        <w:spacing w:after="160" w:line="288" w:lineRule="auto"/>
        <w:jc w:val="both"/>
        <w:rPr>
          <w:rFonts w:ascii="Arial Narrow" w:hAnsi="Arial Narrow"/>
          <w:sz w:val="22"/>
          <w:szCs w:val="22"/>
        </w:rPr>
        <w:sectPr w:rsidR="00450F32" w:rsidSect="001B4517">
          <w:headerReference w:type="default" r:id="rId31"/>
          <w:footerReference w:type="even" r:id="rId32"/>
          <w:footerReference w:type="default" r:id="rId33"/>
          <w:headerReference w:type="first" r:id="rId34"/>
          <w:footerReference w:type="first" r:id="rId35"/>
          <w:pgSz w:w="11906" w:h="16838"/>
          <w:pgMar w:top="1440" w:right="1440" w:bottom="1440" w:left="1440" w:header="720" w:footer="720" w:gutter="0"/>
          <w:cols w:space="720"/>
          <w:titlePg/>
          <w:docGrid w:linePitch="326"/>
        </w:sectPr>
      </w:pPr>
    </w:p>
    <w:p w14:paraId="78BBAFF8" w14:textId="13B74F13" w:rsidR="00450F32" w:rsidRPr="00DD28DC" w:rsidRDefault="00450F32" w:rsidP="00450F32">
      <w:pPr>
        <w:pStyle w:val="Virsraksts2"/>
        <w:numPr>
          <w:ilvl w:val="1"/>
          <w:numId w:val="8"/>
        </w:numPr>
        <w:spacing w:before="120" w:after="120"/>
        <w:ind w:left="714" w:hanging="357"/>
        <w:jc w:val="both"/>
        <w:rPr>
          <w:rFonts w:ascii="Montserrat" w:hAnsi="Montserrat"/>
          <w:sz w:val="22"/>
          <w:szCs w:val="22"/>
        </w:rPr>
      </w:pPr>
      <w:bookmarkStart w:id="36" w:name="_Toc29909047"/>
      <w:r w:rsidRPr="00DD28DC">
        <w:rPr>
          <w:rFonts w:ascii="Montserrat" w:hAnsi="Montserrat"/>
          <w:sz w:val="22"/>
          <w:szCs w:val="22"/>
        </w:rPr>
        <w:t>Autoceļu optimālās uzturēšanas izmaksas</w:t>
      </w:r>
      <w:bookmarkEnd w:id="36"/>
    </w:p>
    <w:p w14:paraId="20FBE3EC" w14:textId="79E185C0" w:rsidR="00450F32" w:rsidRPr="00DD28DC" w:rsidRDefault="00450F32" w:rsidP="00450F32">
      <w:pPr>
        <w:spacing w:after="160" w:line="288" w:lineRule="auto"/>
        <w:jc w:val="both"/>
        <w:rPr>
          <w:rFonts w:ascii="Montserrat" w:hAnsi="Montserrat"/>
          <w:sz w:val="22"/>
          <w:szCs w:val="22"/>
        </w:rPr>
      </w:pPr>
      <w:r w:rsidRPr="00DD28DC">
        <w:rPr>
          <w:rFonts w:ascii="Montserrat" w:hAnsi="Montserrat"/>
          <w:sz w:val="22"/>
          <w:szCs w:val="22"/>
        </w:rPr>
        <w:t xml:space="preserve">Metodiskajos norādījumos izmantotas LVC aprēķinātās uzturēšanas izmaksas pietiekamas finansēšanas apstākļos (ar mērķi nodrošināt ilgtspējīgu autoceļu uzturēšanu) ar dalījumu valsts galvenajiem, reģionālajiem un vietējiem autoceļiem un tiltiem. LVC noteiktās izmaksas pārdalītas, ņemot vērā ceļa normālprofilu un satiksmes intensitāti un izmantojot informāciju par ceļu tīkla sadalījumu pa kategorijām. </w:t>
      </w:r>
    </w:p>
    <w:p w14:paraId="7A63A13C" w14:textId="3798C665" w:rsidR="00450F32" w:rsidRPr="00DD28DC" w:rsidRDefault="00450F32" w:rsidP="00450F32">
      <w:pPr>
        <w:spacing w:after="160" w:line="288" w:lineRule="auto"/>
        <w:jc w:val="both"/>
        <w:rPr>
          <w:rFonts w:ascii="Montserrat" w:hAnsi="Montserrat"/>
          <w:sz w:val="22"/>
          <w:szCs w:val="22"/>
        </w:rPr>
      </w:pPr>
      <w:r w:rsidRPr="00DD28DC">
        <w:rPr>
          <w:rFonts w:ascii="Montserrat" w:hAnsi="Montserrat"/>
          <w:sz w:val="22"/>
          <w:szCs w:val="22"/>
        </w:rPr>
        <w:t xml:space="preserve">Autoceļu uzturēšanas izmaksas </w:t>
      </w:r>
      <w:smartTag w:uri="schemas-tilde-lv/tildestengine" w:element="currency2">
        <w:smartTagPr>
          <w:attr w:name="currency_id" w:val="16"/>
          <w:attr w:name="currency_key" w:val="EUR"/>
          <w:attr w:name="currency_value" w:val="1"/>
          <w:attr w:name="currency_text" w:val="EUR"/>
        </w:smartTagPr>
        <w:r w:rsidRPr="00DD28DC">
          <w:rPr>
            <w:rFonts w:ascii="Montserrat" w:hAnsi="Montserrat"/>
            <w:sz w:val="22"/>
            <w:szCs w:val="22"/>
          </w:rPr>
          <w:t>EUR</w:t>
        </w:r>
      </w:smartTag>
      <w:r w:rsidRPr="00DD28DC">
        <w:rPr>
          <w:rFonts w:ascii="Montserrat" w:hAnsi="Montserrat"/>
          <w:sz w:val="22"/>
          <w:szCs w:val="22"/>
        </w:rPr>
        <w:t xml:space="preserve"> bez PVN uz 1 km gadā ir norādīta tabulā Nr. 1</w:t>
      </w:r>
      <w:r w:rsidR="00257DA4" w:rsidRPr="00DD28DC">
        <w:rPr>
          <w:rFonts w:ascii="Montserrat" w:hAnsi="Montserrat"/>
          <w:sz w:val="22"/>
          <w:szCs w:val="22"/>
        </w:rPr>
        <w:t>2</w:t>
      </w:r>
      <w:r w:rsidRPr="00DD28DC">
        <w:rPr>
          <w:rFonts w:ascii="Montserrat" w:hAnsi="Montserrat"/>
          <w:sz w:val="22"/>
          <w:szCs w:val="22"/>
        </w:rPr>
        <w:t xml:space="preserve">. Nosakot faktiski prognozējamās autoceļu uzturēšanas izmaksas īstermiņā un vidējā termiņā situācijās AR un BEZ projekta īstenošanas, </w:t>
      </w:r>
      <w:r w:rsidR="00194855" w:rsidRPr="00DD28DC">
        <w:rPr>
          <w:rFonts w:ascii="Montserrat" w:hAnsi="Montserrat"/>
          <w:sz w:val="22"/>
          <w:szCs w:val="22"/>
        </w:rPr>
        <w:t>IIA</w:t>
      </w:r>
      <w:r w:rsidRPr="00DD28DC">
        <w:rPr>
          <w:rFonts w:ascii="Montserrat" w:hAnsi="Montserrat"/>
          <w:sz w:val="22"/>
          <w:szCs w:val="22"/>
        </w:rPr>
        <w:t xml:space="preserve"> sagatavotājs vadās gan pēc esošās situācijas datiem, gan arī ņemot vērā tabulās Nr. 1</w:t>
      </w:r>
      <w:r w:rsidR="00257DA4" w:rsidRPr="00DD28DC">
        <w:rPr>
          <w:rFonts w:ascii="Montserrat" w:hAnsi="Montserrat"/>
          <w:sz w:val="22"/>
          <w:szCs w:val="22"/>
        </w:rPr>
        <w:t>2</w:t>
      </w:r>
      <w:r w:rsidRPr="00DD28DC">
        <w:rPr>
          <w:rFonts w:ascii="Montserrat" w:hAnsi="Montserrat"/>
          <w:sz w:val="22"/>
          <w:szCs w:val="22"/>
        </w:rPr>
        <w:t xml:space="preserve"> un Nr. 1</w:t>
      </w:r>
      <w:r w:rsidR="00257DA4" w:rsidRPr="00DD28DC">
        <w:rPr>
          <w:rFonts w:ascii="Montserrat" w:hAnsi="Montserrat"/>
          <w:sz w:val="22"/>
          <w:szCs w:val="22"/>
        </w:rPr>
        <w:t>3</w:t>
      </w:r>
      <w:r w:rsidRPr="00DD28DC">
        <w:rPr>
          <w:rFonts w:ascii="Montserrat" w:hAnsi="Montserrat"/>
          <w:sz w:val="22"/>
          <w:szCs w:val="22"/>
        </w:rPr>
        <w:t xml:space="preserve"> norādītos datus. Seguma atjaunošanas izmaksas ir noteiktas atkarībā no autoceļa uzturēšanas klases un GVDI, paredzot atbilstošus pasākumus kā dubultā virsmas apstrādes, virskārtas atjaunošanas, frēzēšana un seguma reciklēšana. </w:t>
      </w:r>
    </w:p>
    <w:p w14:paraId="5B2D6618" w14:textId="597DEB29" w:rsidR="00450F32" w:rsidRPr="00DD28DC" w:rsidRDefault="00450F32" w:rsidP="00450F32">
      <w:pPr>
        <w:pStyle w:val="Parakstszemobjekta"/>
        <w:spacing w:after="0"/>
        <w:rPr>
          <w:rFonts w:ascii="Montserrat" w:hAnsi="Montserrat"/>
          <w:b/>
          <w:bCs/>
          <w:i w:val="0"/>
          <w:iCs w:val="0"/>
          <w:color w:val="auto"/>
          <w:sz w:val="22"/>
          <w:szCs w:val="22"/>
        </w:rPr>
      </w:pPr>
      <w:bookmarkStart w:id="37" w:name="_Toc11314545"/>
      <w:r w:rsidRPr="00DD28DC">
        <w:rPr>
          <w:rFonts w:ascii="Montserrat" w:hAnsi="Montserrat"/>
          <w:b/>
          <w:bCs/>
          <w:i w:val="0"/>
          <w:iCs w:val="0"/>
          <w:color w:val="auto"/>
          <w:sz w:val="22"/>
          <w:szCs w:val="22"/>
        </w:rPr>
        <w:t xml:space="preserve">Tabula </w:t>
      </w:r>
      <w:r w:rsidRPr="00DD28DC">
        <w:rPr>
          <w:rFonts w:ascii="Montserrat" w:hAnsi="Montserrat"/>
          <w:b/>
          <w:bCs/>
          <w:i w:val="0"/>
          <w:iCs w:val="0"/>
          <w:color w:val="auto"/>
          <w:sz w:val="22"/>
          <w:szCs w:val="22"/>
        </w:rPr>
        <w:fldChar w:fldCharType="begin"/>
      </w:r>
      <w:r w:rsidRPr="00DD28DC">
        <w:rPr>
          <w:rFonts w:ascii="Montserrat" w:hAnsi="Montserrat"/>
          <w:b/>
          <w:bCs/>
          <w:i w:val="0"/>
          <w:iCs w:val="0"/>
          <w:color w:val="auto"/>
          <w:sz w:val="22"/>
          <w:szCs w:val="22"/>
        </w:rPr>
        <w:instrText xml:space="preserve"> SEQ Tabula \* ARABIC </w:instrText>
      </w:r>
      <w:r w:rsidRPr="00DD28DC">
        <w:rPr>
          <w:rFonts w:ascii="Montserrat" w:hAnsi="Montserrat"/>
          <w:b/>
          <w:bCs/>
          <w:i w:val="0"/>
          <w:iCs w:val="0"/>
          <w:color w:val="auto"/>
          <w:sz w:val="22"/>
          <w:szCs w:val="22"/>
        </w:rPr>
        <w:fldChar w:fldCharType="separate"/>
      </w:r>
      <w:r w:rsidR="00B663FF" w:rsidRPr="00DD28DC">
        <w:rPr>
          <w:rFonts w:ascii="Montserrat" w:hAnsi="Montserrat"/>
          <w:b/>
          <w:bCs/>
          <w:i w:val="0"/>
          <w:iCs w:val="0"/>
          <w:noProof/>
          <w:color w:val="auto"/>
          <w:sz w:val="22"/>
          <w:szCs w:val="22"/>
        </w:rPr>
        <w:t>12</w:t>
      </w:r>
      <w:r w:rsidRPr="00DD28DC">
        <w:rPr>
          <w:rFonts w:ascii="Montserrat" w:hAnsi="Montserrat"/>
          <w:b/>
          <w:bCs/>
          <w:i w:val="0"/>
          <w:iCs w:val="0"/>
          <w:color w:val="auto"/>
          <w:sz w:val="22"/>
          <w:szCs w:val="22"/>
        </w:rPr>
        <w:fldChar w:fldCharType="end"/>
      </w:r>
      <w:r w:rsidRPr="00DD28DC">
        <w:rPr>
          <w:rFonts w:ascii="Montserrat" w:hAnsi="Montserrat"/>
          <w:b/>
          <w:bCs/>
          <w:i w:val="0"/>
          <w:iCs w:val="0"/>
          <w:color w:val="auto"/>
          <w:sz w:val="22"/>
          <w:szCs w:val="22"/>
        </w:rPr>
        <w:t xml:space="preserve"> Autoceļu ikdienas uzturēšanas un autoceļu seguma atjaunošanas izmaksas 2019. gada cenās (EUR/km bez PVN)</w:t>
      </w:r>
      <w:bookmarkEnd w:id="37"/>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1059"/>
        <w:gridCol w:w="947"/>
        <w:gridCol w:w="867"/>
        <w:gridCol w:w="863"/>
        <w:gridCol w:w="853"/>
        <w:gridCol w:w="856"/>
        <w:gridCol w:w="852"/>
        <w:gridCol w:w="852"/>
        <w:gridCol w:w="852"/>
        <w:gridCol w:w="849"/>
        <w:gridCol w:w="1126"/>
        <w:gridCol w:w="992"/>
        <w:gridCol w:w="992"/>
        <w:gridCol w:w="993"/>
        <w:gridCol w:w="1134"/>
      </w:tblGrid>
      <w:tr w:rsidR="00450F32" w:rsidRPr="00DD28DC" w14:paraId="5135004C" w14:textId="77777777" w:rsidTr="00E80B1D">
        <w:trPr>
          <w:trHeight w:val="142"/>
        </w:trPr>
        <w:tc>
          <w:tcPr>
            <w:tcW w:w="514" w:type="dxa"/>
            <w:vMerge w:val="restart"/>
            <w:shd w:val="clear" w:color="auto" w:fill="D9D9D9" w:themeFill="background1" w:themeFillShade="D9"/>
            <w:vAlign w:val="center"/>
          </w:tcPr>
          <w:p w14:paraId="77B284C0"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Nr.</w:t>
            </w:r>
          </w:p>
        </w:tc>
        <w:tc>
          <w:tcPr>
            <w:tcW w:w="0" w:type="auto"/>
            <w:vMerge w:val="restart"/>
            <w:shd w:val="clear" w:color="auto" w:fill="D9D9D9" w:themeFill="background1" w:themeFillShade="D9"/>
            <w:vAlign w:val="center"/>
          </w:tcPr>
          <w:p w14:paraId="169BB862"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Normāl-profils</w:t>
            </w:r>
          </w:p>
        </w:tc>
        <w:tc>
          <w:tcPr>
            <w:tcW w:w="947" w:type="dxa"/>
            <w:vMerge w:val="restart"/>
            <w:shd w:val="clear" w:color="auto" w:fill="D9D9D9" w:themeFill="background1" w:themeFillShade="D9"/>
            <w:vAlign w:val="center"/>
          </w:tcPr>
          <w:p w14:paraId="6EFD3A2D"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Seguma kopējais platums, m</w:t>
            </w:r>
          </w:p>
        </w:tc>
        <w:tc>
          <w:tcPr>
            <w:tcW w:w="867" w:type="dxa"/>
            <w:vMerge w:val="restart"/>
            <w:shd w:val="clear" w:color="auto" w:fill="D9D9D9" w:themeFill="background1" w:themeFillShade="D9"/>
            <w:vAlign w:val="center"/>
          </w:tcPr>
          <w:p w14:paraId="03ADC17E"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Seguma veids</w:t>
            </w:r>
          </w:p>
        </w:tc>
        <w:tc>
          <w:tcPr>
            <w:tcW w:w="11214" w:type="dxa"/>
            <w:gridSpan w:val="12"/>
            <w:shd w:val="clear" w:color="auto" w:fill="D9D9D9" w:themeFill="background1" w:themeFillShade="D9"/>
            <w:vAlign w:val="center"/>
          </w:tcPr>
          <w:p w14:paraId="3BE4BD0A"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Gada vidējā diennakts satiksmes intensitāte (transportlīdzekļi/24h)</w:t>
            </w:r>
          </w:p>
        </w:tc>
      </w:tr>
      <w:tr w:rsidR="00450F32" w:rsidRPr="00DD28DC" w14:paraId="7F1271C3" w14:textId="77777777" w:rsidTr="00E80B1D">
        <w:trPr>
          <w:trHeight w:val="142"/>
        </w:trPr>
        <w:tc>
          <w:tcPr>
            <w:tcW w:w="514" w:type="dxa"/>
            <w:vMerge/>
            <w:shd w:val="clear" w:color="auto" w:fill="D9D9D9" w:themeFill="background1" w:themeFillShade="D9"/>
            <w:vAlign w:val="center"/>
          </w:tcPr>
          <w:p w14:paraId="79595160" w14:textId="77777777" w:rsidR="00450F32" w:rsidRPr="00DD28DC" w:rsidRDefault="00450F32" w:rsidP="00E80B1D">
            <w:pPr>
              <w:rPr>
                <w:rFonts w:ascii="Montserrat" w:hAnsi="Montserrat"/>
                <w:b/>
                <w:sz w:val="16"/>
                <w:szCs w:val="16"/>
              </w:rPr>
            </w:pPr>
          </w:p>
        </w:tc>
        <w:tc>
          <w:tcPr>
            <w:tcW w:w="0" w:type="auto"/>
            <w:vMerge/>
            <w:shd w:val="clear" w:color="auto" w:fill="D9D9D9" w:themeFill="background1" w:themeFillShade="D9"/>
            <w:vAlign w:val="center"/>
          </w:tcPr>
          <w:p w14:paraId="7293D40C" w14:textId="77777777" w:rsidR="00450F32" w:rsidRPr="00DD28DC" w:rsidRDefault="00450F32" w:rsidP="00E80B1D">
            <w:pPr>
              <w:rPr>
                <w:rFonts w:ascii="Montserrat" w:hAnsi="Montserrat"/>
                <w:b/>
                <w:sz w:val="16"/>
                <w:szCs w:val="16"/>
              </w:rPr>
            </w:pPr>
          </w:p>
        </w:tc>
        <w:tc>
          <w:tcPr>
            <w:tcW w:w="947" w:type="dxa"/>
            <w:vMerge/>
            <w:shd w:val="clear" w:color="auto" w:fill="D9D9D9" w:themeFill="background1" w:themeFillShade="D9"/>
            <w:vAlign w:val="center"/>
          </w:tcPr>
          <w:p w14:paraId="2C3ABA16" w14:textId="77777777" w:rsidR="00450F32" w:rsidRPr="00DD28DC" w:rsidRDefault="00450F32" w:rsidP="00E80B1D">
            <w:pPr>
              <w:rPr>
                <w:rFonts w:ascii="Montserrat" w:hAnsi="Montserrat"/>
                <w:b/>
                <w:sz w:val="16"/>
                <w:szCs w:val="16"/>
              </w:rPr>
            </w:pPr>
          </w:p>
        </w:tc>
        <w:tc>
          <w:tcPr>
            <w:tcW w:w="867" w:type="dxa"/>
            <w:vMerge/>
            <w:shd w:val="clear" w:color="auto" w:fill="D9D9D9" w:themeFill="background1" w:themeFillShade="D9"/>
            <w:vAlign w:val="center"/>
          </w:tcPr>
          <w:p w14:paraId="64019CDB" w14:textId="77777777" w:rsidR="00450F32" w:rsidRPr="00DD28DC" w:rsidRDefault="00450F32" w:rsidP="00E80B1D">
            <w:pPr>
              <w:rPr>
                <w:rFonts w:ascii="Montserrat" w:hAnsi="Montserrat"/>
                <w:b/>
                <w:sz w:val="16"/>
                <w:szCs w:val="16"/>
              </w:rPr>
            </w:pPr>
          </w:p>
        </w:tc>
        <w:tc>
          <w:tcPr>
            <w:tcW w:w="5977" w:type="dxa"/>
            <w:gridSpan w:val="7"/>
            <w:shd w:val="clear" w:color="auto" w:fill="D9D9D9" w:themeFill="background1" w:themeFillShade="D9"/>
            <w:vAlign w:val="center"/>
          </w:tcPr>
          <w:p w14:paraId="2CEB669C"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Ikdienas uzturēšana</w:t>
            </w:r>
          </w:p>
        </w:tc>
        <w:tc>
          <w:tcPr>
            <w:tcW w:w="5237" w:type="dxa"/>
            <w:gridSpan w:val="5"/>
            <w:shd w:val="clear" w:color="auto" w:fill="D9D9D9" w:themeFill="background1" w:themeFillShade="D9"/>
            <w:vAlign w:val="center"/>
          </w:tcPr>
          <w:p w14:paraId="5DCC3B79"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Seguma atjaunošana</w:t>
            </w:r>
          </w:p>
        </w:tc>
      </w:tr>
      <w:tr w:rsidR="00450F32" w:rsidRPr="00DD28DC" w14:paraId="30AADB2F" w14:textId="77777777" w:rsidTr="00E80B1D">
        <w:trPr>
          <w:trHeight w:val="516"/>
        </w:trPr>
        <w:tc>
          <w:tcPr>
            <w:tcW w:w="514" w:type="dxa"/>
            <w:vMerge/>
            <w:shd w:val="clear" w:color="auto" w:fill="D9D9D9" w:themeFill="background1" w:themeFillShade="D9"/>
            <w:vAlign w:val="center"/>
          </w:tcPr>
          <w:p w14:paraId="01A339C2" w14:textId="77777777" w:rsidR="00450F32" w:rsidRPr="00DD28DC" w:rsidRDefault="00450F32" w:rsidP="00E80B1D">
            <w:pPr>
              <w:rPr>
                <w:rFonts w:ascii="Montserrat" w:hAnsi="Montserrat"/>
                <w:b/>
                <w:sz w:val="16"/>
                <w:szCs w:val="16"/>
              </w:rPr>
            </w:pPr>
          </w:p>
        </w:tc>
        <w:tc>
          <w:tcPr>
            <w:tcW w:w="0" w:type="auto"/>
            <w:vMerge/>
            <w:shd w:val="clear" w:color="auto" w:fill="D9D9D9" w:themeFill="background1" w:themeFillShade="D9"/>
            <w:vAlign w:val="center"/>
          </w:tcPr>
          <w:p w14:paraId="6DEB7AF3" w14:textId="77777777" w:rsidR="00450F32" w:rsidRPr="00DD28DC" w:rsidRDefault="00450F32" w:rsidP="00E80B1D">
            <w:pPr>
              <w:rPr>
                <w:rFonts w:ascii="Montserrat" w:hAnsi="Montserrat"/>
                <w:b/>
                <w:sz w:val="16"/>
                <w:szCs w:val="16"/>
              </w:rPr>
            </w:pPr>
          </w:p>
        </w:tc>
        <w:tc>
          <w:tcPr>
            <w:tcW w:w="947" w:type="dxa"/>
            <w:vMerge/>
            <w:shd w:val="clear" w:color="auto" w:fill="D9D9D9" w:themeFill="background1" w:themeFillShade="D9"/>
            <w:vAlign w:val="center"/>
          </w:tcPr>
          <w:p w14:paraId="7DD8B44F" w14:textId="77777777" w:rsidR="00450F32" w:rsidRPr="00DD28DC" w:rsidRDefault="00450F32" w:rsidP="00E80B1D">
            <w:pPr>
              <w:rPr>
                <w:rFonts w:ascii="Montserrat" w:hAnsi="Montserrat"/>
                <w:b/>
                <w:sz w:val="16"/>
                <w:szCs w:val="16"/>
              </w:rPr>
            </w:pPr>
          </w:p>
        </w:tc>
        <w:tc>
          <w:tcPr>
            <w:tcW w:w="867" w:type="dxa"/>
            <w:vMerge/>
            <w:shd w:val="clear" w:color="auto" w:fill="D9D9D9" w:themeFill="background1" w:themeFillShade="D9"/>
            <w:vAlign w:val="center"/>
          </w:tcPr>
          <w:p w14:paraId="7D8A45FD" w14:textId="77777777" w:rsidR="00450F32" w:rsidRPr="00DD28DC" w:rsidRDefault="00450F32" w:rsidP="00E80B1D">
            <w:pPr>
              <w:rPr>
                <w:rFonts w:ascii="Montserrat" w:hAnsi="Montserrat"/>
                <w:b/>
                <w:sz w:val="16"/>
                <w:szCs w:val="16"/>
              </w:rPr>
            </w:pPr>
          </w:p>
        </w:tc>
        <w:tc>
          <w:tcPr>
            <w:tcW w:w="863" w:type="dxa"/>
            <w:shd w:val="clear" w:color="auto" w:fill="D9D9D9" w:themeFill="background1" w:themeFillShade="D9"/>
            <w:vAlign w:val="center"/>
          </w:tcPr>
          <w:p w14:paraId="3CABEE86"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&lt; 200</w:t>
            </w:r>
          </w:p>
        </w:tc>
        <w:tc>
          <w:tcPr>
            <w:tcW w:w="853" w:type="dxa"/>
            <w:shd w:val="clear" w:color="auto" w:fill="D9D9D9" w:themeFill="background1" w:themeFillShade="D9"/>
            <w:vAlign w:val="center"/>
          </w:tcPr>
          <w:p w14:paraId="2AEA6F03"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201-500</w:t>
            </w:r>
          </w:p>
        </w:tc>
        <w:tc>
          <w:tcPr>
            <w:tcW w:w="856" w:type="dxa"/>
            <w:shd w:val="clear" w:color="auto" w:fill="D9D9D9" w:themeFill="background1" w:themeFillShade="D9"/>
            <w:vAlign w:val="center"/>
          </w:tcPr>
          <w:p w14:paraId="7EB181E1"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501-1000</w:t>
            </w:r>
          </w:p>
        </w:tc>
        <w:tc>
          <w:tcPr>
            <w:tcW w:w="852" w:type="dxa"/>
            <w:shd w:val="clear" w:color="auto" w:fill="D9D9D9" w:themeFill="background1" w:themeFillShade="D9"/>
            <w:vAlign w:val="center"/>
          </w:tcPr>
          <w:p w14:paraId="7AD092FD"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1001-3000</w:t>
            </w:r>
          </w:p>
        </w:tc>
        <w:tc>
          <w:tcPr>
            <w:tcW w:w="852" w:type="dxa"/>
            <w:shd w:val="clear" w:color="auto" w:fill="D9D9D9" w:themeFill="background1" w:themeFillShade="D9"/>
            <w:vAlign w:val="center"/>
          </w:tcPr>
          <w:p w14:paraId="2EA3F6A9"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3001-10000</w:t>
            </w:r>
          </w:p>
        </w:tc>
        <w:tc>
          <w:tcPr>
            <w:tcW w:w="852" w:type="dxa"/>
            <w:shd w:val="clear" w:color="auto" w:fill="D9D9D9" w:themeFill="background1" w:themeFillShade="D9"/>
            <w:vAlign w:val="center"/>
          </w:tcPr>
          <w:p w14:paraId="633A89E2"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10001-20000</w:t>
            </w:r>
          </w:p>
        </w:tc>
        <w:tc>
          <w:tcPr>
            <w:tcW w:w="849" w:type="dxa"/>
            <w:shd w:val="clear" w:color="auto" w:fill="D9D9D9" w:themeFill="background1" w:themeFillShade="D9"/>
            <w:vAlign w:val="center"/>
          </w:tcPr>
          <w:p w14:paraId="57C890CC"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&gt; </w:t>
            </w:r>
          </w:p>
          <w:p w14:paraId="4467B8F4"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20000</w:t>
            </w:r>
          </w:p>
        </w:tc>
        <w:tc>
          <w:tcPr>
            <w:tcW w:w="1126" w:type="dxa"/>
            <w:shd w:val="clear" w:color="auto" w:fill="D9D9D9" w:themeFill="background1" w:themeFillShade="D9"/>
            <w:vAlign w:val="center"/>
          </w:tcPr>
          <w:p w14:paraId="5A2F301F"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&lt; 200</w:t>
            </w:r>
          </w:p>
        </w:tc>
        <w:tc>
          <w:tcPr>
            <w:tcW w:w="992" w:type="dxa"/>
            <w:shd w:val="clear" w:color="auto" w:fill="D9D9D9" w:themeFill="background1" w:themeFillShade="D9"/>
            <w:vAlign w:val="center"/>
          </w:tcPr>
          <w:p w14:paraId="5F55FA0A"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200 - 2000</w:t>
            </w:r>
          </w:p>
        </w:tc>
        <w:tc>
          <w:tcPr>
            <w:tcW w:w="992" w:type="dxa"/>
            <w:shd w:val="clear" w:color="auto" w:fill="D9D9D9" w:themeFill="background1" w:themeFillShade="D9"/>
            <w:vAlign w:val="center"/>
          </w:tcPr>
          <w:p w14:paraId="0066373D"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2000 - 3000</w:t>
            </w:r>
          </w:p>
        </w:tc>
        <w:tc>
          <w:tcPr>
            <w:tcW w:w="993" w:type="dxa"/>
            <w:shd w:val="clear" w:color="auto" w:fill="D9D9D9" w:themeFill="background1" w:themeFillShade="D9"/>
            <w:vAlign w:val="center"/>
          </w:tcPr>
          <w:p w14:paraId="6C61DE53"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3000 - 5000</w:t>
            </w:r>
          </w:p>
        </w:tc>
        <w:tc>
          <w:tcPr>
            <w:tcW w:w="1134" w:type="dxa"/>
            <w:shd w:val="clear" w:color="auto" w:fill="D9D9D9" w:themeFill="background1" w:themeFillShade="D9"/>
            <w:vAlign w:val="center"/>
          </w:tcPr>
          <w:p w14:paraId="019AF4B8" w14:textId="77777777" w:rsidR="00450F32" w:rsidRPr="00DD28DC" w:rsidRDefault="00450F32" w:rsidP="00E80B1D">
            <w:pPr>
              <w:jc w:val="center"/>
              <w:rPr>
                <w:rFonts w:ascii="Montserrat" w:hAnsi="Montserrat"/>
                <w:b/>
                <w:sz w:val="16"/>
                <w:szCs w:val="16"/>
              </w:rPr>
            </w:pPr>
            <w:r w:rsidRPr="00DD28DC">
              <w:rPr>
                <w:rFonts w:ascii="Montserrat" w:hAnsi="Montserrat"/>
                <w:b/>
                <w:sz w:val="16"/>
                <w:szCs w:val="16"/>
              </w:rPr>
              <w:t>&gt; 5000</w:t>
            </w:r>
          </w:p>
        </w:tc>
      </w:tr>
      <w:tr w:rsidR="00450F32" w:rsidRPr="00DD28DC" w14:paraId="06C17E5B" w14:textId="77777777" w:rsidTr="00E80B1D">
        <w:trPr>
          <w:trHeight w:val="285"/>
        </w:trPr>
        <w:tc>
          <w:tcPr>
            <w:tcW w:w="514" w:type="dxa"/>
            <w:shd w:val="clear" w:color="auto" w:fill="D9D9D9" w:themeFill="background1" w:themeFillShade="D9"/>
            <w:vAlign w:val="center"/>
          </w:tcPr>
          <w:p w14:paraId="25A77796" w14:textId="77777777" w:rsidR="00450F32" w:rsidRPr="00DD28DC" w:rsidRDefault="00450F32" w:rsidP="00E80B1D">
            <w:pPr>
              <w:jc w:val="center"/>
              <w:rPr>
                <w:rFonts w:ascii="Montserrat" w:hAnsi="Montserrat"/>
                <w:bCs/>
                <w:sz w:val="16"/>
                <w:szCs w:val="16"/>
              </w:rPr>
            </w:pPr>
            <w:r w:rsidRPr="00DD28DC">
              <w:rPr>
                <w:rFonts w:ascii="Montserrat" w:hAnsi="Montserrat"/>
                <w:bCs/>
                <w:sz w:val="16"/>
                <w:szCs w:val="16"/>
              </w:rPr>
              <w:t>1</w:t>
            </w:r>
          </w:p>
        </w:tc>
        <w:tc>
          <w:tcPr>
            <w:tcW w:w="0" w:type="auto"/>
            <w:shd w:val="clear" w:color="auto" w:fill="D9D9D9" w:themeFill="background1" w:themeFillShade="D9"/>
            <w:vAlign w:val="center"/>
          </w:tcPr>
          <w:p w14:paraId="24A38ED9" w14:textId="77777777" w:rsidR="00450F32" w:rsidRPr="00DD28DC" w:rsidRDefault="00450F32" w:rsidP="00E80B1D">
            <w:pPr>
              <w:jc w:val="center"/>
              <w:rPr>
                <w:rFonts w:ascii="Montserrat" w:hAnsi="Montserrat"/>
                <w:bCs/>
                <w:sz w:val="16"/>
                <w:szCs w:val="16"/>
              </w:rPr>
            </w:pPr>
            <w:r w:rsidRPr="00DD28DC">
              <w:rPr>
                <w:rFonts w:ascii="Montserrat" w:hAnsi="Montserrat"/>
                <w:bCs/>
                <w:sz w:val="16"/>
                <w:szCs w:val="16"/>
              </w:rPr>
              <w:t>2</w:t>
            </w:r>
          </w:p>
        </w:tc>
        <w:tc>
          <w:tcPr>
            <w:tcW w:w="947" w:type="dxa"/>
            <w:shd w:val="clear" w:color="auto" w:fill="D9D9D9" w:themeFill="background1" w:themeFillShade="D9"/>
            <w:vAlign w:val="center"/>
          </w:tcPr>
          <w:p w14:paraId="31ABD264" w14:textId="77777777" w:rsidR="00450F32" w:rsidRPr="00DD28DC" w:rsidRDefault="00450F32" w:rsidP="00E80B1D">
            <w:pPr>
              <w:jc w:val="center"/>
              <w:rPr>
                <w:rFonts w:ascii="Montserrat" w:hAnsi="Montserrat"/>
                <w:bCs/>
                <w:sz w:val="16"/>
                <w:szCs w:val="16"/>
              </w:rPr>
            </w:pPr>
            <w:r w:rsidRPr="00DD28DC">
              <w:rPr>
                <w:rFonts w:ascii="Montserrat" w:hAnsi="Montserrat"/>
                <w:bCs/>
                <w:sz w:val="16"/>
                <w:szCs w:val="16"/>
              </w:rPr>
              <w:t>3</w:t>
            </w:r>
          </w:p>
        </w:tc>
        <w:tc>
          <w:tcPr>
            <w:tcW w:w="867" w:type="dxa"/>
            <w:shd w:val="clear" w:color="auto" w:fill="D9D9D9" w:themeFill="background1" w:themeFillShade="D9"/>
            <w:vAlign w:val="center"/>
          </w:tcPr>
          <w:p w14:paraId="27B32753" w14:textId="77777777" w:rsidR="00450F32" w:rsidRPr="00DD28DC" w:rsidRDefault="00450F32" w:rsidP="00E80B1D">
            <w:pPr>
              <w:jc w:val="center"/>
              <w:rPr>
                <w:rFonts w:ascii="Montserrat" w:hAnsi="Montserrat"/>
                <w:bCs/>
                <w:sz w:val="16"/>
                <w:szCs w:val="16"/>
              </w:rPr>
            </w:pPr>
            <w:r w:rsidRPr="00DD28DC">
              <w:rPr>
                <w:rFonts w:ascii="Montserrat" w:hAnsi="Montserrat"/>
                <w:bCs/>
                <w:sz w:val="16"/>
                <w:szCs w:val="16"/>
              </w:rPr>
              <w:t>4</w:t>
            </w:r>
          </w:p>
        </w:tc>
        <w:tc>
          <w:tcPr>
            <w:tcW w:w="863" w:type="dxa"/>
            <w:shd w:val="clear" w:color="auto" w:fill="D9D9D9" w:themeFill="background1" w:themeFillShade="D9"/>
            <w:vAlign w:val="center"/>
          </w:tcPr>
          <w:p w14:paraId="1EF866F2" w14:textId="77777777" w:rsidR="00450F32" w:rsidRPr="00DD28DC" w:rsidRDefault="00450F32" w:rsidP="00E80B1D">
            <w:pPr>
              <w:jc w:val="center"/>
              <w:rPr>
                <w:rFonts w:ascii="Montserrat" w:hAnsi="Montserrat"/>
                <w:bCs/>
                <w:sz w:val="16"/>
                <w:szCs w:val="16"/>
              </w:rPr>
            </w:pPr>
            <w:r w:rsidRPr="00DD28DC">
              <w:rPr>
                <w:rFonts w:ascii="Montserrat" w:hAnsi="Montserrat"/>
                <w:bCs/>
                <w:sz w:val="16"/>
                <w:szCs w:val="16"/>
              </w:rPr>
              <w:t>5</w:t>
            </w:r>
          </w:p>
        </w:tc>
        <w:tc>
          <w:tcPr>
            <w:tcW w:w="853" w:type="dxa"/>
            <w:shd w:val="clear" w:color="auto" w:fill="D9D9D9" w:themeFill="background1" w:themeFillShade="D9"/>
            <w:vAlign w:val="center"/>
          </w:tcPr>
          <w:p w14:paraId="3A920E32" w14:textId="77777777" w:rsidR="00450F32" w:rsidRPr="00DD28DC" w:rsidRDefault="00450F32" w:rsidP="00E80B1D">
            <w:pPr>
              <w:jc w:val="center"/>
              <w:rPr>
                <w:rFonts w:ascii="Montserrat" w:hAnsi="Montserrat"/>
                <w:bCs/>
                <w:sz w:val="16"/>
                <w:szCs w:val="16"/>
              </w:rPr>
            </w:pPr>
            <w:r w:rsidRPr="00DD28DC">
              <w:rPr>
                <w:rFonts w:ascii="Montserrat" w:hAnsi="Montserrat"/>
                <w:bCs/>
                <w:sz w:val="16"/>
                <w:szCs w:val="16"/>
              </w:rPr>
              <w:t>6</w:t>
            </w:r>
          </w:p>
        </w:tc>
        <w:tc>
          <w:tcPr>
            <w:tcW w:w="856" w:type="dxa"/>
            <w:shd w:val="clear" w:color="auto" w:fill="D9D9D9" w:themeFill="background1" w:themeFillShade="D9"/>
            <w:vAlign w:val="center"/>
          </w:tcPr>
          <w:p w14:paraId="10375FCF" w14:textId="77777777" w:rsidR="00450F32" w:rsidRPr="00DD28DC" w:rsidRDefault="00450F32" w:rsidP="00E80B1D">
            <w:pPr>
              <w:jc w:val="center"/>
              <w:rPr>
                <w:rFonts w:ascii="Montserrat" w:hAnsi="Montserrat"/>
                <w:bCs/>
                <w:sz w:val="16"/>
                <w:szCs w:val="16"/>
              </w:rPr>
            </w:pPr>
            <w:r w:rsidRPr="00DD28DC">
              <w:rPr>
                <w:rFonts w:ascii="Montserrat" w:hAnsi="Montserrat"/>
                <w:bCs/>
                <w:sz w:val="16"/>
                <w:szCs w:val="16"/>
              </w:rPr>
              <w:t>7</w:t>
            </w:r>
          </w:p>
        </w:tc>
        <w:tc>
          <w:tcPr>
            <w:tcW w:w="852" w:type="dxa"/>
            <w:shd w:val="clear" w:color="auto" w:fill="D9D9D9" w:themeFill="background1" w:themeFillShade="D9"/>
            <w:vAlign w:val="center"/>
          </w:tcPr>
          <w:p w14:paraId="37633681" w14:textId="77777777" w:rsidR="00450F32" w:rsidRPr="00DD28DC" w:rsidRDefault="00450F32" w:rsidP="00E80B1D">
            <w:pPr>
              <w:jc w:val="center"/>
              <w:rPr>
                <w:rFonts w:ascii="Montserrat" w:hAnsi="Montserrat"/>
                <w:bCs/>
                <w:sz w:val="16"/>
                <w:szCs w:val="16"/>
              </w:rPr>
            </w:pPr>
            <w:r w:rsidRPr="00DD28DC">
              <w:rPr>
                <w:rFonts w:ascii="Montserrat" w:hAnsi="Montserrat"/>
                <w:bCs/>
                <w:sz w:val="16"/>
                <w:szCs w:val="16"/>
              </w:rPr>
              <w:t>8</w:t>
            </w:r>
          </w:p>
        </w:tc>
        <w:tc>
          <w:tcPr>
            <w:tcW w:w="852" w:type="dxa"/>
            <w:shd w:val="clear" w:color="auto" w:fill="D9D9D9" w:themeFill="background1" w:themeFillShade="D9"/>
            <w:vAlign w:val="center"/>
          </w:tcPr>
          <w:p w14:paraId="742ED671" w14:textId="77777777" w:rsidR="00450F32" w:rsidRPr="00DD28DC" w:rsidRDefault="00450F32" w:rsidP="00E80B1D">
            <w:pPr>
              <w:jc w:val="center"/>
              <w:rPr>
                <w:rFonts w:ascii="Montserrat" w:hAnsi="Montserrat"/>
                <w:bCs/>
                <w:sz w:val="16"/>
                <w:szCs w:val="16"/>
              </w:rPr>
            </w:pPr>
            <w:r w:rsidRPr="00DD28DC">
              <w:rPr>
                <w:rFonts w:ascii="Montserrat" w:hAnsi="Montserrat"/>
                <w:bCs/>
                <w:sz w:val="16"/>
                <w:szCs w:val="16"/>
              </w:rPr>
              <w:t>9</w:t>
            </w:r>
          </w:p>
        </w:tc>
        <w:tc>
          <w:tcPr>
            <w:tcW w:w="852" w:type="dxa"/>
            <w:shd w:val="clear" w:color="auto" w:fill="D9D9D9" w:themeFill="background1" w:themeFillShade="D9"/>
            <w:vAlign w:val="center"/>
          </w:tcPr>
          <w:p w14:paraId="43E59640" w14:textId="77777777" w:rsidR="00450F32" w:rsidRPr="00DD28DC" w:rsidRDefault="00450F32" w:rsidP="00E80B1D">
            <w:pPr>
              <w:jc w:val="center"/>
              <w:rPr>
                <w:rFonts w:ascii="Montserrat" w:hAnsi="Montserrat"/>
                <w:bCs/>
                <w:sz w:val="16"/>
                <w:szCs w:val="16"/>
              </w:rPr>
            </w:pPr>
            <w:r w:rsidRPr="00DD28DC">
              <w:rPr>
                <w:rFonts w:ascii="Montserrat" w:hAnsi="Montserrat"/>
                <w:bCs/>
                <w:sz w:val="16"/>
                <w:szCs w:val="16"/>
              </w:rPr>
              <w:t>10</w:t>
            </w:r>
          </w:p>
        </w:tc>
        <w:tc>
          <w:tcPr>
            <w:tcW w:w="849" w:type="dxa"/>
            <w:shd w:val="clear" w:color="auto" w:fill="D9D9D9" w:themeFill="background1" w:themeFillShade="D9"/>
            <w:vAlign w:val="center"/>
          </w:tcPr>
          <w:p w14:paraId="59C1EFFD" w14:textId="77777777" w:rsidR="00450F32" w:rsidRPr="00DD28DC" w:rsidRDefault="00450F32" w:rsidP="00E80B1D">
            <w:pPr>
              <w:jc w:val="center"/>
              <w:rPr>
                <w:rFonts w:ascii="Montserrat" w:hAnsi="Montserrat"/>
                <w:bCs/>
                <w:sz w:val="16"/>
                <w:szCs w:val="16"/>
              </w:rPr>
            </w:pPr>
            <w:r w:rsidRPr="00DD28DC">
              <w:rPr>
                <w:rFonts w:ascii="Montserrat" w:hAnsi="Montserrat"/>
                <w:bCs/>
                <w:sz w:val="16"/>
                <w:szCs w:val="16"/>
              </w:rPr>
              <w:t>11</w:t>
            </w:r>
          </w:p>
        </w:tc>
        <w:tc>
          <w:tcPr>
            <w:tcW w:w="1126" w:type="dxa"/>
            <w:shd w:val="clear" w:color="auto" w:fill="D9D9D9" w:themeFill="background1" w:themeFillShade="D9"/>
            <w:vAlign w:val="center"/>
          </w:tcPr>
          <w:p w14:paraId="0020957B" w14:textId="77777777" w:rsidR="00450F32" w:rsidRPr="00DD28DC" w:rsidRDefault="00450F32" w:rsidP="00E80B1D">
            <w:pPr>
              <w:jc w:val="center"/>
              <w:rPr>
                <w:rFonts w:ascii="Montserrat" w:hAnsi="Montserrat"/>
                <w:bCs/>
                <w:sz w:val="16"/>
                <w:szCs w:val="16"/>
              </w:rPr>
            </w:pPr>
            <w:r w:rsidRPr="00DD28DC">
              <w:rPr>
                <w:rFonts w:ascii="Montserrat" w:hAnsi="Montserrat"/>
                <w:bCs/>
                <w:sz w:val="16"/>
                <w:szCs w:val="16"/>
              </w:rPr>
              <w:t>12</w:t>
            </w:r>
          </w:p>
        </w:tc>
        <w:tc>
          <w:tcPr>
            <w:tcW w:w="992" w:type="dxa"/>
            <w:shd w:val="clear" w:color="auto" w:fill="D9D9D9" w:themeFill="background1" w:themeFillShade="D9"/>
            <w:vAlign w:val="center"/>
          </w:tcPr>
          <w:p w14:paraId="7D13379E" w14:textId="77777777" w:rsidR="00450F32" w:rsidRPr="00DD28DC" w:rsidRDefault="00450F32" w:rsidP="00E80B1D">
            <w:pPr>
              <w:jc w:val="center"/>
              <w:rPr>
                <w:rFonts w:ascii="Montserrat" w:hAnsi="Montserrat"/>
                <w:bCs/>
                <w:sz w:val="16"/>
                <w:szCs w:val="16"/>
              </w:rPr>
            </w:pPr>
            <w:r w:rsidRPr="00DD28DC">
              <w:rPr>
                <w:rFonts w:ascii="Montserrat" w:hAnsi="Montserrat"/>
                <w:bCs/>
                <w:sz w:val="16"/>
                <w:szCs w:val="16"/>
              </w:rPr>
              <w:t>13</w:t>
            </w:r>
          </w:p>
        </w:tc>
        <w:tc>
          <w:tcPr>
            <w:tcW w:w="992" w:type="dxa"/>
            <w:shd w:val="clear" w:color="auto" w:fill="D9D9D9" w:themeFill="background1" w:themeFillShade="D9"/>
            <w:vAlign w:val="center"/>
          </w:tcPr>
          <w:p w14:paraId="6549A17B" w14:textId="77777777" w:rsidR="00450F32" w:rsidRPr="00DD28DC" w:rsidRDefault="00450F32" w:rsidP="00E80B1D">
            <w:pPr>
              <w:jc w:val="center"/>
              <w:rPr>
                <w:rFonts w:ascii="Montserrat" w:hAnsi="Montserrat"/>
                <w:bCs/>
                <w:sz w:val="16"/>
                <w:szCs w:val="16"/>
              </w:rPr>
            </w:pPr>
            <w:r w:rsidRPr="00DD28DC">
              <w:rPr>
                <w:rFonts w:ascii="Montserrat" w:hAnsi="Montserrat"/>
                <w:bCs/>
                <w:sz w:val="16"/>
                <w:szCs w:val="16"/>
              </w:rPr>
              <w:t>14</w:t>
            </w:r>
          </w:p>
        </w:tc>
        <w:tc>
          <w:tcPr>
            <w:tcW w:w="993" w:type="dxa"/>
            <w:shd w:val="clear" w:color="auto" w:fill="D9D9D9" w:themeFill="background1" w:themeFillShade="D9"/>
            <w:vAlign w:val="center"/>
          </w:tcPr>
          <w:p w14:paraId="54C4E84A" w14:textId="77777777" w:rsidR="00450F32" w:rsidRPr="00DD28DC" w:rsidRDefault="00450F32" w:rsidP="00E80B1D">
            <w:pPr>
              <w:jc w:val="center"/>
              <w:rPr>
                <w:rFonts w:ascii="Montserrat" w:hAnsi="Montserrat"/>
                <w:bCs/>
                <w:sz w:val="16"/>
                <w:szCs w:val="16"/>
              </w:rPr>
            </w:pPr>
            <w:r w:rsidRPr="00DD28DC">
              <w:rPr>
                <w:rFonts w:ascii="Montserrat" w:hAnsi="Montserrat"/>
                <w:bCs/>
                <w:sz w:val="16"/>
                <w:szCs w:val="16"/>
              </w:rPr>
              <w:t>15</w:t>
            </w:r>
          </w:p>
        </w:tc>
        <w:tc>
          <w:tcPr>
            <w:tcW w:w="1134" w:type="dxa"/>
            <w:shd w:val="clear" w:color="auto" w:fill="D9D9D9" w:themeFill="background1" w:themeFillShade="D9"/>
            <w:vAlign w:val="center"/>
          </w:tcPr>
          <w:p w14:paraId="21103B59" w14:textId="77777777" w:rsidR="00450F32" w:rsidRPr="00DD28DC" w:rsidRDefault="00450F32" w:rsidP="00E80B1D">
            <w:pPr>
              <w:jc w:val="center"/>
              <w:rPr>
                <w:rFonts w:ascii="Montserrat" w:hAnsi="Montserrat"/>
                <w:bCs/>
                <w:sz w:val="16"/>
                <w:szCs w:val="16"/>
              </w:rPr>
            </w:pPr>
            <w:r w:rsidRPr="00DD28DC">
              <w:rPr>
                <w:rFonts w:ascii="Montserrat" w:hAnsi="Montserrat"/>
                <w:bCs/>
                <w:sz w:val="16"/>
                <w:szCs w:val="16"/>
              </w:rPr>
              <w:t>16</w:t>
            </w:r>
          </w:p>
        </w:tc>
      </w:tr>
      <w:tr w:rsidR="00450F32" w:rsidRPr="00DD28DC" w14:paraId="2054C3A6" w14:textId="77777777" w:rsidTr="00E80B1D">
        <w:trPr>
          <w:trHeight w:val="163"/>
        </w:trPr>
        <w:tc>
          <w:tcPr>
            <w:tcW w:w="514" w:type="dxa"/>
            <w:shd w:val="clear" w:color="auto" w:fill="auto"/>
            <w:vAlign w:val="center"/>
          </w:tcPr>
          <w:p w14:paraId="4819254D"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w:t>
            </w:r>
          </w:p>
        </w:tc>
        <w:tc>
          <w:tcPr>
            <w:tcW w:w="0" w:type="auto"/>
            <w:shd w:val="clear" w:color="auto" w:fill="auto"/>
            <w:vAlign w:val="center"/>
          </w:tcPr>
          <w:p w14:paraId="07B8D650"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 35,5</w:t>
            </w:r>
          </w:p>
        </w:tc>
        <w:tc>
          <w:tcPr>
            <w:tcW w:w="947" w:type="dxa"/>
            <w:shd w:val="clear" w:color="auto" w:fill="auto"/>
            <w:vAlign w:val="center"/>
          </w:tcPr>
          <w:p w14:paraId="59027EA6"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29,0</w:t>
            </w:r>
          </w:p>
        </w:tc>
        <w:tc>
          <w:tcPr>
            <w:tcW w:w="867" w:type="dxa"/>
            <w:shd w:val="clear" w:color="auto" w:fill="auto"/>
            <w:vAlign w:val="center"/>
          </w:tcPr>
          <w:p w14:paraId="4FC17A00"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a/b</w:t>
            </w:r>
          </w:p>
        </w:tc>
        <w:tc>
          <w:tcPr>
            <w:tcW w:w="863" w:type="dxa"/>
            <w:shd w:val="clear" w:color="auto" w:fill="auto"/>
            <w:vAlign w:val="center"/>
          </w:tcPr>
          <w:p w14:paraId="4C7227B8"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3" w:type="dxa"/>
            <w:shd w:val="clear" w:color="auto" w:fill="auto"/>
            <w:vAlign w:val="center"/>
          </w:tcPr>
          <w:p w14:paraId="526A8FE4"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6" w:type="dxa"/>
            <w:shd w:val="clear" w:color="auto" w:fill="auto"/>
            <w:vAlign w:val="center"/>
          </w:tcPr>
          <w:p w14:paraId="5D1EF3B2"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0777D3A7"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1AFF54EF"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506A0F31"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47 300</w:t>
            </w:r>
          </w:p>
        </w:tc>
        <w:tc>
          <w:tcPr>
            <w:tcW w:w="849" w:type="dxa"/>
            <w:shd w:val="clear" w:color="auto" w:fill="auto"/>
            <w:vAlign w:val="center"/>
          </w:tcPr>
          <w:p w14:paraId="0FD5B7C0"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50 900</w:t>
            </w:r>
          </w:p>
        </w:tc>
        <w:tc>
          <w:tcPr>
            <w:tcW w:w="1126" w:type="dxa"/>
            <w:shd w:val="clear" w:color="auto" w:fill="auto"/>
            <w:vAlign w:val="center"/>
          </w:tcPr>
          <w:p w14:paraId="14F6F846"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992" w:type="dxa"/>
            <w:shd w:val="clear" w:color="auto" w:fill="auto"/>
            <w:vAlign w:val="center"/>
          </w:tcPr>
          <w:p w14:paraId="619F5FC2"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992" w:type="dxa"/>
            <w:shd w:val="clear" w:color="auto" w:fill="auto"/>
            <w:vAlign w:val="center"/>
          </w:tcPr>
          <w:p w14:paraId="3A297682"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993" w:type="dxa"/>
            <w:shd w:val="clear" w:color="auto" w:fill="auto"/>
            <w:vAlign w:val="center"/>
          </w:tcPr>
          <w:p w14:paraId="63B43BAE"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1134" w:type="dxa"/>
            <w:shd w:val="clear" w:color="auto" w:fill="auto"/>
            <w:vAlign w:val="center"/>
          </w:tcPr>
          <w:p w14:paraId="146275FA"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25 300</w:t>
            </w:r>
          </w:p>
        </w:tc>
      </w:tr>
      <w:tr w:rsidR="00450F32" w:rsidRPr="00DD28DC" w14:paraId="1684E712" w14:textId="77777777" w:rsidTr="00E80B1D">
        <w:trPr>
          <w:trHeight w:val="163"/>
        </w:trPr>
        <w:tc>
          <w:tcPr>
            <w:tcW w:w="514" w:type="dxa"/>
            <w:shd w:val="clear" w:color="auto" w:fill="auto"/>
            <w:vAlign w:val="center"/>
          </w:tcPr>
          <w:p w14:paraId="6EE28A3F"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2</w:t>
            </w:r>
          </w:p>
        </w:tc>
        <w:tc>
          <w:tcPr>
            <w:tcW w:w="0" w:type="auto"/>
            <w:shd w:val="clear" w:color="auto" w:fill="auto"/>
            <w:vAlign w:val="center"/>
          </w:tcPr>
          <w:p w14:paraId="03DE9604"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 33</w:t>
            </w:r>
          </w:p>
        </w:tc>
        <w:tc>
          <w:tcPr>
            <w:tcW w:w="947" w:type="dxa"/>
            <w:shd w:val="clear" w:color="auto" w:fill="auto"/>
            <w:vAlign w:val="center"/>
          </w:tcPr>
          <w:p w14:paraId="0D2DC623"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27,0</w:t>
            </w:r>
          </w:p>
        </w:tc>
        <w:tc>
          <w:tcPr>
            <w:tcW w:w="867" w:type="dxa"/>
            <w:shd w:val="clear" w:color="auto" w:fill="auto"/>
            <w:vAlign w:val="center"/>
          </w:tcPr>
          <w:p w14:paraId="3016E669"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a/b</w:t>
            </w:r>
          </w:p>
        </w:tc>
        <w:tc>
          <w:tcPr>
            <w:tcW w:w="863" w:type="dxa"/>
            <w:shd w:val="clear" w:color="auto" w:fill="auto"/>
            <w:vAlign w:val="center"/>
          </w:tcPr>
          <w:p w14:paraId="79921EBC"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3" w:type="dxa"/>
            <w:shd w:val="clear" w:color="auto" w:fill="auto"/>
            <w:vAlign w:val="center"/>
          </w:tcPr>
          <w:p w14:paraId="75B21545"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6" w:type="dxa"/>
            <w:shd w:val="clear" w:color="auto" w:fill="auto"/>
            <w:vAlign w:val="center"/>
          </w:tcPr>
          <w:p w14:paraId="4BE6E563"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73FAE167"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7AA60F78"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4FAC73E4"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45 400</w:t>
            </w:r>
          </w:p>
        </w:tc>
        <w:tc>
          <w:tcPr>
            <w:tcW w:w="849" w:type="dxa"/>
            <w:shd w:val="clear" w:color="auto" w:fill="auto"/>
            <w:vAlign w:val="center"/>
          </w:tcPr>
          <w:p w14:paraId="25E6D110"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49 100</w:t>
            </w:r>
          </w:p>
        </w:tc>
        <w:tc>
          <w:tcPr>
            <w:tcW w:w="1126" w:type="dxa"/>
            <w:shd w:val="clear" w:color="auto" w:fill="auto"/>
            <w:vAlign w:val="center"/>
          </w:tcPr>
          <w:p w14:paraId="22EF277C"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992" w:type="dxa"/>
            <w:shd w:val="clear" w:color="auto" w:fill="auto"/>
            <w:vAlign w:val="center"/>
          </w:tcPr>
          <w:p w14:paraId="4BCA7D43"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992" w:type="dxa"/>
            <w:shd w:val="clear" w:color="auto" w:fill="auto"/>
            <w:vAlign w:val="center"/>
          </w:tcPr>
          <w:p w14:paraId="32345C8A"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993" w:type="dxa"/>
            <w:shd w:val="clear" w:color="auto" w:fill="auto"/>
            <w:vAlign w:val="center"/>
          </w:tcPr>
          <w:p w14:paraId="1DCEF4E0"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1134" w:type="dxa"/>
            <w:shd w:val="clear" w:color="auto" w:fill="auto"/>
            <w:vAlign w:val="center"/>
          </w:tcPr>
          <w:p w14:paraId="2794E794"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23 600</w:t>
            </w:r>
          </w:p>
        </w:tc>
      </w:tr>
      <w:tr w:rsidR="00450F32" w:rsidRPr="00DD28DC" w14:paraId="1F24ACCE" w14:textId="77777777" w:rsidTr="00E80B1D">
        <w:trPr>
          <w:trHeight w:val="163"/>
        </w:trPr>
        <w:tc>
          <w:tcPr>
            <w:tcW w:w="514" w:type="dxa"/>
            <w:shd w:val="clear" w:color="auto" w:fill="auto"/>
            <w:vAlign w:val="center"/>
          </w:tcPr>
          <w:p w14:paraId="03A149E7"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3</w:t>
            </w:r>
          </w:p>
        </w:tc>
        <w:tc>
          <w:tcPr>
            <w:tcW w:w="0" w:type="auto"/>
            <w:shd w:val="clear" w:color="auto" w:fill="auto"/>
            <w:vAlign w:val="center"/>
          </w:tcPr>
          <w:p w14:paraId="5D9CC469"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 29,5</w:t>
            </w:r>
          </w:p>
        </w:tc>
        <w:tc>
          <w:tcPr>
            <w:tcW w:w="947" w:type="dxa"/>
            <w:shd w:val="clear" w:color="auto" w:fill="auto"/>
            <w:vAlign w:val="center"/>
          </w:tcPr>
          <w:p w14:paraId="6227D166"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23,0</w:t>
            </w:r>
          </w:p>
        </w:tc>
        <w:tc>
          <w:tcPr>
            <w:tcW w:w="867" w:type="dxa"/>
            <w:shd w:val="clear" w:color="auto" w:fill="auto"/>
            <w:vAlign w:val="center"/>
          </w:tcPr>
          <w:p w14:paraId="2C992D6B"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a/b</w:t>
            </w:r>
          </w:p>
        </w:tc>
        <w:tc>
          <w:tcPr>
            <w:tcW w:w="863" w:type="dxa"/>
            <w:shd w:val="clear" w:color="auto" w:fill="auto"/>
            <w:vAlign w:val="center"/>
          </w:tcPr>
          <w:p w14:paraId="0B7022EA"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3" w:type="dxa"/>
            <w:shd w:val="clear" w:color="auto" w:fill="auto"/>
            <w:vAlign w:val="center"/>
          </w:tcPr>
          <w:p w14:paraId="67F81198"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6" w:type="dxa"/>
            <w:shd w:val="clear" w:color="auto" w:fill="auto"/>
            <w:vAlign w:val="center"/>
          </w:tcPr>
          <w:p w14:paraId="32C7E2F7"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395AE30A"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40 000</w:t>
            </w:r>
          </w:p>
        </w:tc>
        <w:tc>
          <w:tcPr>
            <w:tcW w:w="852" w:type="dxa"/>
            <w:shd w:val="clear" w:color="auto" w:fill="auto"/>
            <w:vAlign w:val="center"/>
          </w:tcPr>
          <w:p w14:paraId="6EC4D125"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41 800</w:t>
            </w:r>
          </w:p>
        </w:tc>
        <w:tc>
          <w:tcPr>
            <w:tcW w:w="852" w:type="dxa"/>
            <w:shd w:val="clear" w:color="auto" w:fill="auto"/>
            <w:vAlign w:val="center"/>
          </w:tcPr>
          <w:p w14:paraId="0F986278"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43 700</w:t>
            </w:r>
          </w:p>
        </w:tc>
        <w:tc>
          <w:tcPr>
            <w:tcW w:w="849" w:type="dxa"/>
            <w:shd w:val="clear" w:color="auto" w:fill="auto"/>
            <w:vAlign w:val="center"/>
          </w:tcPr>
          <w:p w14:paraId="640649F7"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47 300</w:t>
            </w:r>
          </w:p>
        </w:tc>
        <w:tc>
          <w:tcPr>
            <w:tcW w:w="1126" w:type="dxa"/>
            <w:shd w:val="clear" w:color="auto" w:fill="auto"/>
            <w:vAlign w:val="center"/>
          </w:tcPr>
          <w:p w14:paraId="605087A8"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992" w:type="dxa"/>
            <w:shd w:val="clear" w:color="auto" w:fill="auto"/>
            <w:vAlign w:val="center"/>
          </w:tcPr>
          <w:p w14:paraId="0C712CB3"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992" w:type="dxa"/>
            <w:shd w:val="clear" w:color="auto" w:fill="auto"/>
            <w:vAlign w:val="center"/>
          </w:tcPr>
          <w:p w14:paraId="6CCC7B62"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993" w:type="dxa"/>
            <w:shd w:val="clear" w:color="auto" w:fill="auto"/>
            <w:vAlign w:val="center"/>
          </w:tcPr>
          <w:p w14:paraId="7BA64CD1"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14 000</w:t>
            </w:r>
          </w:p>
        </w:tc>
        <w:tc>
          <w:tcPr>
            <w:tcW w:w="1134" w:type="dxa"/>
            <w:shd w:val="clear" w:color="auto" w:fill="auto"/>
            <w:vAlign w:val="center"/>
          </w:tcPr>
          <w:p w14:paraId="35DDF59F"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20 100</w:t>
            </w:r>
          </w:p>
        </w:tc>
      </w:tr>
      <w:tr w:rsidR="00450F32" w:rsidRPr="00DD28DC" w14:paraId="2F9190EB" w14:textId="77777777" w:rsidTr="00E80B1D">
        <w:trPr>
          <w:trHeight w:val="163"/>
        </w:trPr>
        <w:tc>
          <w:tcPr>
            <w:tcW w:w="514" w:type="dxa"/>
            <w:shd w:val="clear" w:color="auto" w:fill="auto"/>
            <w:vAlign w:val="center"/>
          </w:tcPr>
          <w:p w14:paraId="5D061EB8"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4</w:t>
            </w:r>
          </w:p>
        </w:tc>
        <w:tc>
          <w:tcPr>
            <w:tcW w:w="0" w:type="auto"/>
            <w:shd w:val="clear" w:color="auto" w:fill="auto"/>
            <w:vAlign w:val="center"/>
          </w:tcPr>
          <w:p w14:paraId="4ED56869"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 26</w:t>
            </w:r>
          </w:p>
        </w:tc>
        <w:tc>
          <w:tcPr>
            <w:tcW w:w="947" w:type="dxa"/>
            <w:shd w:val="clear" w:color="auto" w:fill="auto"/>
            <w:vAlign w:val="center"/>
          </w:tcPr>
          <w:p w14:paraId="6C136FBD"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20,0</w:t>
            </w:r>
          </w:p>
        </w:tc>
        <w:tc>
          <w:tcPr>
            <w:tcW w:w="867" w:type="dxa"/>
            <w:shd w:val="clear" w:color="auto" w:fill="auto"/>
            <w:vAlign w:val="center"/>
          </w:tcPr>
          <w:p w14:paraId="40B29F92"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a/b</w:t>
            </w:r>
          </w:p>
        </w:tc>
        <w:tc>
          <w:tcPr>
            <w:tcW w:w="863" w:type="dxa"/>
            <w:shd w:val="clear" w:color="auto" w:fill="auto"/>
            <w:vAlign w:val="center"/>
          </w:tcPr>
          <w:p w14:paraId="1FA06BE6"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3" w:type="dxa"/>
            <w:shd w:val="clear" w:color="auto" w:fill="auto"/>
            <w:vAlign w:val="center"/>
          </w:tcPr>
          <w:p w14:paraId="68581172"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6" w:type="dxa"/>
            <w:shd w:val="clear" w:color="auto" w:fill="auto"/>
            <w:vAlign w:val="center"/>
          </w:tcPr>
          <w:p w14:paraId="15A239C7"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0B8F4856"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38 800</w:t>
            </w:r>
          </w:p>
        </w:tc>
        <w:tc>
          <w:tcPr>
            <w:tcW w:w="852" w:type="dxa"/>
            <w:shd w:val="clear" w:color="auto" w:fill="auto"/>
            <w:vAlign w:val="center"/>
          </w:tcPr>
          <w:p w14:paraId="12D6B1D5"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40 000</w:t>
            </w:r>
          </w:p>
        </w:tc>
        <w:tc>
          <w:tcPr>
            <w:tcW w:w="852" w:type="dxa"/>
            <w:shd w:val="clear" w:color="auto" w:fill="auto"/>
            <w:vAlign w:val="center"/>
          </w:tcPr>
          <w:p w14:paraId="517100C2"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41 800</w:t>
            </w:r>
          </w:p>
        </w:tc>
        <w:tc>
          <w:tcPr>
            <w:tcW w:w="849" w:type="dxa"/>
            <w:shd w:val="clear" w:color="auto" w:fill="auto"/>
            <w:vAlign w:val="center"/>
          </w:tcPr>
          <w:p w14:paraId="7736FE25"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43 700</w:t>
            </w:r>
          </w:p>
        </w:tc>
        <w:tc>
          <w:tcPr>
            <w:tcW w:w="1126" w:type="dxa"/>
            <w:shd w:val="clear" w:color="auto" w:fill="auto"/>
            <w:vAlign w:val="center"/>
          </w:tcPr>
          <w:p w14:paraId="13C0D252"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992" w:type="dxa"/>
            <w:shd w:val="clear" w:color="auto" w:fill="auto"/>
            <w:vAlign w:val="center"/>
          </w:tcPr>
          <w:p w14:paraId="67515772"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992" w:type="dxa"/>
            <w:shd w:val="clear" w:color="auto" w:fill="auto"/>
            <w:vAlign w:val="center"/>
          </w:tcPr>
          <w:p w14:paraId="3694B171"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993" w:type="dxa"/>
            <w:shd w:val="clear" w:color="auto" w:fill="auto"/>
            <w:vAlign w:val="center"/>
          </w:tcPr>
          <w:p w14:paraId="01680DA7"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12 200</w:t>
            </w:r>
          </w:p>
        </w:tc>
        <w:tc>
          <w:tcPr>
            <w:tcW w:w="1134" w:type="dxa"/>
            <w:shd w:val="clear" w:color="auto" w:fill="auto"/>
            <w:vAlign w:val="center"/>
          </w:tcPr>
          <w:p w14:paraId="0FE06BBB"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17 500</w:t>
            </w:r>
          </w:p>
        </w:tc>
      </w:tr>
      <w:tr w:rsidR="00450F32" w:rsidRPr="00DD28DC" w14:paraId="509809E5" w14:textId="77777777" w:rsidTr="00E80B1D">
        <w:trPr>
          <w:trHeight w:val="163"/>
        </w:trPr>
        <w:tc>
          <w:tcPr>
            <w:tcW w:w="514" w:type="dxa"/>
            <w:shd w:val="clear" w:color="auto" w:fill="auto"/>
            <w:vAlign w:val="center"/>
          </w:tcPr>
          <w:p w14:paraId="7E715E3F"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5</w:t>
            </w:r>
          </w:p>
        </w:tc>
        <w:tc>
          <w:tcPr>
            <w:tcW w:w="0" w:type="auto"/>
            <w:shd w:val="clear" w:color="auto" w:fill="auto"/>
            <w:vAlign w:val="center"/>
          </w:tcPr>
          <w:p w14:paraId="5E399B65"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 20,5</w:t>
            </w:r>
          </w:p>
        </w:tc>
        <w:tc>
          <w:tcPr>
            <w:tcW w:w="947" w:type="dxa"/>
            <w:shd w:val="clear" w:color="auto" w:fill="auto"/>
            <w:vAlign w:val="center"/>
          </w:tcPr>
          <w:p w14:paraId="630B67B4"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15,5</w:t>
            </w:r>
          </w:p>
        </w:tc>
        <w:tc>
          <w:tcPr>
            <w:tcW w:w="867" w:type="dxa"/>
            <w:shd w:val="clear" w:color="auto" w:fill="auto"/>
            <w:vAlign w:val="center"/>
          </w:tcPr>
          <w:p w14:paraId="47964174"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a/b</w:t>
            </w:r>
          </w:p>
        </w:tc>
        <w:tc>
          <w:tcPr>
            <w:tcW w:w="863" w:type="dxa"/>
            <w:shd w:val="clear" w:color="auto" w:fill="auto"/>
            <w:vAlign w:val="center"/>
          </w:tcPr>
          <w:p w14:paraId="6A59C98B"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3" w:type="dxa"/>
            <w:shd w:val="clear" w:color="auto" w:fill="auto"/>
            <w:vAlign w:val="center"/>
          </w:tcPr>
          <w:p w14:paraId="1195C180"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6" w:type="dxa"/>
            <w:shd w:val="clear" w:color="auto" w:fill="auto"/>
            <w:vAlign w:val="center"/>
          </w:tcPr>
          <w:p w14:paraId="392D0379"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0EEB06BC"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34 600</w:t>
            </w:r>
          </w:p>
        </w:tc>
        <w:tc>
          <w:tcPr>
            <w:tcW w:w="852" w:type="dxa"/>
            <w:shd w:val="clear" w:color="auto" w:fill="auto"/>
            <w:vAlign w:val="center"/>
          </w:tcPr>
          <w:p w14:paraId="696E229A"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36 400</w:t>
            </w:r>
          </w:p>
        </w:tc>
        <w:tc>
          <w:tcPr>
            <w:tcW w:w="852" w:type="dxa"/>
            <w:shd w:val="clear" w:color="auto" w:fill="auto"/>
            <w:vAlign w:val="center"/>
          </w:tcPr>
          <w:p w14:paraId="413252A6"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38 200</w:t>
            </w:r>
          </w:p>
        </w:tc>
        <w:tc>
          <w:tcPr>
            <w:tcW w:w="849" w:type="dxa"/>
            <w:shd w:val="clear" w:color="auto" w:fill="auto"/>
            <w:vAlign w:val="center"/>
          </w:tcPr>
          <w:p w14:paraId="429988F0"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40 000</w:t>
            </w:r>
          </w:p>
        </w:tc>
        <w:tc>
          <w:tcPr>
            <w:tcW w:w="1126" w:type="dxa"/>
            <w:shd w:val="clear" w:color="auto" w:fill="auto"/>
            <w:vAlign w:val="center"/>
          </w:tcPr>
          <w:p w14:paraId="172748D7"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992" w:type="dxa"/>
            <w:shd w:val="clear" w:color="auto" w:fill="auto"/>
            <w:vAlign w:val="center"/>
          </w:tcPr>
          <w:p w14:paraId="592217ED"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992" w:type="dxa"/>
            <w:shd w:val="clear" w:color="auto" w:fill="auto"/>
            <w:vAlign w:val="center"/>
          </w:tcPr>
          <w:p w14:paraId="0BFCC54E"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9 200</w:t>
            </w:r>
          </w:p>
        </w:tc>
        <w:tc>
          <w:tcPr>
            <w:tcW w:w="993" w:type="dxa"/>
            <w:shd w:val="clear" w:color="auto" w:fill="auto"/>
            <w:vAlign w:val="center"/>
          </w:tcPr>
          <w:p w14:paraId="7B29EB84"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9 400</w:t>
            </w:r>
          </w:p>
        </w:tc>
        <w:tc>
          <w:tcPr>
            <w:tcW w:w="1134" w:type="dxa"/>
            <w:shd w:val="clear" w:color="auto" w:fill="auto"/>
            <w:vAlign w:val="center"/>
          </w:tcPr>
          <w:p w14:paraId="123D3146"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13 500</w:t>
            </w:r>
          </w:p>
        </w:tc>
      </w:tr>
      <w:tr w:rsidR="00E003EF" w:rsidRPr="00DD28DC" w14:paraId="39439146" w14:textId="77777777" w:rsidTr="00E80B1D">
        <w:trPr>
          <w:trHeight w:val="163"/>
        </w:trPr>
        <w:tc>
          <w:tcPr>
            <w:tcW w:w="514" w:type="dxa"/>
            <w:shd w:val="clear" w:color="auto" w:fill="auto"/>
            <w:vAlign w:val="center"/>
          </w:tcPr>
          <w:p w14:paraId="73C06A42"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6</w:t>
            </w:r>
          </w:p>
        </w:tc>
        <w:tc>
          <w:tcPr>
            <w:tcW w:w="0" w:type="auto"/>
            <w:shd w:val="clear" w:color="auto" w:fill="auto"/>
            <w:vAlign w:val="center"/>
          </w:tcPr>
          <w:p w14:paraId="37B95E89"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NP 16</w:t>
            </w:r>
          </w:p>
        </w:tc>
        <w:tc>
          <w:tcPr>
            <w:tcW w:w="947" w:type="dxa"/>
            <w:shd w:val="clear" w:color="auto" w:fill="auto"/>
            <w:vAlign w:val="center"/>
          </w:tcPr>
          <w:p w14:paraId="5D6C91A6"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13,0</w:t>
            </w:r>
          </w:p>
        </w:tc>
        <w:tc>
          <w:tcPr>
            <w:tcW w:w="867" w:type="dxa"/>
            <w:shd w:val="clear" w:color="auto" w:fill="auto"/>
            <w:vAlign w:val="center"/>
          </w:tcPr>
          <w:p w14:paraId="291C6C04"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a/b</w:t>
            </w:r>
          </w:p>
        </w:tc>
        <w:tc>
          <w:tcPr>
            <w:tcW w:w="863" w:type="dxa"/>
            <w:shd w:val="clear" w:color="auto" w:fill="auto"/>
            <w:vAlign w:val="center"/>
          </w:tcPr>
          <w:p w14:paraId="42689FB5"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 </w:t>
            </w:r>
          </w:p>
        </w:tc>
        <w:tc>
          <w:tcPr>
            <w:tcW w:w="853" w:type="dxa"/>
            <w:shd w:val="clear" w:color="auto" w:fill="auto"/>
            <w:vAlign w:val="center"/>
          </w:tcPr>
          <w:p w14:paraId="42C3BCD1"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 </w:t>
            </w:r>
          </w:p>
        </w:tc>
        <w:tc>
          <w:tcPr>
            <w:tcW w:w="856" w:type="dxa"/>
            <w:shd w:val="clear" w:color="auto" w:fill="auto"/>
            <w:vAlign w:val="center"/>
          </w:tcPr>
          <w:p w14:paraId="6A2F8480"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3BFB15E4"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 25 000</w:t>
            </w:r>
          </w:p>
        </w:tc>
        <w:tc>
          <w:tcPr>
            <w:tcW w:w="852" w:type="dxa"/>
            <w:shd w:val="clear" w:color="auto" w:fill="auto"/>
            <w:vAlign w:val="center"/>
          </w:tcPr>
          <w:p w14:paraId="2A839B2E"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27 300</w:t>
            </w:r>
          </w:p>
        </w:tc>
        <w:tc>
          <w:tcPr>
            <w:tcW w:w="852" w:type="dxa"/>
            <w:shd w:val="clear" w:color="auto" w:fill="auto"/>
            <w:vAlign w:val="center"/>
          </w:tcPr>
          <w:p w14:paraId="15E4F4E7"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30 900</w:t>
            </w:r>
          </w:p>
        </w:tc>
        <w:tc>
          <w:tcPr>
            <w:tcW w:w="849" w:type="dxa"/>
            <w:shd w:val="clear" w:color="auto" w:fill="auto"/>
            <w:vAlign w:val="center"/>
          </w:tcPr>
          <w:p w14:paraId="0B93F672" w14:textId="1E7F92D4"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34 600</w:t>
            </w:r>
          </w:p>
        </w:tc>
        <w:tc>
          <w:tcPr>
            <w:tcW w:w="1126" w:type="dxa"/>
            <w:shd w:val="clear" w:color="auto" w:fill="auto"/>
            <w:vAlign w:val="center"/>
          </w:tcPr>
          <w:p w14:paraId="4662338D"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 </w:t>
            </w:r>
          </w:p>
        </w:tc>
        <w:tc>
          <w:tcPr>
            <w:tcW w:w="992" w:type="dxa"/>
            <w:shd w:val="clear" w:color="auto" w:fill="auto"/>
            <w:vAlign w:val="center"/>
          </w:tcPr>
          <w:p w14:paraId="406094A5"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 </w:t>
            </w:r>
          </w:p>
        </w:tc>
        <w:tc>
          <w:tcPr>
            <w:tcW w:w="992" w:type="dxa"/>
            <w:shd w:val="clear" w:color="auto" w:fill="auto"/>
            <w:vAlign w:val="center"/>
          </w:tcPr>
          <w:p w14:paraId="54335169"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7 700</w:t>
            </w:r>
          </w:p>
        </w:tc>
        <w:tc>
          <w:tcPr>
            <w:tcW w:w="993" w:type="dxa"/>
            <w:shd w:val="clear" w:color="auto" w:fill="auto"/>
            <w:vAlign w:val="center"/>
          </w:tcPr>
          <w:p w14:paraId="4FC71052"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7 900</w:t>
            </w:r>
          </w:p>
        </w:tc>
        <w:tc>
          <w:tcPr>
            <w:tcW w:w="1134" w:type="dxa"/>
            <w:shd w:val="clear" w:color="auto" w:fill="auto"/>
            <w:vAlign w:val="center"/>
          </w:tcPr>
          <w:p w14:paraId="22C9F833"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11 400</w:t>
            </w:r>
          </w:p>
        </w:tc>
      </w:tr>
      <w:tr w:rsidR="00E003EF" w:rsidRPr="00DD28DC" w14:paraId="159DBE5E" w14:textId="77777777" w:rsidTr="00E80B1D">
        <w:trPr>
          <w:trHeight w:val="163"/>
        </w:trPr>
        <w:tc>
          <w:tcPr>
            <w:tcW w:w="514" w:type="dxa"/>
            <w:shd w:val="clear" w:color="auto" w:fill="auto"/>
            <w:vAlign w:val="center"/>
          </w:tcPr>
          <w:p w14:paraId="7028EE9D"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7</w:t>
            </w:r>
          </w:p>
        </w:tc>
        <w:tc>
          <w:tcPr>
            <w:tcW w:w="0" w:type="auto"/>
            <w:shd w:val="clear" w:color="auto" w:fill="auto"/>
            <w:vAlign w:val="center"/>
          </w:tcPr>
          <w:p w14:paraId="6D56E21C"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NP 15,5</w:t>
            </w:r>
          </w:p>
        </w:tc>
        <w:tc>
          <w:tcPr>
            <w:tcW w:w="947" w:type="dxa"/>
            <w:shd w:val="clear" w:color="auto" w:fill="auto"/>
            <w:vAlign w:val="center"/>
          </w:tcPr>
          <w:p w14:paraId="392D4DB9"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11,5</w:t>
            </w:r>
          </w:p>
        </w:tc>
        <w:tc>
          <w:tcPr>
            <w:tcW w:w="867" w:type="dxa"/>
            <w:shd w:val="clear" w:color="auto" w:fill="auto"/>
            <w:vAlign w:val="center"/>
          </w:tcPr>
          <w:p w14:paraId="1A0B8E4C"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a/b</w:t>
            </w:r>
          </w:p>
        </w:tc>
        <w:tc>
          <w:tcPr>
            <w:tcW w:w="863" w:type="dxa"/>
            <w:shd w:val="clear" w:color="auto" w:fill="auto"/>
            <w:vAlign w:val="center"/>
          </w:tcPr>
          <w:p w14:paraId="485EB627"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 </w:t>
            </w:r>
          </w:p>
        </w:tc>
        <w:tc>
          <w:tcPr>
            <w:tcW w:w="853" w:type="dxa"/>
            <w:shd w:val="clear" w:color="auto" w:fill="auto"/>
            <w:vAlign w:val="center"/>
          </w:tcPr>
          <w:p w14:paraId="747EC703"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 </w:t>
            </w:r>
          </w:p>
        </w:tc>
        <w:tc>
          <w:tcPr>
            <w:tcW w:w="856" w:type="dxa"/>
            <w:shd w:val="clear" w:color="auto" w:fill="auto"/>
            <w:vAlign w:val="center"/>
          </w:tcPr>
          <w:p w14:paraId="3EA5BDEB"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7773B5B6"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 22 100</w:t>
            </w:r>
          </w:p>
        </w:tc>
        <w:tc>
          <w:tcPr>
            <w:tcW w:w="852" w:type="dxa"/>
            <w:shd w:val="clear" w:color="auto" w:fill="auto"/>
            <w:vAlign w:val="center"/>
          </w:tcPr>
          <w:p w14:paraId="2D0F030D"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25 500</w:t>
            </w:r>
          </w:p>
        </w:tc>
        <w:tc>
          <w:tcPr>
            <w:tcW w:w="852" w:type="dxa"/>
            <w:shd w:val="clear" w:color="auto" w:fill="auto"/>
            <w:vAlign w:val="center"/>
          </w:tcPr>
          <w:p w14:paraId="33F4CDFC"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29 000</w:t>
            </w:r>
          </w:p>
        </w:tc>
        <w:tc>
          <w:tcPr>
            <w:tcW w:w="849" w:type="dxa"/>
            <w:shd w:val="clear" w:color="auto" w:fill="auto"/>
            <w:vAlign w:val="center"/>
          </w:tcPr>
          <w:p w14:paraId="518F023B" w14:textId="27C7F6DF"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32 600</w:t>
            </w:r>
          </w:p>
        </w:tc>
        <w:tc>
          <w:tcPr>
            <w:tcW w:w="1126" w:type="dxa"/>
            <w:shd w:val="clear" w:color="auto" w:fill="auto"/>
            <w:vAlign w:val="center"/>
          </w:tcPr>
          <w:p w14:paraId="7655686C"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 </w:t>
            </w:r>
          </w:p>
        </w:tc>
        <w:tc>
          <w:tcPr>
            <w:tcW w:w="992" w:type="dxa"/>
            <w:shd w:val="clear" w:color="auto" w:fill="auto"/>
            <w:vAlign w:val="center"/>
          </w:tcPr>
          <w:p w14:paraId="4593F304"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 </w:t>
            </w:r>
          </w:p>
        </w:tc>
        <w:tc>
          <w:tcPr>
            <w:tcW w:w="992" w:type="dxa"/>
            <w:shd w:val="clear" w:color="auto" w:fill="auto"/>
            <w:vAlign w:val="center"/>
          </w:tcPr>
          <w:p w14:paraId="57DEBCFD"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6 800</w:t>
            </w:r>
          </w:p>
        </w:tc>
        <w:tc>
          <w:tcPr>
            <w:tcW w:w="993" w:type="dxa"/>
            <w:shd w:val="clear" w:color="auto" w:fill="auto"/>
            <w:vAlign w:val="center"/>
          </w:tcPr>
          <w:p w14:paraId="17051C44"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7 000</w:t>
            </w:r>
          </w:p>
        </w:tc>
        <w:tc>
          <w:tcPr>
            <w:tcW w:w="1134" w:type="dxa"/>
            <w:shd w:val="clear" w:color="auto" w:fill="auto"/>
            <w:vAlign w:val="center"/>
          </w:tcPr>
          <w:p w14:paraId="3A1A14D3"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10 000</w:t>
            </w:r>
          </w:p>
        </w:tc>
      </w:tr>
      <w:tr w:rsidR="00E003EF" w:rsidRPr="00DD28DC" w14:paraId="0684705B" w14:textId="77777777" w:rsidTr="00E80B1D">
        <w:trPr>
          <w:trHeight w:val="163"/>
        </w:trPr>
        <w:tc>
          <w:tcPr>
            <w:tcW w:w="514" w:type="dxa"/>
            <w:shd w:val="clear" w:color="auto" w:fill="auto"/>
            <w:vAlign w:val="center"/>
          </w:tcPr>
          <w:p w14:paraId="5F9CDC36"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8</w:t>
            </w:r>
          </w:p>
        </w:tc>
        <w:tc>
          <w:tcPr>
            <w:tcW w:w="0" w:type="auto"/>
            <w:shd w:val="clear" w:color="auto" w:fill="auto"/>
            <w:vAlign w:val="center"/>
          </w:tcPr>
          <w:p w14:paraId="1FB8E913"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NP 14A</w:t>
            </w:r>
          </w:p>
        </w:tc>
        <w:tc>
          <w:tcPr>
            <w:tcW w:w="947" w:type="dxa"/>
            <w:shd w:val="clear" w:color="auto" w:fill="auto"/>
            <w:vAlign w:val="center"/>
          </w:tcPr>
          <w:p w14:paraId="13D22F22"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11,0</w:t>
            </w:r>
          </w:p>
        </w:tc>
        <w:tc>
          <w:tcPr>
            <w:tcW w:w="867" w:type="dxa"/>
            <w:shd w:val="clear" w:color="auto" w:fill="auto"/>
            <w:vAlign w:val="center"/>
          </w:tcPr>
          <w:p w14:paraId="0166EBCB"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a/b</w:t>
            </w:r>
          </w:p>
        </w:tc>
        <w:tc>
          <w:tcPr>
            <w:tcW w:w="863" w:type="dxa"/>
            <w:shd w:val="clear" w:color="auto" w:fill="auto"/>
            <w:vAlign w:val="center"/>
          </w:tcPr>
          <w:p w14:paraId="64708650"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 </w:t>
            </w:r>
          </w:p>
        </w:tc>
        <w:tc>
          <w:tcPr>
            <w:tcW w:w="853" w:type="dxa"/>
            <w:shd w:val="clear" w:color="auto" w:fill="auto"/>
            <w:vAlign w:val="center"/>
          </w:tcPr>
          <w:p w14:paraId="4BDD946A"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 </w:t>
            </w:r>
          </w:p>
        </w:tc>
        <w:tc>
          <w:tcPr>
            <w:tcW w:w="856" w:type="dxa"/>
            <w:shd w:val="clear" w:color="auto" w:fill="auto"/>
            <w:vAlign w:val="center"/>
          </w:tcPr>
          <w:p w14:paraId="0E937449"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49E0DCD3"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20 000</w:t>
            </w:r>
          </w:p>
        </w:tc>
        <w:tc>
          <w:tcPr>
            <w:tcW w:w="852" w:type="dxa"/>
            <w:shd w:val="clear" w:color="auto" w:fill="auto"/>
            <w:vAlign w:val="center"/>
          </w:tcPr>
          <w:p w14:paraId="52846F5B"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23 600</w:t>
            </w:r>
          </w:p>
        </w:tc>
        <w:tc>
          <w:tcPr>
            <w:tcW w:w="852" w:type="dxa"/>
            <w:shd w:val="clear" w:color="auto" w:fill="auto"/>
            <w:vAlign w:val="center"/>
          </w:tcPr>
          <w:p w14:paraId="3DB0D4B2"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27 300</w:t>
            </w:r>
          </w:p>
        </w:tc>
        <w:tc>
          <w:tcPr>
            <w:tcW w:w="849" w:type="dxa"/>
            <w:shd w:val="clear" w:color="auto" w:fill="auto"/>
            <w:vAlign w:val="center"/>
          </w:tcPr>
          <w:p w14:paraId="43DC73F3" w14:textId="3DB86DA1"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30 800</w:t>
            </w:r>
          </w:p>
        </w:tc>
        <w:tc>
          <w:tcPr>
            <w:tcW w:w="1126" w:type="dxa"/>
            <w:shd w:val="clear" w:color="auto" w:fill="auto"/>
            <w:vAlign w:val="center"/>
          </w:tcPr>
          <w:p w14:paraId="7B590F75"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 </w:t>
            </w:r>
          </w:p>
        </w:tc>
        <w:tc>
          <w:tcPr>
            <w:tcW w:w="992" w:type="dxa"/>
            <w:shd w:val="clear" w:color="auto" w:fill="auto"/>
            <w:vAlign w:val="center"/>
          </w:tcPr>
          <w:p w14:paraId="22B30812"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 </w:t>
            </w:r>
          </w:p>
        </w:tc>
        <w:tc>
          <w:tcPr>
            <w:tcW w:w="992" w:type="dxa"/>
            <w:shd w:val="clear" w:color="auto" w:fill="auto"/>
            <w:vAlign w:val="center"/>
          </w:tcPr>
          <w:p w14:paraId="49496B16"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6 500</w:t>
            </w:r>
          </w:p>
        </w:tc>
        <w:tc>
          <w:tcPr>
            <w:tcW w:w="993" w:type="dxa"/>
            <w:shd w:val="clear" w:color="auto" w:fill="auto"/>
            <w:vAlign w:val="center"/>
          </w:tcPr>
          <w:p w14:paraId="209E0EF3"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6 700</w:t>
            </w:r>
          </w:p>
        </w:tc>
        <w:tc>
          <w:tcPr>
            <w:tcW w:w="1134" w:type="dxa"/>
            <w:shd w:val="clear" w:color="auto" w:fill="auto"/>
            <w:vAlign w:val="center"/>
          </w:tcPr>
          <w:p w14:paraId="6AB03F97"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9 600</w:t>
            </w:r>
          </w:p>
        </w:tc>
      </w:tr>
      <w:tr w:rsidR="00E003EF" w:rsidRPr="00DD28DC" w14:paraId="69EEAF35" w14:textId="77777777" w:rsidTr="00E80B1D">
        <w:trPr>
          <w:trHeight w:val="163"/>
        </w:trPr>
        <w:tc>
          <w:tcPr>
            <w:tcW w:w="514" w:type="dxa"/>
            <w:shd w:val="clear" w:color="auto" w:fill="auto"/>
            <w:vAlign w:val="center"/>
          </w:tcPr>
          <w:p w14:paraId="21D70723"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9</w:t>
            </w:r>
          </w:p>
        </w:tc>
        <w:tc>
          <w:tcPr>
            <w:tcW w:w="0" w:type="auto"/>
            <w:shd w:val="clear" w:color="auto" w:fill="auto"/>
            <w:vAlign w:val="center"/>
          </w:tcPr>
          <w:p w14:paraId="51398668"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NP 14</w:t>
            </w:r>
          </w:p>
        </w:tc>
        <w:tc>
          <w:tcPr>
            <w:tcW w:w="947" w:type="dxa"/>
            <w:shd w:val="clear" w:color="auto" w:fill="auto"/>
            <w:vAlign w:val="center"/>
          </w:tcPr>
          <w:p w14:paraId="26E62291"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9,0</w:t>
            </w:r>
          </w:p>
        </w:tc>
        <w:tc>
          <w:tcPr>
            <w:tcW w:w="867" w:type="dxa"/>
            <w:shd w:val="clear" w:color="auto" w:fill="auto"/>
            <w:vAlign w:val="center"/>
          </w:tcPr>
          <w:p w14:paraId="65C8E5E5"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a/b</w:t>
            </w:r>
          </w:p>
        </w:tc>
        <w:tc>
          <w:tcPr>
            <w:tcW w:w="863" w:type="dxa"/>
            <w:shd w:val="clear" w:color="auto" w:fill="auto"/>
            <w:vAlign w:val="center"/>
          </w:tcPr>
          <w:p w14:paraId="67287E7F"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 </w:t>
            </w:r>
          </w:p>
        </w:tc>
        <w:tc>
          <w:tcPr>
            <w:tcW w:w="853" w:type="dxa"/>
            <w:shd w:val="clear" w:color="auto" w:fill="auto"/>
            <w:vAlign w:val="center"/>
          </w:tcPr>
          <w:p w14:paraId="1789B517"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 </w:t>
            </w:r>
          </w:p>
        </w:tc>
        <w:tc>
          <w:tcPr>
            <w:tcW w:w="856" w:type="dxa"/>
            <w:shd w:val="clear" w:color="auto" w:fill="auto"/>
            <w:vAlign w:val="center"/>
          </w:tcPr>
          <w:p w14:paraId="18F4FCDD"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09956508"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16 400</w:t>
            </w:r>
          </w:p>
        </w:tc>
        <w:tc>
          <w:tcPr>
            <w:tcW w:w="852" w:type="dxa"/>
            <w:shd w:val="clear" w:color="auto" w:fill="auto"/>
            <w:vAlign w:val="center"/>
          </w:tcPr>
          <w:p w14:paraId="4351A6F8"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20 000</w:t>
            </w:r>
          </w:p>
        </w:tc>
        <w:tc>
          <w:tcPr>
            <w:tcW w:w="852" w:type="dxa"/>
            <w:shd w:val="clear" w:color="auto" w:fill="auto"/>
            <w:vAlign w:val="center"/>
          </w:tcPr>
          <w:p w14:paraId="2E7F4160" w14:textId="77777777"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23 600</w:t>
            </w:r>
          </w:p>
        </w:tc>
        <w:tc>
          <w:tcPr>
            <w:tcW w:w="849" w:type="dxa"/>
            <w:shd w:val="clear" w:color="auto" w:fill="auto"/>
            <w:vAlign w:val="center"/>
          </w:tcPr>
          <w:p w14:paraId="62FBCC13" w14:textId="654F962B" w:rsidR="00E003EF" w:rsidRPr="00DD28DC" w:rsidRDefault="00E003EF" w:rsidP="00E003EF">
            <w:pPr>
              <w:jc w:val="center"/>
              <w:rPr>
                <w:rFonts w:ascii="Montserrat" w:hAnsi="Montserrat"/>
                <w:sz w:val="16"/>
                <w:szCs w:val="16"/>
              </w:rPr>
            </w:pPr>
            <w:r w:rsidRPr="00DD28DC">
              <w:rPr>
                <w:rFonts w:ascii="Montserrat" w:hAnsi="Montserrat" w:cs="Calibri"/>
                <w:sz w:val="16"/>
                <w:szCs w:val="16"/>
              </w:rPr>
              <w:t>27 200</w:t>
            </w:r>
          </w:p>
        </w:tc>
        <w:tc>
          <w:tcPr>
            <w:tcW w:w="1126" w:type="dxa"/>
            <w:shd w:val="clear" w:color="auto" w:fill="auto"/>
            <w:vAlign w:val="center"/>
          </w:tcPr>
          <w:p w14:paraId="70D0EAB0"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 </w:t>
            </w:r>
          </w:p>
        </w:tc>
        <w:tc>
          <w:tcPr>
            <w:tcW w:w="992" w:type="dxa"/>
            <w:shd w:val="clear" w:color="auto" w:fill="auto"/>
            <w:vAlign w:val="center"/>
          </w:tcPr>
          <w:p w14:paraId="19C85076"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 </w:t>
            </w:r>
          </w:p>
        </w:tc>
        <w:tc>
          <w:tcPr>
            <w:tcW w:w="992" w:type="dxa"/>
            <w:shd w:val="clear" w:color="auto" w:fill="auto"/>
            <w:vAlign w:val="center"/>
          </w:tcPr>
          <w:p w14:paraId="34C36F59"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5 300</w:t>
            </w:r>
          </w:p>
        </w:tc>
        <w:tc>
          <w:tcPr>
            <w:tcW w:w="993" w:type="dxa"/>
            <w:shd w:val="clear" w:color="auto" w:fill="auto"/>
            <w:vAlign w:val="center"/>
          </w:tcPr>
          <w:p w14:paraId="489370D0"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5 500</w:t>
            </w:r>
          </w:p>
        </w:tc>
        <w:tc>
          <w:tcPr>
            <w:tcW w:w="1134" w:type="dxa"/>
            <w:shd w:val="clear" w:color="auto" w:fill="auto"/>
            <w:vAlign w:val="center"/>
          </w:tcPr>
          <w:p w14:paraId="5B5BC057" w14:textId="77777777" w:rsidR="00E003EF" w:rsidRPr="00DD28DC" w:rsidRDefault="00E003EF" w:rsidP="00E003EF">
            <w:pPr>
              <w:jc w:val="center"/>
              <w:rPr>
                <w:rFonts w:ascii="Montserrat" w:hAnsi="Montserrat"/>
                <w:sz w:val="16"/>
                <w:szCs w:val="16"/>
              </w:rPr>
            </w:pPr>
            <w:r w:rsidRPr="00DD28DC">
              <w:rPr>
                <w:rFonts w:ascii="Montserrat" w:hAnsi="Montserrat"/>
                <w:sz w:val="16"/>
                <w:szCs w:val="16"/>
              </w:rPr>
              <w:t>7 900</w:t>
            </w:r>
          </w:p>
        </w:tc>
      </w:tr>
      <w:tr w:rsidR="00450F32" w:rsidRPr="00DD28DC" w14:paraId="30B449F6" w14:textId="77777777" w:rsidTr="00E80B1D">
        <w:trPr>
          <w:trHeight w:val="163"/>
        </w:trPr>
        <w:tc>
          <w:tcPr>
            <w:tcW w:w="514" w:type="dxa"/>
            <w:shd w:val="clear" w:color="auto" w:fill="auto"/>
            <w:vAlign w:val="center"/>
          </w:tcPr>
          <w:p w14:paraId="04C469C9"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10</w:t>
            </w:r>
          </w:p>
        </w:tc>
        <w:tc>
          <w:tcPr>
            <w:tcW w:w="0" w:type="auto"/>
            <w:shd w:val="clear" w:color="auto" w:fill="auto"/>
            <w:vAlign w:val="center"/>
          </w:tcPr>
          <w:p w14:paraId="7E1AFC36"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NP10,5</w:t>
            </w:r>
          </w:p>
        </w:tc>
        <w:tc>
          <w:tcPr>
            <w:tcW w:w="947" w:type="dxa"/>
            <w:shd w:val="clear" w:color="auto" w:fill="auto"/>
            <w:vAlign w:val="center"/>
          </w:tcPr>
          <w:p w14:paraId="6C4AACA9"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7,5</w:t>
            </w:r>
          </w:p>
        </w:tc>
        <w:tc>
          <w:tcPr>
            <w:tcW w:w="867" w:type="dxa"/>
            <w:shd w:val="clear" w:color="auto" w:fill="auto"/>
            <w:vAlign w:val="center"/>
          </w:tcPr>
          <w:p w14:paraId="07CEB1C7"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a/b</w:t>
            </w:r>
          </w:p>
        </w:tc>
        <w:tc>
          <w:tcPr>
            <w:tcW w:w="863" w:type="dxa"/>
            <w:shd w:val="clear" w:color="auto" w:fill="auto"/>
            <w:vAlign w:val="center"/>
          </w:tcPr>
          <w:p w14:paraId="1F86E5CE"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3" w:type="dxa"/>
            <w:shd w:val="clear" w:color="auto" w:fill="auto"/>
            <w:vAlign w:val="center"/>
          </w:tcPr>
          <w:p w14:paraId="152AC064"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10 900</w:t>
            </w:r>
          </w:p>
        </w:tc>
        <w:tc>
          <w:tcPr>
            <w:tcW w:w="856" w:type="dxa"/>
            <w:shd w:val="clear" w:color="auto" w:fill="auto"/>
            <w:vAlign w:val="center"/>
          </w:tcPr>
          <w:p w14:paraId="24238AC8"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12 700</w:t>
            </w:r>
          </w:p>
        </w:tc>
        <w:tc>
          <w:tcPr>
            <w:tcW w:w="852" w:type="dxa"/>
            <w:shd w:val="clear" w:color="auto" w:fill="auto"/>
            <w:vAlign w:val="center"/>
          </w:tcPr>
          <w:p w14:paraId="028FD4F4"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14 500</w:t>
            </w:r>
          </w:p>
        </w:tc>
        <w:tc>
          <w:tcPr>
            <w:tcW w:w="852" w:type="dxa"/>
            <w:shd w:val="clear" w:color="auto" w:fill="auto"/>
            <w:vAlign w:val="center"/>
          </w:tcPr>
          <w:p w14:paraId="62E95441"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16 400</w:t>
            </w:r>
          </w:p>
        </w:tc>
        <w:tc>
          <w:tcPr>
            <w:tcW w:w="852" w:type="dxa"/>
            <w:shd w:val="clear" w:color="auto" w:fill="auto"/>
            <w:vAlign w:val="center"/>
          </w:tcPr>
          <w:p w14:paraId="2C5223A0"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18 200</w:t>
            </w:r>
          </w:p>
        </w:tc>
        <w:tc>
          <w:tcPr>
            <w:tcW w:w="849" w:type="dxa"/>
            <w:shd w:val="clear" w:color="auto" w:fill="auto"/>
            <w:vAlign w:val="center"/>
          </w:tcPr>
          <w:p w14:paraId="662D6BB8"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1126" w:type="dxa"/>
            <w:shd w:val="clear" w:color="auto" w:fill="auto"/>
            <w:vAlign w:val="center"/>
          </w:tcPr>
          <w:p w14:paraId="778A4D54"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992" w:type="dxa"/>
            <w:shd w:val="clear" w:color="auto" w:fill="auto"/>
            <w:vAlign w:val="center"/>
          </w:tcPr>
          <w:p w14:paraId="0FC58767"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4 400</w:t>
            </w:r>
          </w:p>
        </w:tc>
        <w:tc>
          <w:tcPr>
            <w:tcW w:w="992" w:type="dxa"/>
            <w:shd w:val="clear" w:color="auto" w:fill="auto"/>
            <w:vAlign w:val="center"/>
          </w:tcPr>
          <w:p w14:paraId="27E845DF"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4 500</w:t>
            </w:r>
          </w:p>
        </w:tc>
        <w:tc>
          <w:tcPr>
            <w:tcW w:w="993" w:type="dxa"/>
            <w:shd w:val="clear" w:color="auto" w:fill="auto"/>
            <w:vAlign w:val="center"/>
          </w:tcPr>
          <w:p w14:paraId="14CD527B"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4 600</w:t>
            </w:r>
          </w:p>
        </w:tc>
        <w:tc>
          <w:tcPr>
            <w:tcW w:w="1134" w:type="dxa"/>
            <w:shd w:val="clear" w:color="auto" w:fill="auto"/>
            <w:vAlign w:val="center"/>
          </w:tcPr>
          <w:p w14:paraId="23E203B0"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6 600</w:t>
            </w:r>
          </w:p>
        </w:tc>
      </w:tr>
      <w:tr w:rsidR="00450F32" w:rsidRPr="00DD28DC" w14:paraId="737B1241" w14:textId="77777777" w:rsidTr="00E80B1D">
        <w:trPr>
          <w:trHeight w:val="163"/>
        </w:trPr>
        <w:tc>
          <w:tcPr>
            <w:tcW w:w="514" w:type="dxa"/>
            <w:shd w:val="clear" w:color="auto" w:fill="auto"/>
            <w:vAlign w:val="center"/>
          </w:tcPr>
          <w:p w14:paraId="0F861FBD"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11</w:t>
            </w:r>
          </w:p>
        </w:tc>
        <w:tc>
          <w:tcPr>
            <w:tcW w:w="0" w:type="auto"/>
            <w:shd w:val="clear" w:color="auto" w:fill="auto"/>
            <w:vAlign w:val="center"/>
          </w:tcPr>
          <w:p w14:paraId="277C4012"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 9,5</w:t>
            </w:r>
          </w:p>
        </w:tc>
        <w:tc>
          <w:tcPr>
            <w:tcW w:w="947" w:type="dxa"/>
            <w:shd w:val="clear" w:color="auto" w:fill="auto"/>
            <w:vAlign w:val="center"/>
          </w:tcPr>
          <w:p w14:paraId="64B2C508"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6,5</w:t>
            </w:r>
          </w:p>
        </w:tc>
        <w:tc>
          <w:tcPr>
            <w:tcW w:w="867" w:type="dxa"/>
            <w:shd w:val="clear" w:color="auto" w:fill="auto"/>
            <w:vAlign w:val="center"/>
          </w:tcPr>
          <w:p w14:paraId="393DC396"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a/b</w:t>
            </w:r>
          </w:p>
        </w:tc>
        <w:tc>
          <w:tcPr>
            <w:tcW w:w="863" w:type="dxa"/>
            <w:shd w:val="clear" w:color="auto" w:fill="auto"/>
            <w:vAlign w:val="center"/>
          </w:tcPr>
          <w:p w14:paraId="118518C1"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3" w:type="dxa"/>
            <w:shd w:val="clear" w:color="auto" w:fill="auto"/>
            <w:vAlign w:val="center"/>
          </w:tcPr>
          <w:p w14:paraId="3A134DA0"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7 300</w:t>
            </w:r>
          </w:p>
        </w:tc>
        <w:tc>
          <w:tcPr>
            <w:tcW w:w="856" w:type="dxa"/>
            <w:shd w:val="clear" w:color="auto" w:fill="auto"/>
            <w:vAlign w:val="center"/>
          </w:tcPr>
          <w:p w14:paraId="1195BEBB"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8 000</w:t>
            </w:r>
          </w:p>
        </w:tc>
        <w:tc>
          <w:tcPr>
            <w:tcW w:w="852" w:type="dxa"/>
            <w:shd w:val="clear" w:color="auto" w:fill="auto"/>
            <w:vAlign w:val="center"/>
          </w:tcPr>
          <w:p w14:paraId="38C2C9FA"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9 100</w:t>
            </w:r>
          </w:p>
        </w:tc>
        <w:tc>
          <w:tcPr>
            <w:tcW w:w="852" w:type="dxa"/>
            <w:shd w:val="clear" w:color="auto" w:fill="auto"/>
            <w:vAlign w:val="center"/>
          </w:tcPr>
          <w:p w14:paraId="23CB3E95"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10 200</w:t>
            </w:r>
          </w:p>
        </w:tc>
        <w:tc>
          <w:tcPr>
            <w:tcW w:w="852" w:type="dxa"/>
            <w:shd w:val="clear" w:color="auto" w:fill="auto"/>
            <w:vAlign w:val="center"/>
          </w:tcPr>
          <w:p w14:paraId="472CADE6"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49" w:type="dxa"/>
            <w:shd w:val="clear" w:color="auto" w:fill="auto"/>
            <w:vAlign w:val="center"/>
          </w:tcPr>
          <w:p w14:paraId="18182D3E"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1126" w:type="dxa"/>
            <w:shd w:val="clear" w:color="auto" w:fill="auto"/>
            <w:vAlign w:val="center"/>
          </w:tcPr>
          <w:p w14:paraId="728C7172"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992" w:type="dxa"/>
            <w:shd w:val="clear" w:color="auto" w:fill="auto"/>
            <w:vAlign w:val="center"/>
          </w:tcPr>
          <w:p w14:paraId="10E91F06"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3 500</w:t>
            </w:r>
          </w:p>
        </w:tc>
        <w:tc>
          <w:tcPr>
            <w:tcW w:w="992" w:type="dxa"/>
            <w:shd w:val="clear" w:color="auto" w:fill="auto"/>
            <w:vAlign w:val="center"/>
          </w:tcPr>
          <w:p w14:paraId="5A57DF5A"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3 800</w:t>
            </w:r>
          </w:p>
        </w:tc>
        <w:tc>
          <w:tcPr>
            <w:tcW w:w="993" w:type="dxa"/>
            <w:shd w:val="clear" w:color="auto" w:fill="auto"/>
            <w:vAlign w:val="center"/>
          </w:tcPr>
          <w:p w14:paraId="7820660B"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4 000</w:t>
            </w:r>
          </w:p>
        </w:tc>
        <w:tc>
          <w:tcPr>
            <w:tcW w:w="1134" w:type="dxa"/>
            <w:shd w:val="clear" w:color="auto" w:fill="auto"/>
            <w:vAlign w:val="center"/>
          </w:tcPr>
          <w:p w14:paraId="0DF7B8D9"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5 700</w:t>
            </w:r>
          </w:p>
        </w:tc>
      </w:tr>
      <w:tr w:rsidR="00450F32" w:rsidRPr="00DD28DC" w14:paraId="3ABDECED" w14:textId="77777777" w:rsidTr="00E80B1D">
        <w:trPr>
          <w:trHeight w:val="163"/>
        </w:trPr>
        <w:tc>
          <w:tcPr>
            <w:tcW w:w="514" w:type="dxa"/>
            <w:shd w:val="clear" w:color="auto" w:fill="auto"/>
            <w:vAlign w:val="center"/>
          </w:tcPr>
          <w:p w14:paraId="53783502"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12</w:t>
            </w:r>
          </w:p>
        </w:tc>
        <w:tc>
          <w:tcPr>
            <w:tcW w:w="0" w:type="auto"/>
            <w:shd w:val="clear" w:color="auto" w:fill="auto"/>
            <w:vAlign w:val="center"/>
          </w:tcPr>
          <w:p w14:paraId="45966F0F"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 7,5</w:t>
            </w:r>
          </w:p>
        </w:tc>
        <w:tc>
          <w:tcPr>
            <w:tcW w:w="947" w:type="dxa"/>
            <w:shd w:val="clear" w:color="auto" w:fill="auto"/>
            <w:vAlign w:val="center"/>
          </w:tcPr>
          <w:p w14:paraId="372F6A6A"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6,0</w:t>
            </w:r>
          </w:p>
        </w:tc>
        <w:tc>
          <w:tcPr>
            <w:tcW w:w="867" w:type="dxa"/>
            <w:shd w:val="clear" w:color="auto" w:fill="auto"/>
            <w:vAlign w:val="center"/>
          </w:tcPr>
          <w:p w14:paraId="311247CA"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a/b</w:t>
            </w:r>
          </w:p>
        </w:tc>
        <w:tc>
          <w:tcPr>
            <w:tcW w:w="863" w:type="dxa"/>
            <w:shd w:val="clear" w:color="auto" w:fill="auto"/>
            <w:vAlign w:val="center"/>
          </w:tcPr>
          <w:p w14:paraId="2558DDB6"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3" w:type="dxa"/>
            <w:shd w:val="clear" w:color="auto" w:fill="auto"/>
            <w:vAlign w:val="center"/>
          </w:tcPr>
          <w:p w14:paraId="5D3E53FA"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6 500</w:t>
            </w:r>
          </w:p>
        </w:tc>
        <w:tc>
          <w:tcPr>
            <w:tcW w:w="856" w:type="dxa"/>
            <w:shd w:val="clear" w:color="auto" w:fill="auto"/>
            <w:vAlign w:val="center"/>
          </w:tcPr>
          <w:p w14:paraId="3B2874E3"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7 300</w:t>
            </w:r>
          </w:p>
        </w:tc>
        <w:tc>
          <w:tcPr>
            <w:tcW w:w="852" w:type="dxa"/>
            <w:shd w:val="clear" w:color="auto" w:fill="auto"/>
            <w:vAlign w:val="center"/>
          </w:tcPr>
          <w:p w14:paraId="1A1904DB"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8 400</w:t>
            </w:r>
          </w:p>
        </w:tc>
        <w:tc>
          <w:tcPr>
            <w:tcW w:w="852" w:type="dxa"/>
            <w:shd w:val="clear" w:color="auto" w:fill="auto"/>
            <w:vAlign w:val="center"/>
          </w:tcPr>
          <w:p w14:paraId="4CDBF79C"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9 500</w:t>
            </w:r>
          </w:p>
        </w:tc>
        <w:tc>
          <w:tcPr>
            <w:tcW w:w="852" w:type="dxa"/>
            <w:shd w:val="clear" w:color="auto" w:fill="auto"/>
            <w:vAlign w:val="center"/>
          </w:tcPr>
          <w:p w14:paraId="2DB70266"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49" w:type="dxa"/>
            <w:shd w:val="clear" w:color="auto" w:fill="auto"/>
            <w:vAlign w:val="center"/>
          </w:tcPr>
          <w:p w14:paraId="60E3DE04"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1126" w:type="dxa"/>
            <w:shd w:val="clear" w:color="auto" w:fill="auto"/>
            <w:vAlign w:val="center"/>
          </w:tcPr>
          <w:p w14:paraId="20C92CED"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992" w:type="dxa"/>
            <w:shd w:val="clear" w:color="auto" w:fill="auto"/>
            <w:vAlign w:val="center"/>
          </w:tcPr>
          <w:p w14:paraId="60CD4208"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3 300</w:t>
            </w:r>
          </w:p>
        </w:tc>
        <w:tc>
          <w:tcPr>
            <w:tcW w:w="992" w:type="dxa"/>
            <w:shd w:val="clear" w:color="auto" w:fill="auto"/>
            <w:vAlign w:val="center"/>
          </w:tcPr>
          <w:p w14:paraId="3D6B271D"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3 400</w:t>
            </w:r>
          </w:p>
        </w:tc>
        <w:tc>
          <w:tcPr>
            <w:tcW w:w="993" w:type="dxa"/>
            <w:shd w:val="clear" w:color="auto" w:fill="auto"/>
            <w:vAlign w:val="center"/>
          </w:tcPr>
          <w:p w14:paraId="52C86730"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3 600</w:t>
            </w:r>
          </w:p>
        </w:tc>
        <w:tc>
          <w:tcPr>
            <w:tcW w:w="1134" w:type="dxa"/>
            <w:shd w:val="clear" w:color="auto" w:fill="auto"/>
            <w:vAlign w:val="center"/>
          </w:tcPr>
          <w:p w14:paraId="6D2B8C9A"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r>
      <w:tr w:rsidR="00450F32" w:rsidRPr="00DD28DC" w14:paraId="72281661" w14:textId="77777777" w:rsidTr="00E80B1D">
        <w:trPr>
          <w:trHeight w:val="163"/>
        </w:trPr>
        <w:tc>
          <w:tcPr>
            <w:tcW w:w="514" w:type="dxa"/>
            <w:shd w:val="clear" w:color="auto" w:fill="auto"/>
            <w:vAlign w:val="center"/>
          </w:tcPr>
          <w:p w14:paraId="2337190A"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13</w:t>
            </w:r>
          </w:p>
        </w:tc>
        <w:tc>
          <w:tcPr>
            <w:tcW w:w="0" w:type="auto"/>
            <w:shd w:val="clear" w:color="auto" w:fill="auto"/>
            <w:vAlign w:val="center"/>
          </w:tcPr>
          <w:p w14:paraId="13C85F6A"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 5,5</w:t>
            </w:r>
          </w:p>
        </w:tc>
        <w:tc>
          <w:tcPr>
            <w:tcW w:w="947" w:type="dxa"/>
            <w:shd w:val="clear" w:color="auto" w:fill="auto"/>
            <w:vAlign w:val="center"/>
          </w:tcPr>
          <w:p w14:paraId="090123A1"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3,5</w:t>
            </w:r>
          </w:p>
        </w:tc>
        <w:tc>
          <w:tcPr>
            <w:tcW w:w="867" w:type="dxa"/>
            <w:shd w:val="clear" w:color="auto" w:fill="auto"/>
            <w:vAlign w:val="center"/>
          </w:tcPr>
          <w:p w14:paraId="0BC07ADC"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a/b</w:t>
            </w:r>
          </w:p>
        </w:tc>
        <w:tc>
          <w:tcPr>
            <w:tcW w:w="863" w:type="dxa"/>
            <w:shd w:val="clear" w:color="auto" w:fill="auto"/>
            <w:vAlign w:val="center"/>
          </w:tcPr>
          <w:p w14:paraId="7235F334"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2 600</w:t>
            </w:r>
          </w:p>
        </w:tc>
        <w:tc>
          <w:tcPr>
            <w:tcW w:w="853" w:type="dxa"/>
            <w:shd w:val="clear" w:color="auto" w:fill="auto"/>
            <w:vAlign w:val="center"/>
          </w:tcPr>
          <w:p w14:paraId="1AC01551"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3 700</w:t>
            </w:r>
          </w:p>
        </w:tc>
        <w:tc>
          <w:tcPr>
            <w:tcW w:w="856" w:type="dxa"/>
            <w:shd w:val="clear" w:color="auto" w:fill="auto"/>
            <w:vAlign w:val="center"/>
          </w:tcPr>
          <w:p w14:paraId="55FE8EFA"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21C002C2"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5E36A291"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71078990"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49" w:type="dxa"/>
            <w:shd w:val="clear" w:color="auto" w:fill="auto"/>
            <w:vAlign w:val="center"/>
          </w:tcPr>
          <w:p w14:paraId="493540F0"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1126" w:type="dxa"/>
            <w:shd w:val="clear" w:color="auto" w:fill="auto"/>
            <w:vAlign w:val="center"/>
          </w:tcPr>
          <w:p w14:paraId="1B09191F"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2 100</w:t>
            </w:r>
          </w:p>
        </w:tc>
        <w:tc>
          <w:tcPr>
            <w:tcW w:w="992" w:type="dxa"/>
            <w:shd w:val="clear" w:color="auto" w:fill="auto"/>
            <w:vAlign w:val="center"/>
          </w:tcPr>
          <w:p w14:paraId="47157D3F"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2 200</w:t>
            </w:r>
          </w:p>
        </w:tc>
        <w:tc>
          <w:tcPr>
            <w:tcW w:w="992" w:type="dxa"/>
            <w:shd w:val="clear" w:color="auto" w:fill="auto"/>
            <w:vAlign w:val="center"/>
          </w:tcPr>
          <w:p w14:paraId="1E72C290"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2 200</w:t>
            </w:r>
          </w:p>
        </w:tc>
        <w:tc>
          <w:tcPr>
            <w:tcW w:w="993" w:type="dxa"/>
            <w:shd w:val="clear" w:color="auto" w:fill="auto"/>
            <w:vAlign w:val="center"/>
          </w:tcPr>
          <w:p w14:paraId="339EDEA3"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2 400</w:t>
            </w:r>
          </w:p>
        </w:tc>
        <w:tc>
          <w:tcPr>
            <w:tcW w:w="1134" w:type="dxa"/>
            <w:shd w:val="clear" w:color="auto" w:fill="auto"/>
            <w:vAlign w:val="center"/>
          </w:tcPr>
          <w:p w14:paraId="70CFE243"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r>
      <w:tr w:rsidR="00450F32" w:rsidRPr="00DD28DC" w14:paraId="58F1A95D" w14:textId="77777777" w:rsidTr="00E80B1D">
        <w:trPr>
          <w:trHeight w:val="163"/>
        </w:trPr>
        <w:tc>
          <w:tcPr>
            <w:tcW w:w="514" w:type="dxa"/>
            <w:shd w:val="clear" w:color="auto" w:fill="auto"/>
            <w:vAlign w:val="center"/>
          </w:tcPr>
          <w:p w14:paraId="06EF72C4"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14</w:t>
            </w:r>
          </w:p>
        </w:tc>
        <w:tc>
          <w:tcPr>
            <w:tcW w:w="0" w:type="auto"/>
            <w:shd w:val="clear" w:color="auto" w:fill="auto"/>
            <w:vAlign w:val="center"/>
          </w:tcPr>
          <w:p w14:paraId="2B126F7E"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 4,5</w:t>
            </w:r>
          </w:p>
        </w:tc>
        <w:tc>
          <w:tcPr>
            <w:tcW w:w="947" w:type="dxa"/>
            <w:shd w:val="clear" w:color="auto" w:fill="auto"/>
            <w:vAlign w:val="center"/>
          </w:tcPr>
          <w:p w14:paraId="7D4C07A4"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3,5</w:t>
            </w:r>
          </w:p>
        </w:tc>
        <w:tc>
          <w:tcPr>
            <w:tcW w:w="867" w:type="dxa"/>
            <w:shd w:val="clear" w:color="auto" w:fill="auto"/>
            <w:vAlign w:val="center"/>
          </w:tcPr>
          <w:p w14:paraId="68CE1ABB"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a/b</w:t>
            </w:r>
          </w:p>
        </w:tc>
        <w:tc>
          <w:tcPr>
            <w:tcW w:w="863" w:type="dxa"/>
            <w:shd w:val="clear" w:color="auto" w:fill="auto"/>
            <w:vAlign w:val="center"/>
          </w:tcPr>
          <w:p w14:paraId="45E47763"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2 600</w:t>
            </w:r>
          </w:p>
        </w:tc>
        <w:tc>
          <w:tcPr>
            <w:tcW w:w="853" w:type="dxa"/>
            <w:shd w:val="clear" w:color="auto" w:fill="auto"/>
            <w:vAlign w:val="center"/>
          </w:tcPr>
          <w:p w14:paraId="68C4E9AE"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3 700</w:t>
            </w:r>
          </w:p>
        </w:tc>
        <w:tc>
          <w:tcPr>
            <w:tcW w:w="856" w:type="dxa"/>
            <w:shd w:val="clear" w:color="auto" w:fill="auto"/>
            <w:vAlign w:val="center"/>
          </w:tcPr>
          <w:p w14:paraId="65459472"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395CCA42"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37C80E95"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10E44459"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49" w:type="dxa"/>
            <w:shd w:val="clear" w:color="auto" w:fill="auto"/>
            <w:vAlign w:val="center"/>
          </w:tcPr>
          <w:p w14:paraId="201EB21F"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1126" w:type="dxa"/>
            <w:shd w:val="clear" w:color="auto" w:fill="auto"/>
            <w:vAlign w:val="center"/>
          </w:tcPr>
          <w:p w14:paraId="54A4140C"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2 000</w:t>
            </w:r>
          </w:p>
        </w:tc>
        <w:tc>
          <w:tcPr>
            <w:tcW w:w="992" w:type="dxa"/>
            <w:shd w:val="clear" w:color="auto" w:fill="auto"/>
            <w:vAlign w:val="center"/>
          </w:tcPr>
          <w:p w14:paraId="35A1E075"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2 100</w:t>
            </w:r>
          </w:p>
        </w:tc>
        <w:tc>
          <w:tcPr>
            <w:tcW w:w="992" w:type="dxa"/>
            <w:shd w:val="clear" w:color="auto" w:fill="auto"/>
            <w:vAlign w:val="center"/>
          </w:tcPr>
          <w:p w14:paraId="1E2CC904"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2 200</w:t>
            </w:r>
          </w:p>
        </w:tc>
        <w:tc>
          <w:tcPr>
            <w:tcW w:w="993" w:type="dxa"/>
            <w:shd w:val="clear" w:color="auto" w:fill="auto"/>
            <w:vAlign w:val="center"/>
          </w:tcPr>
          <w:p w14:paraId="37285022"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2 400</w:t>
            </w:r>
          </w:p>
        </w:tc>
        <w:tc>
          <w:tcPr>
            <w:tcW w:w="1134" w:type="dxa"/>
            <w:shd w:val="clear" w:color="auto" w:fill="auto"/>
            <w:vAlign w:val="center"/>
          </w:tcPr>
          <w:p w14:paraId="2096EC3D"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r>
      <w:tr w:rsidR="00450F32" w:rsidRPr="00DD28DC" w14:paraId="0434AB97" w14:textId="77777777" w:rsidTr="00E80B1D">
        <w:trPr>
          <w:trHeight w:val="163"/>
        </w:trPr>
        <w:tc>
          <w:tcPr>
            <w:tcW w:w="514" w:type="dxa"/>
            <w:shd w:val="clear" w:color="auto" w:fill="auto"/>
            <w:vAlign w:val="center"/>
          </w:tcPr>
          <w:p w14:paraId="49FB4062"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15</w:t>
            </w:r>
          </w:p>
        </w:tc>
        <w:tc>
          <w:tcPr>
            <w:tcW w:w="0" w:type="auto"/>
            <w:shd w:val="clear" w:color="auto" w:fill="auto"/>
            <w:vAlign w:val="center"/>
          </w:tcPr>
          <w:p w14:paraId="46E1C326"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 3,5</w:t>
            </w:r>
          </w:p>
        </w:tc>
        <w:tc>
          <w:tcPr>
            <w:tcW w:w="947" w:type="dxa"/>
            <w:shd w:val="clear" w:color="auto" w:fill="auto"/>
            <w:vAlign w:val="center"/>
          </w:tcPr>
          <w:p w14:paraId="5E085096"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3,0</w:t>
            </w:r>
          </w:p>
        </w:tc>
        <w:tc>
          <w:tcPr>
            <w:tcW w:w="867" w:type="dxa"/>
            <w:shd w:val="clear" w:color="auto" w:fill="auto"/>
            <w:vAlign w:val="center"/>
          </w:tcPr>
          <w:p w14:paraId="000864C9"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a/b</w:t>
            </w:r>
          </w:p>
        </w:tc>
        <w:tc>
          <w:tcPr>
            <w:tcW w:w="863" w:type="dxa"/>
            <w:shd w:val="clear" w:color="auto" w:fill="auto"/>
            <w:vAlign w:val="center"/>
          </w:tcPr>
          <w:p w14:paraId="5D0F21C6"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1 800</w:t>
            </w:r>
          </w:p>
        </w:tc>
        <w:tc>
          <w:tcPr>
            <w:tcW w:w="853" w:type="dxa"/>
            <w:shd w:val="clear" w:color="auto" w:fill="auto"/>
            <w:vAlign w:val="center"/>
          </w:tcPr>
          <w:p w14:paraId="288F8FF6"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2 600</w:t>
            </w:r>
          </w:p>
        </w:tc>
        <w:tc>
          <w:tcPr>
            <w:tcW w:w="856" w:type="dxa"/>
            <w:shd w:val="clear" w:color="auto" w:fill="auto"/>
            <w:vAlign w:val="center"/>
          </w:tcPr>
          <w:p w14:paraId="2692881E"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5E7C9FC4"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6E0A1D3C"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15106A61"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49" w:type="dxa"/>
            <w:shd w:val="clear" w:color="auto" w:fill="auto"/>
            <w:vAlign w:val="center"/>
          </w:tcPr>
          <w:p w14:paraId="31CDCE27"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1126" w:type="dxa"/>
            <w:shd w:val="clear" w:color="auto" w:fill="auto"/>
            <w:vAlign w:val="center"/>
          </w:tcPr>
          <w:p w14:paraId="3F6A6983"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1 700</w:t>
            </w:r>
          </w:p>
        </w:tc>
        <w:tc>
          <w:tcPr>
            <w:tcW w:w="992" w:type="dxa"/>
            <w:shd w:val="clear" w:color="auto" w:fill="auto"/>
            <w:vAlign w:val="center"/>
          </w:tcPr>
          <w:p w14:paraId="705E9B08"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1 800</w:t>
            </w:r>
          </w:p>
        </w:tc>
        <w:tc>
          <w:tcPr>
            <w:tcW w:w="992" w:type="dxa"/>
            <w:shd w:val="clear" w:color="auto" w:fill="auto"/>
            <w:vAlign w:val="center"/>
          </w:tcPr>
          <w:p w14:paraId="786E76F1"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1 900</w:t>
            </w:r>
          </w:p>
        </w:tc>
        <w:tc>
          <w:tcPr>
            <w:tcW w:w="993" w:type="dxa"/>
            <w:shd w:val="clear" w:color="auto" w:fill="auto"/>
            <w:vAlign w:val="center"/>
          </w:tcPr>
          <w:p w14:paraId="40D5F143"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2 100</w:t>
            </w:r>
          </w:p>
        </w:tc>
        <w:tc>
          <w:tcPr>
            <w:tcW w:w="1134" w:type="dxa"/>
            <w:shd w:val="clear" w:color="auto" w:fill="auto"/>
            <w:vAlign w:val="center"/>
          </w:tcPr>
          <w:p w14:paraId="6A957EF7"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r>
      <w:tr w:rsidR="00450F32" w:rsidRPr="00DD28DC" w14:paraId="658E171F" w14:textId="77777777" w:rsidTr="00E80B1D">
        <w:trPr>
          <w:trHeight w:val="163"/>
        </w:trPr>
        <w:tc>
          <w:tcPr>
            <w:tcW w:w="514" w:type="dxa"/>
            <w:shd w:val="clear" w:color="auto" w:fill="auto"/>
            <w:vAlign w:val="center"/>
          </w:tcPr>
          <w:p w14:paraId="73A77BDF"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16</w:t>
            </w:r>
          </w:p>
        </w:tc>
        <w:tc>
          <w:tcPr>
            <w:tcW w:w="0" w:type="auto"/>
            <w:shd w:val="clear" w:color="auto" w:fill="auto"/>
            <w:vAlign w:val="center"/>
          </w:tcPr>
          <w:p w14:paraId="7B4806CE"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 10,5</w:t>
            </w:r>
          </w:p>
        </w:tc>
        <w:tc>
          <w:tcPr>
            <w:tcW w:w="947" w:type="dxa"/>
            <w:shd w:val="clear" w:color="auto" w:fill="auto"/>
            <w:vAlign w:val="center"/>
          </w:tcPr>
          <w:p w14:paraId="153A0327"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10,5</w:t>
            </w:r>
          </w:p>
        </w:tc>
        <w:tc>
          <w:tcPr>
            <w:tcW w:w="867" w:type="dxa"/>
            <w:shd w:val="clear" w:color="auto" w:fill="auto"/>
            <w:vAlign w:val="center"/>
          </w:tcPr>
          <w:p w14:paraId="6D979B73"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grants</w:t>
            </w:r>
          </w:p>
        </w:tc>
        <w:tc>
          <w:tcPr>
            <w:tcW w:w="863" w:type="dxa"/>
            <w:shd w:val="clear" w:color="auto" w:fill="auto"/>
            <w:vAlign w:val="center"/>
          </w:tcPr>
          <w:p w14:paraId="6C337207"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6 600</w:t>
            </w:r>
          </w:p>
        </w:tc>
        <w:tc>
          <w:tcPr>
            <w:tcW w:w="853" w:type="dxa"/>
            <w:shd w:val="clear" w:color="auto" w:fill="auto"/>
            <w:vAlign w:val="center"/>
          </w:tcPr>
          <w:p w14:paraId="0CAA5C13"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7 400</w:t>
            </w:r>
          </w:p>
        </w:tc>
        <w:tc>
          <w:tcPr>
            <w:tcW w:w="856" w:type="dxa"/>
            <w:shd w:val="clear" w:color="auto" w:fill="auto"/>
            <w:vAlign w:val="center"/>
          </w:tcPr>
          <w:p w14:paraId="7E9AFD2C"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8 100</w:t>
            </w:r>
          </w:p>
        </w:tc>
        <w:tc>
          <w:tcPr>
            <w:tcW w:w="852" w:type="dxa"/>
            <w:shd w:val="clear" w:color="auto" w:fill="auto"/>
            <w:vAlign w:val="center"/>
          </w:tcPr>
          <w:p w14:paraId="1AEF6AA3"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6DDAA72F"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784CAA36"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49" w:type="dxa"/>
            <w:shd w:val="clear" w:color="auto" w:fill="auto"/>
            <w:vAlign w:val="center"/>
          </w:tcPr>
          <w:p w14:paraId="302AC870"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1126" w:type="dxa"/>
            <w:shd w:val="clear" w:color="auto" w:fill="auto"/>
            <w:vAlign w:val="center"/>
          </w:tcPr>
          <w:p w14:paraId="74583D09"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11 400</w:t>
            </w:r>
          </w:p>
        </w:tc>
        <w:tc>
          <w:tcPr>
            <w:tcW w:w="992" w:type="dxa"/>
            <w:shd w:val="clear" w:color="auto" w:fill="auto"/>
            <w:vAlign w:val="center"/>
          </w:tcPr>
          <w:p w14:paraId="782A85FE"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14 600</w:t>
            </w:r>
          </w:p>
        </w:tc>
        <w:tc>
          <w:tcPr>
            <w:tcW w:w="992" w:type="dxa"/>
            <w:shd w:val="clear" w:color="auto" w:fill="auto"/>
            <w:vAlign w:val="center"/>
          </w:tcPr>
          <w:p w14:paraId="126347B4"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17 800</w:t>
            </w:r>
          </w:p>
        </w:tc>
        <w:tc>
          <w:tcPr>
            <w:tcW w:w="993" w:type="dxa"/>
            <w:shd w:val="clear" w:color="auto" w:fill="auto"/>
            <w:vAlign w:val="center"/>
          </w:tcPr>
          <w:p w14:paraId="05C2838F"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1134" w:type="dxa"/>
            <w:shd w:val="clear" w:color="auto" w:fill="auto"/>
            <w:vAlign w:val="center"/>
          </w:tcPr>
          <w:p w14:paraId="123DBD26"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r>
      <w:tr w:rsidR="00450F32" w:rsidRPr="00DD28DC" w14:paraId="74D0E1EF" w14:textId="77777777" w:rsidTr="00E80B1D">
        <w:trPr>
          <w:trHeight w:val="163"/>
        </w:trPr>
        <w:tc>
          <w:tcPr>
            <w:tcW w:w="514" w:type="dxa"/>
            <w:shd w:val="clear" w:color="auto" w:fill="auto"/>
            <w:vAlign w:val="center"/>
          </w:tcPr>
          <w:p w14:paraId="1719E292"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17</w:t>
            </w:r>
          </w:p>
        </w:tc>
        <w:tc>
          <w:tcPr>
            <w:tcW w:w="0" w:type="auto"/>
            <w:shd w:val="clear" w:color="auto" w:fill="auto"/>
            <w:vAlign w:val="center"/>
          </w:tcPr>
          <w:p w14:paraId="5715BA81"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 9,5</w:t>
            </w:r>
          </w:p>
        </w:tc>
        <w:tc>
          <w:tcPr>
            <w:tcW w:w="947" w:type="dxa"/>
            <w:shd w:val="clear" w:color="auto" w:fill="auto"/>
            <w:vAlign w:val="center"/>
          </w:tcPr>
          <w:p w14:paraId="77A0BAEE"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9,5</w:t>
            </w:r>
          </w:p>
        </w:tc>
        <w:tc>
          <w:tcPr>
            <w:tcW w:w="867" w:type="dxa"/>
            <w:shd w:val="clear" w:color="auto" w:fill="auto"/>
            <w:vAlign w:val="center"/>
          </w:tcPr>
          <w:p w14:paraId="6C303505"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grants</w:t>
            </w:r>
          </w:p>
        </w:tc>
        <w:tc>
          <w:tcPr>
            <w:tcW w:w="863" w:type="dxa"/>
            <w:shd w:val="clear" w:color="auto" w:fill="auto"/>
            <w:vAlign w:val="center"/>
          </w:tcPr>
          <w:p w14:paraId="106EE4B3"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5 500</w:t>
            </w:r>
          </w:p>
        </w:tc>
        <w:tc>
          <w:tcPr>
            <w:tcW w:w="853" w:type="dxa"/>
            <w:shd w:val="clear" w:color="auto" w:fill="auto"/>
            <w:vAlign w:val="center"/>
          </w:tcPr>
          <w:p w14:paraId="09485F74"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6 600</w:t>
            </w:r>
          </w:p>
        </w:tc>
        <w:tc>
          <w:tcPr>
            <w:tcW w:w="856" w:type="dxa"/>
            <w:shd w:val="clear" w:color="auto" w:fill="auto"/>
            <w:vAlign w:val="center"/>
          </w:tcPr>
          <w:p w14:paraId="38829000"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7 400</w:t>
            </w:r>
          </w:p>
        </w:tc>
        <w:tc>
          <w:tcPr>
            <w:tcW w:w="852" w:type="dxa"/>
            <w:shd w:val="clear" w:color="auto" w:fill="auto"/>
            <w:vAlign w:val="center"/>
          </w:tcPr>
          <w:p w14:paraId="03DB25F2"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094B7582"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2EE79F5F"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49" w:type="dxa"/>
            <w:shd w:val="clear" w:color="auto" w:fill="auto"/>
            <w:vAlign w:val="center"/>
          </w:tcPr>
          <w:p w14:paraId="06D9BA42"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1126" w:type="dxa"/>
            <w:shd w:val="clear" w:color="auto" w:fill="auto"/>
            <w:vAlign w:val="center"/>
          </w:tcPr>
          <w:p w14:paraId="69CB3909"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10 300</w:t>
            </w:r>
          </w:p>
        </w:tc>
        <w:tc>
          <w:tcPr>
            <w:tcW w:w="992" w:type="dxa"/>
            <w:shd w:val="clear" w:color="auto" w:fill="auto"/>
            <w:vAlign w:val="center"/>
          </w:tcPr>
          <w:p w14:paraId="3457FDEA"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13 200</w:t>
            </w:r>
          </w:p>
        </w:tc>
        <w:tc>
          <w:tcPr>
            <w:tcW w:w="992" w:type="dxa"/>
            <w:shd w:val="clear" w:color="auto" w:fill="auto"/>
            <w:vAlign w:val="center"/>
          </w:tcPr>
          <w:p w14:paraId="2EB4C636"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16 100</w:t>
            </w:r>
          </w:p>
        </w:tc>
        <w:tc>
          <w:tcPr>
            <w:tcW w:w="993" w:type="dxa"/>
            <w:shd w:val="clear" w:color="auto" w:fill="auto"/>
            <w:vAlign w:val="center"/>
          </w:tcPr>
          <w:p w14:paraId="6824D50A"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1134" w:type="dxa"/>
            <w:shd w:val="clear" w:color="auto" w:fill="auto"/>
            <w:vAlign w:val="center"/>
          </w:tcPr>
          <w:p w14:paraId="680DCF26"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r>
      <w:tr w:rsidR="00450F32" w:rsidRPr="00DD28DC" w14:paraId="0F65F4E4" w14:textId="77777777" w:rsidTr="00E80B1D">
        <w:trPr>
          <w:trHeight w:val="163"/>
        </w:trPr>
        <w:tc>
          <w:tcPr>
            <w:tcW w:w="514" w:type="dxa"/>
            <w:shd w:val="clear" w:color="auto" w:fill="auto"/>
            <w:vAlign w:val="center"/>
          </w:tcPr>
          <w:p w14:paraId="0C7874B4"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18</w:t>
            </w:r>
          </w:p>
        </w:tc>
        <w:tc>
          <w:tcPr>
            <w:tcW w:w="0" w:type="auto"/>
            <w:shd w:val="clear" w:color="auto" w:fill="auto"/>
            <w:vAlign w:val="center"/>
          </w:tcPr>
          <w:p w14:paraId="0421E001"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 7,5</w:t>
            </w:r>
          </w:p>
        </w:tc>
        <w:tc>
          <w:tcPr>
            <w:tcW w:w="947" w:type="dxa"/>
            <w:shd w:val="clear" w:color="auto" w:fill="auto"/>
            <w:vAlign w:val="center"/>
          </w:tcPr>
          <w:p w14:paraId="229B4C33"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7,5</w:t>
            </w:r>
          </w:p>
        </w:tc>
        <w:tc>
          <w:tcPr>
            <w:tcW w:w="867" w:type="dxa"/>
            <w:shd w:val="clear" w:color="auto" w:fill="auto"/>
            <w:vAlign w:val="center"/>
          </w:tcPr>
          <w:p w14:paraId="3AC6FF18"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grants</w:t>
            </w:r>
          </w:p>
        </w:tc>
        <w:tc>
          <w:tcPr>
            <w:tcW w:w="863" w:type="dxa"/>
            <w:shd w:val="clear" w:color="auto" w:fill="auto"/>
            <w:vAlign w:val="center"/>
          </w:tcPr>
          <w:p w14:paraId="7F3508E4"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4 400</w:t>
            </w:r>
          </w:p>
        </w:tc>
        <w:tc>
          <w:tcPr>
            <w:tcW w:w="853" w:type="dxa"/>
            <w:shd w:val="clear" w:color="auto" w:fill="auto"/>
            <w:vAlign w:val="center"/>
          </w:tcPr>
          <w:p w14:paraId="30A3167A"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5 500</w:t>
            </w:r>
          </w:p>
        </w:tc>
        <w:tc>
          <w:tcPr>
            <w:tcW w:w="856" w:type="dxa"/>
            <w:shd w:val="clear" w:color="auto" w:fill="auto"/>
            <w:vAlign w:val="center"/>
          </w:tcPr>
          <w:p w14:paraId="7BA225B3"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6 300</w:t>
            </w:r>
          </w:p>
        </w:tc>
        <w:tc>
          <w:tcPr>
            <w:tcW w:w="852" w:type="dxa"/>
            <w:shd w:val="clear" w:color="auto" w:fill="auto"/>
            <w:vAlign w:val="center"/>
          </w:tcPr>
          <w:p w14:paraId="168D4D00"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45CFADF9"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4B521368"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49" w:type="dxa"/>
            <w:shd w:val="clear" w:color="auto" w:fill="auto"/>
            <w:vAlign w:val="center"/>
          </w:tcPr>
          <w:p w14:paraId="26BF507A"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1126" w:type="dxa"/>
            <w:shd w:val="clear" w:color="auto" w:fill="auto"/>
            <w:vAlign w:val="center"/>
          </w:tcPr>
          <w:p w14:paraId="147F2E0B"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8 100</w:t>
            </w:r>
          </w:p>
        </w:tc>
        <w:tc>
          <w:tcPr>
            <w:tcW w:w="992" w:type="dxa"/>
            <w:shd w:val="clear" w:color="auto" w:fill="auto"/>
            <w:vAlign w:val="center"/>
          </w:tcPr>
          <w:p w14:paraId="6E1607AD"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10 400</w:t>
            </w:r>
          </w:p>
        </w:tc>
        <w:tc>
          <w:tcPr>
            <w:tcW w:w="992" w:type="dxa"/>
            <w:shd w:val="clear" w:color="auto" w:fill="auto"/>
            <w:vAlign w:val="center"/>
          </w:tcPr>
          <w:p w14:paraId="5E317414"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993" w:type="dxa"/>
            <w:shd w:val="clear" w:color="auto" w:fill="auto"/>
            <w:vAlign w:val="center"/>
          </w:tcPr>
          <w:p w14:paraId="2A3F0366"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1134" w:type="dxa"/>
            <w:shd w:val="clear" w:color="auto" w:fill="auto"/>
            <w:vAlign w:val="center"/>
          </w:tcPr>
          <w:p w14:paraId="4E723B9E"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r>
      <w:tr w:rsidR="00450F32" w:rsidRPr="00DD28DC" w14:paraId="4084B917" w14:textId="77777777" w:rsidTr="00E80B1D">
        <w:trPr>
          <w:trHeight w:val="163"/>
        </w:trPr>
        <w:tc>
          <w:tcPr>
            <w:tcW w:w="514" w:type="dxa"/>
            <w:shd w:val="clear" w:color="auto" w:fill="auto"/>
            <w:vAlign w:val="center"/>
          </w:tcPr>
          <w:p w14:paraId="55709629"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19</w:t>
            </w:r>
          </w:p>
        </w:tc>
        <w:tc>
          <w:tcPr>
            <w:tcW w:w="0" w:type="auto"/>
            <w:shd w:val="clear" w:color="auto" w:fill="auto"/>
            <w:vAlign w:val="center"/>
          </w:tcPr>
          <w:p w14:paraId="5B3D79BC"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 5,5</w:t>
            </w:r>
          </w:p>
        </w:tc>
        <w:tc>
          <w:tcPr>
            <w:tcW w:w="947" w:type="dxa"/>
            <w:shd w:val="clear" w:color="auto" w:fill="auto"/>
            <w:vAlign w:val="center"/>
          </w:tcPr>
          <w:p w14:paraId="60740F24"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5,5</w:t>
            </w:r>
          </w:p>
        </w:tc>
        <w:tc>
          <w:tcPr>
            <w:tcW w:w="867" w:type="dxa"/>
            <w:shd w:val="clear" w:color="auto" w:fill="auto"/>
            <w:vAlign w:val="center"/>
          </w:tcPr>
          <w:p w14:paraId="5F75BCDB"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grants</w:t>
            </w:r>
          </w:p>
        </w:tc>
        <w:tc>
          <w:tcPr>
            <w:tcW w:w="863" w:type="dxa"/>
            <w:shd w:val="clear" w:color="auto" w:fill="auto"/>
            <w:vAlign w:val="center"/>
          </w:tcPr>
          <w:p w14:paraId="42DB0329"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2 200</w:t>
            </w:r>
          </w:p>
        </w:tc>
        <w:tc>
          <w:tcPr>
            <w:tcW w:w="853" w:type="dxa"/>
            <w:shd w:val="clear" w:color="auto" w:fill="auto"/>
            <w:vAlign w:val="center"/>
          </w:tcPr>
          <w:p w14:paraId="6715216C"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3 300</w:t>
            </w:r>
          </w:p>
        </w:tc>
        <w:tc>
          <w:tcPr>
            <w:tcW w:w="856" w:type="dxa"/>
            <w:shd w:val="clear" w:color="auto" w:fill="auto"/>
            <w:vAlign w:val="center"/>
          </w:tcPr>
          <w:p w14:paraId="30B00ACC"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6C9AF06D"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0F0667E8"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03CCEEC0"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49" w:type="dxa"/>
            <w:shd w:val="clear" w:color="auto" w:fill="auto"/>
            <w:vAlign w:val="center"/>
          </w:tcPr>
          <w:p w14:paraId="67EFE974"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1126" w:type="dxa"/>
            <w:shd w:val="clear" w:color="auto" w:fill="auto"/>
            <w:vAlign w:val="center"/>
          </w:tcPr>
          <w:p w14:paraId="79DBFFB2"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6 000</w:t>
            </w:r>
          </w:p>
        </w:tc>
        <w:tc>
          <w:tcPr>
            <w:tcW w:w="992" w:type="dxa"/>
            <w:shd w:val="clear" w:color="auto" w:fill="auto"/>
            <w:vAlign w:val="center"/>
          </w:tcPr>
          <w:p w14:paraId="07ED59D6"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7 700</w:t>
            </w:r>
          </w:p>
        </w:tc>
        <w:tc>
          <w:tcPr>
            <w:tcW w:w="992" w:type="dxa"/>
            <w:shd w:val="clear" w:color="auto" w:fill="auto"/>
            <w:vAlign w:val="center"/>
          </w:tcPr>
          <w:p w14:paraId="379C181F"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993" w:type="dxa"/>
            <w:shd w:val="clear" w:color="auto" w:fill="auto"/>
            <w:vAlign w:val="center"/>
          </w:tcPr>
          <w:p w14:paraId="7A562BA2"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1134" w:type="dxa"/>
            <w:shd w:val="clear" w:color="auto" w:fill="auto"/>
            <w:vAlign w:val="center"/>
          </w:tcPr>
          <w:p w14:paraId="56D4E5E7"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r>
      <w:tr w:rsidR="00450F32" w:rsidRPr="00DD28DC" w14:paraId="5E223663" w14:textId="77777777" w:rsidTr="00E80B1D">
        <w:trPr>
          <w:trHeight w:val="163"/>
        </w:trPr>
        <w:tc>
          <w:tcPr>
            <w:tcW w:w="514" w:type="dxa"/>
            <w:shd w:val="clear" w:color="auto" w:fill="auto"/>
            <w:vAlign w:val="center"/>
          </w:tcPr>
          <w:p w14:paraId="3EBD8FF5"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20</w:t>
            </w:r>
          </w:p>
        </w:tc>
        <w:tc>
          <w:tcPr>
            <w:tcW w:w="0" w:type="auto"/>
            <w:shd w:val="clear" w:color="auto" w:fill="auto"/>
            <w:vAlign w:val="center"/>
          </w:tcPr>
          <w:p w14:paraId="0948735D"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 4,5</w:t>
            </w:r>
          </w:p>
        </w:tc>
        <w:tc>
          <w:tcPr>
            <w:tcW w:w="947" w:type="dxa"/>
            <w:shd w:val="clear" w:color="auto" w:fill="auto"/>
            <w:vAlign w:val="center"/>
          </w:tcPr>
          <w:p w14:paraId="3B7E6398"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4,5</w:t>
            </w:r>
          </w:p>
        </w:tc>
        <w:tc>
          <w:tcPr>
            <w:tcW w:w="867" w:type="dxa"/>
            <w:shd w:val="clear" w:color="auto" w:fill="auto"/>
            <w:vAlign w:val="center"/>
          </w:tcPr>
          <w:p w14:paraId="7ABF8985"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grants</w:t>
            </w:r>
          </w:p>
        </w:tc>
        <w:tc>
          <w:tcPr>
            <w:tcW w:w="863" w:type="dxa"/>
            <w:shd w:val="clear" w:color="auto" w:fill="auto"/>
            <w:vAlign w:val="center"/>
          </w:tcPr>
          <w:p w14:paraId="210BA236"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1 800</w:t>
            </w:r>
          </w:p>
        </w:tc>
        <w:tc>
          <w:tcPr>
            <w:tcW w:w="853" w:type="dxa"/>
            <w:shd w:val="clear" w:color="auto" w:fill="auto"/>
            <w:vAlign w:val="center"/>
          </w:tcPr>
          <w:p w14:paraId="565AC4DD"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2 900</w:t>
            </w:r>
          </w:p>
        </w:tc>
        <w:tc>
          <w:tcPr>
            <w:tcW w:w="856" w:type="dxa"/>
            <w:shd w:val="clear" w:color="auto" w:fill="auto"/>
            <w:vAlign w:val="center"/>
          </w:tcPr>
          <w:p w14:paraId="733F248E"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586A465C"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001A0B1F"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0229539F"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49" w:type="dxa"/>
            <w:shd w:val="clear" w:color="auto" w:fill="auto"/>
            <w:vAlign w:val="center"/>
          </w:tcPr>
          <w:p w14:paraId="0679A673"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1126" w:type="dxa"/>
            <w:shd w:val="clear" w:color="auto" w:fill="auto"/>
            <w:vAlign w:val="center"/>
          </w:tcPr>
          <w:p w14:paraId="03F347A9"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4 900</w:t>
            </w:r>
          </w:p>
        </w:tc>
        <w:tc>
          <w:tcPr>
            <w:tcW w:w="992" w:type="dxa"/>
            <w:shd w:val="clear" w:color="auto" w:fill="auto"/>
            <w:vAlign w:val="center"/>
          </w:tcPr>
          <w:p w14:paraId="2710D355"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6 300</w:t>
            </w:r>
          </w:p>
        </w:tc>
        <w:tc>
          <w:tcPr>
            <w:tcW w:w="992" w:type="dxa"/>
            <w:shd w:val="clear" w:color="auto" w:fill="auto"/>
            <w:vAlign w:val="center"/>
          </w:tcPr>
          <w:p w14:paraId="4B883729"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993" w:type="dxa"/>
            <w:shd w:val="clear" w:color="auto" w:fill="auto"/>
            <w:vAlign w:val="center"/>
          </w:tcPr>
          <w:p w14:paraId="43B908D5"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1134" w:type="dxa"/>
            <w:shd w:val="clear" w:color="auto" w:fill="auto"/>
            <w:vAlign w:val="center"/>
          </w:tcPr>
          <w:p w14:paraId="2C94A8F3"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r>
      <w:tr w:rsidR="00450F32" w:rsidRPr="00DD28DC" w14:paraId="6694DBBF" w14:textId="77777777" w:rsidTr="00E80B1D">
        <w:trPr>
          <w:trHeight w:val="163"/>
        </w:trPr>
        <w:tc>
          <w:tcPr>
            <w:tcW w:w="514" w:type="dxa"/>
            <w:shd w:val="clear" w:color="auto" w:fill="auto"/>
            <w:vAlign w:val="center"/>
          </w:tcPr>
          <w:p w14:paraId="618D5213"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21</w:t>
            </w:r>
          </w:p>
        </w:tc>
        <w:tc>
          <w:tcPr>
            <w:tcW w:w="0" w:type="auto"/>
            <w:shd w:val="clear" w:color="auto" w:fill="auto"/>
            <w:vAlign w:val="center"/>
          </w:tcPr>
          <w:p w14:paraId="05928224"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NP 3,5</w:t>
            </w:r>
          </w:p>
        </w:tc>
        <w:tc>
          <w:tcPr>
            <w:tcW w:w="947" w:type="dxa"/>
            <w:shd w:val="clear" w:color="auto" w:fill="auto"/>
            <w:vAlign w:val="center"/>
          </w:tcPr>
          <w:p w14:paraId="60974D62"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3,5</w:t>
            </w:r>
          </w:p>
        </w:tc>
        <w:tc>
          <w:tcPr>
            <w:tcW w:w="867" w:type="dxa"/>
            <w:shd w:val="clear" w:color="auto" w:fill="auto"/>
            <w:vAlign w:val="center"/>
          </w:tcPr>
          <w:p w14:paraId="27808C2F"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grants</w:t>
            </w:r>
          </w:p>
        </w:tc>
        <w:tc>
          <w:tcPr>
            <w:tcW w:w="863" w:type="dxa"/>
            <w:shd w:val="clear" w:color="auto" w:fill="auto"/>
            <w:vAlign w:val="center"/>
          </w:tcPr>
          <w:p w14:paraId="098EA9EA"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1 500</w:t>
            </w:r>
          </w:p>
        </w:tc>
        <w:tc>
          <w:tcPr>
            <w:tcW w:w="853" w:type="dxa"/>
            <w:shd w:val="clear" w:color="auto" w:fill="auto"/>
            <w:vAlign w:val="center"/>
          </w:tcPr>
          <w:p w14:paraId="41192A62"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2 200</w:t>
            </w:r>
          </w:p>
        </w:tc>
        <w:tc>
          <w:tcPr>
            <w:tcW w:w="856" w:type="dxa"/>
            <w:shd w:val="clear" w:color="auto" w:fill="auto"/>
            <w:vAlign w:val="center"/>
          </w:tcPr>
          <w:p w14:paraId="7D7BCA2A"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1107A1ED"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6CDBAD87"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52" w:type="dxa"/>
            <w:shd w:val="clear" w:color="auto" w:fill="auto"/>
            <w:vAlign w:val="center"/>
          </w:tcPr>
          <w:p w14:paraId="429D093B"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849" w:type="dxa"/>
            <w:shd w:val="clear" w:color="auto" w:fill="auto"/>
            <w:vAlign w:val="center"/>
          </w:tcPr>
          <w:p w14:paraId="1D77F992" w14:textId="77777777" w:rsidR="00450F32" w:rsidRPr="00DD28DC" w:rsidRDefault="00450F32" w:rsidP="00E80B1D">
            <w:pPr>
              <w:jc w:val="center"/>
              <w:rPr>
                <w:rFonts w:ascii="Montserrat" w:hAnsi="Montserrat"/>
                <w:sz w:val="16"/>
                <w:szCs w:val="16"/>
              </w:rPr>
            </w:pPr>
            <w:r w:rsidRPr="00DD28DC">
              <w:rPr>
                <w:rFonts w:ascii="Montserrat" w:hAnsi="Montserrat" w:cs="Calibri"/>
                <w:sz w:val="16"/>
                <w:szCs w:val="16"/>
              </w:rPr>
              <w:t> </w:t>
            </w:r>
          </w:p>
        </w:tc>
        <w:tc>
          <w:tcPr>
            <w:tcW w:w="1126" w:type="dxa"/>
            <w:shd w:val="clear" w:color="auto" w:fill="auto"/>
            <w:vAlign w:val="center"/>
          </w:tcPr>
          <w:p w14:paraId="1EAE276A"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3 800</w:t>
            </w:r>
          </w:p>
        </w:tc>
        <w:tc>
          <w:tcPr>
            <w:tcW w:w="992" w:type="dxa"/>
            <w:shd w:val="clear" w:color="auto" w:fill="auto"/>
            <w:vAlign w:val="center"/>
          </w:tcPr>
          <w:p w14:paraId="1A2ACB07"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4 900</w:t>
            </w:r>
          </w:p>
        </w:tc>
        <w:tc>
          <w:tcPr>
            <w:tcW w:w="992" w:type="dxa"/>
            <w:shd w:val="clear" w:color="auto" w:fill="auto"/>
            <w:vAlign w:val="center"/>
          </w:tcPr>
          <w:p w14:paraId="76BB83E3"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993" w:type="dxa"/>
            <w:shd w:val="clear" w:color="auto" w:fill="auto"/>
            <w:vAlign w:val="center"/>
          </w:tcPr>
          <w:p w14:paraId="12BF8C16"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c>
          <w:tcPr>
            <w:tcW w:w="1134" w:type="dxa"/>
            <w:shd w:val="clear" w:color="auto" w:fill="auto"/>
            <w:vAlign w:val="center"/>
          </w:tcPr>
          <w:p w14:paraId="596DDBC4" w14:textId="77777777" w:rsidR="00450F32" w:rsidRPr="00DD28DC" w:rsidRDefault="00450F32" w:rsidP="00E80B1D">
            <w:pPr>
              <w:jc w:val="center"/>
              <w:rPr>
                <w:rFonts w:ascii="Montserrat" w:hAnsi="Montserrat"/>
                <w:sz w:val="16"/>
                <w:szCs w:val="16"/>
              </w:rPr>
            </w:pPr>
            <w:r w:rsidRPr="00DD28DC">
              <w:rPr>
                <w:rFonts w:ascii="Montserrat" w:hAnsi="Montserrat"/>
                <w:sz w:val="16"/>
                <w:szCs w:val="16"/>
              </w:rPr>
              <w:t> </w:t>
            </w:r>
          </w:p>
        </w:tc>
      </w:tr>
    </w:tbl>
    <w:p w14:paraId="25D48A88" w14:textId="77777777" w:rsidR="00450F32" w:rsidRDefault="00450F32" w:rsidP="00450F32">
      <w:pPr>
        <w:spacing w:after="160" w:line="288" w:lineRule="auto"/>
        <w:jc w:val="both"/>
        <w:rPr>
          <w:rFonts w:ascii="Arial Narrow" w:hAnsi="Arial Narrow"/>
          <w:sz w:val="22"/>
          <w:szCs w:val="22"/>
        </w:rPr>
      </w:pPr>
    </w:p>
    <w:p w14:paraId="77EF5417" w14:textId="77777777" w:rsidR="00512381" w:rsidRPr="00512381" w:rsidRDefault="00512381" w:rsidP="00512381">
      <w:pPr>
        <w:rPr>
          <w:rFonts w:ascii="Arial Narrow" w:hAnsi="Arial Narrow"/>
          <w:sz w:val="22"/>
          <w:szCs w:val="22"/>
        </w:rPr>
      </w:pPr>
    </w:p>
    <w:p w14:paraId="54A7C6C1" w14:textId="3EFDEDEC" w:rsidR="00512381" w:rsidRPr="00512381" w:rsidRDefault="00512381" w:rsidP="00512381">
      <w:pPr>
        <w:pStyle w:val="Parakstszemobjekta"/>
        <w:spacing w:after="0"/>
        <w:rPr>
          <w:rFonts w:ascii="Montserrat" w:hAnsi="Montserrat"/>
          <w:b/>
          <w:bCs/>
          <w:i w:val="0"/>
          <w:iCs w:val="0"/>
          <w:color w:val="auto"/>
          <w:sz w:val="22"/>
          <w:szCs w:val="22"/>
        </w:rPr>
      </w:pPr>
      <w:bookmarkStart w:id="38" w:name="_Toc11314546"/>
      <w:r w:rsidRPr="00512381">
        <w:rPr>
          <w:rFonts w:ascii="Montserrat" w:hAnsi="Montserrat"/>
          <w:b/>
          <w:bCs/>
          <w:i w:val="0"/>
          <w:iCs w:val="0"/>
          <w:color w:val="auto"/>
          <w:sz w:val="22"/>
          <w:szCs w:val="22"/>
        </w:rPr>
        <w:t xml:space="preserve">Tabula </w:t>
      </w:r>
      <w:r w:rsidRPr="00512381">
        <w:rPr>
          <w:rFonts w:ascii="Montserrat" w:hAnsi="Montserrat"/>
          <w:b/>
          <w:bCs/>
          <w:i w:val="0"/>
          <w:iCs w:val="0"/>
          <w:color w:val="auto"/>
          <w:sz w:val="22"/>
          <w:szCs w:val="22"/>
        </w:rPr>
        <w:fldChar w:fldCharType="begin"/>
      </w:r>
      <w:r w:rsidRPr="00512381">
        <w:rPr>
          <w:rFonts w:ascii="Montserrat" w:hAnsi="Montserrat"/>
          <w:b/>
          <w:bCs/>
          <w:i w:val="0"/>
          <w:iCs w:val="0"/>
          <w:color w:val="auto"/>
          <w:sz w:val="22"/>
          <w:szCs w:val="22"/>
        </w:rPr>
        <w:instrText xml:space="preserve"> SEQ Tabula \* ARABIC </w:instrText>
      </w:r>
      <w:r w:rsidRPr="00512381">
        <w:rPr>
          <w:rFonts w:ascii="Montserrat" w:hAnsi="Montserrat"/>
          <w:b/>
          <w:bCs/>
          <w:i w:val="0"/>
          <w:iCs w:val="0"/>
          <w:color w:val="auto"/>
          <w:sz w:val="22"/>
          <w:szCs w:val="22"/>
        </w:rPr>
        <w:fldChar w:fldCharType="separate"/>
      </w:r>
      <w:r w:rsidRPr="00512381">
        <w:rPr>
          <w:rFonts w:ascii="Montserrat" w:hAnsi="Montserrat"/>
          <w:b/>
          <w:bCs/>
          <w:i w:val="0"/>
          <w:iCs w:val="0"/>
          <w:noProof/>
          <w:color w:val="auto"/>
          <w:sz w:val="22"/>
          <w:szCs w:val="22"/>
        </w:rPr>
        <w:t>13</w:t>
      </w:r>
      <w:r w:rsidRPr="00512381">
        <w:rPr>
          <w:rFonts w:ascii="Montserrat" w:hAnsi="Montserrat"/>
          <w:b/>
          <w:bCs/>
          <w:i w:val="0"/>
          <w:iCs w:val="0"/>
          <w:color w:val="auto"/>
          <w:sz w:val="22"/>
          <w:szCs w:val="22"/>
        </w:rPr>
        <w:fldChar w:fldCharType="end"/>
      </w:r>
      <w:r w:rsidRPr="00512381">
        <w:rPr>
          <w:rFonts w:ascii="Montserrat" w:hAnsi="Montserrat"/>
          <w:b/>
          <w:bCs/>
          <w:i w:val="0"/>
          <w:iCs w:val="0"/>
          <w:color w:val="auto"/>
          <w:sz w:val="22"/>
          <w:szCs w:val="22"/>
        </w:rPr>
        <w:t xml:space="preserve"> Tiltu ikdienas uzturēšanas un tiltu seguma atjaunošanas izmaksas 2019. gada cenās (EUR/km bez PVN)</w:t>
      </w:r>
      <w:bookmarkEnd w:id="38"/>
    </w:p>
    <w:tbl>
      <w:tblPr>
        <w:tblStyle w:val="Reatabula"/>
        <w:tblW w:w="14596" w:type="dxa"/>
        <w:tblLook w:val="04A0" w:firstRow="1" w:lastRow="0" w:firstColumn="1" w:lastColumn="0" w:noHBand="0" w:noVBand="1"/>
      </w:tblPr>
      <w:tblGrid>
        <w:gridCol w:w="704"/>
        <w:gridCol w:w="5245"/>
        <w:gridCol w:w="4252"/>
        <w:gridCol w:w="4395"/>
      </w:tblGrid>
      <w:tr w:rsidR="00512381" w:rsidRPr="000F3E28" w14:paraId="1F49F836" w14:textId="77777777" w:rsidTr="00BB3AA1">
        <w:trPr>
          <w:tblHeader/>
        </w:trPr>
        <w:tc>
          <w:tcPr>
            <w:tcW w:w="704" w:type="dxa"/>
            <w:shd w:val="clear" w:color="auto" w:fill="D9D9D9" w:themeFill="background1" w:themeFillShade="D9"/>
            <w:vAlign w:val="center"/>
          </w:tcPr>
          <w:p w14:paraId="4380C782" w14:textId="77777777" w:rsidR="00512381" w:rsidRPr="000F3E28" w:rsidRDefault="00512381" w:rsidP="00F779AA">
            <w:pPr>
              <w:jc w:val="center"/>
              <w:rPr>
                <w:rFonts w:ascii="Montserrat" w:hAnsi="Montserrat"/>
                <w:strike/>
                <w:sz w:val="22"/>
                <w:szCs w:val="22"/>
              </w:rPr>
            </w:pPr>
            <w:r w:rsidRPr="000F3E28">
              <w:rPr>
                <w:rFonts w:ascii="Montserrat" w:hAnsi="Montserrat"/>
                <w:b/>
                <w:sz w:val="22"/>
                <w:szCs w:val="22"/>
              </w:rPr>
              <w:t>Nr.</w:t>
            </w:r>
          </w:p>
        </w:tc>
        <w:tc>
          <w:tcPr>
            <w:tcW w:w="5245" w:type="dxa"/>
            <w:shd w:val="clear" w:color="auto" w:fill="D9D9D9" w:themeFill="background1" w:themeFillShade="D9"/>
            <w:vAlign w:val="center"/>
          </w:tcPr>
          <w:p w14:paraId="3E72A78F" w14:textId="77777777" w:rsidR="00512381" w:rsidRPr="000F3E28" w:rsidRDefault="00512381" w:rsidP="00F779AA">
            <w:pPr>
              <w:jc w:val="center"/>
              <w:rPr>
                <w:rFonts w:ascii="Montserrat" w:hAnsi="Montserrat"/>
                <w:strike/>
                <w:sz w:val="22"/>
                <w:szCs w:val="22"/>
              </w:rPr>
            </w:pPr>
            <w:r w:rsidRPr="000F3E28">
              <w:rPr>
                <w:rFonts w:ascii="Montserrat" w:hAnsi="Montserrat"/>
                <w:b/>
                <w:sz w:val="22"/>
                <w:szCs w:val="22"/>
              </w:rPr>
              <w:t>Uzturēšanas veids</w:t>
            </w:r>
          </w:p>
        </w:tc>
        <w:tc>
          <w:tcPr>
            <w:tcW w:w="4252" w:type="dxa"/>
            <w:shd w:val="clear" w:color="auto" w:fill="D9D9D9" w:themeFill="background1" w:themeFillShade="D9"/>
            <w:vAlign w:val="center"/>
          </w:tcPr>
          <w:p w14:paraId="4F92F0EA" w14:textId="77777777" w:rsidR="00512381" w:rsidRPr="000F3E28" w:rsidRDefault="00512381" w:rsidP="00F779AA">
            <w:pPr>
              <w:jc w:val="center"/>
              <w:rPr>
                <w:rFonts w:ascii="Montserrat" w:hAnsi="Montserrat"/>
                <w:strike/>
                <w:sz w:val="22"/>
                <w:szCs w:val="22"/>
              </w:rPr>
            </w:pPr>
            <w:r w:rsidRPr="000F3E28">
              <w:rPr>
                <w:rFonts w:ascii="Montserrat" w:hAnsi="Montserrat"/>
                <w:b/>
                <w:sz w:val="22"/>
                <w:szCs w:val="22"/>
              </w:rPr>
              <w:t>Mērvienība</w:t>
            </w:r>
          </w:p>
        </w:tc>
        <w:tc>
          <w:tcPr>
            <w:tcW w:w="4395" w:type="dxa"/>
            <w:shd w:val="clear" w:color="auto" w:fill="D9D9D9" w:themeFill="background1" w:themeFillShade="D9"/>
            <w:vAlign w:val="center"/>
          </w:tcPr>
          <w:p w14:paraId="53312449" w14:textId="77777777" w:rsidR="00512381" w:rsidRPr="000F3E28" w:rsidRDefault="00512381" w:rsidP="00F779AA">
            <w:pPr>
              <w:jc w:val="center"/>
              <w:rPr>
                <w:rFonts w:ascii="Montserrat" w:hAnsi="Montserrat"/>
                <w:strike/>
                <w:sz w:val="22"/>
                <w:szCs w:val="22"/>
              </w:rPr>
            </w:pPr>
            <w:r w:rsidRPr="000F3E28">
              <w:rPr>
                <w:rFonts w:ascii="Montserrat" w:hAnsi="Montserrat"/>
                <w:b/>
                <w:sz w:val="22"/>
                <w:szCs w:val="22"/>
              </w:rPr>
              <w:t>Vienības izmaksa</w:t>
            </w:r>
            <w:smartTag w:uri="schemas-tilde-lv/tildestengine" w:element="currency2">
              <w:smartTagPr>
                <w:attr w:name="currency_id" w:val="16"/>
                <w:attr w:name="currency_key" w:val="EUR"/>
                <w:attr w:name="currency_value" w:val="."/>
                <w:attr w:name="currency_text" w:val="EUR"/>
              </w:smartTagPr>
              <w:r w:rsidRPr="000F3E28">
                <w:rPr>
                  <w:rFonts w:ascii="Montserrat" w:hAnsi="Montserrat"/>
                  <w:b/>
                  <w:sz w:val="22"/>
                  <w:szCs w:val="22"/>
                </w:rPr>
                <w:t>, EUR</w:t>
              </w:r>
            </w:smartTag>
            <w:r w:rsidRPr="000F3E28">
              <w:rPr>
                <w:rFonts w:ascii="Montserrat" w:hAnsi="Montserrat"/>
                <w:b/>
                <w:sz w:val="22"/>
                <w:szCs w:val="22"/>
              </w:rPr>
              <w:t xml:space="preserve"> bez PVN</w:t>
            </w:r>
          </w:p>
        </w:tc>
      </w:tr>
      <w:tr w:rsidR="00512381" w:rsidRPr="000F3E28" w14:paraId="00EF5EAF" w14:textId="77777777" w:rsidTr="00BB3AA1">
        <w:trPr>
          <w:tblHeader/>
        </w:trPr>
        <w:tc>
          <w:tcPr>
            <w:tcW w:w="704" w:type="dxa"/>
            <w:shd w:val="clear" w:color="auto" w:fill="D9D9D9" w:themeFill="background1" w:themeFillShade="D9"/>
            <w:vAlign w:val="center"/>
          </w:tcPr>
          <w:p w14:paraId="73C3F479" w14:textId="77777777" w:rsidR="00512381" w:rsidRPr="000F3E28" w:rsidRDefault="00512381" w:rsidP="00F779AA">
            <w:pPr>
              <w:jc w:val="center"/>
              <w:rPr>
                <w:rFonts w:ascii="Montserrat" w:hAnsi="Montserrat"/>
                <w:strike/>
                <w:sz w:val="22"/>
                <w:szCs w:val="22"/>
              </w:rPr>
            </w:pPr>
            <w:r w:rsidRPr="000F3E28">
              <w:rPr>
                <w:rFonts w:ascii="Montserrat" w:hAnsi="Montserrat"/>
                <w:sz w:val="22"/>
                <w:szCs w:val="22"/>
              </w:rPr>
              <w:t>1</w:t>
            </w:r>
          </w:p>
        </w:tc>
        <w:tc>
          <w:tcPr>
            <w:tcW w:w="5245" w:type="dxa"/>
            <w:shd w:val="clear" w:color="auto" w:fill="D9D9D9" w:themeFill="background1" w:themeFillShade="D9"/>
            <w:vAlign w:val="center"/>
          </w:tcPr>
          <w:p w14:paraId="3F86C363" w14:textId="77777777" w:rsidR="00512381" w:rsidRPr="000F3E28" w:rsidRDefault="00512381" w:rsidP="00F779AA">
            <w:pPr>
              <w:jc w:val="center"/>
              <w:rPr>
                <w:rFonts w:ascii="Montserrat" w:hAnsi="Montserrat"/>
                <w:strike/>
                <w:sz w:val="22"/>
                <w:szCs w:val="22"/>
              </w:rPr>
            </w:pPr>
            <w:r w:rsidRPr="000F3E28">
              <w:rPr>
                <w:rFonts w:ascii="Montserrat" w:hAnsi="Montserrat"/>
                <w:sz w:val="22"/>
                <w:szCs w:val="22"/>
              </w:rPr>
              <w:t>2</w:t>
            </w:r>
          </w:p>
        </w:tc>
        <w:tc>
          <w:tcPr>
            <w:tcW w:w="4252" w:type="dxa"/>
            <w:shd w:val="clear" w:color="auto" w:fill="D9D9D9" w:themeFill="background1" w:themeFillShade="D9"/>
            <w:vAlign w:val="center"/>
          </w:tcPr>
          <w:p w14:paraId="30028981" w14:textId="77777777" w:rsidR="00512381" w:rsidRPr="000F3E28" w:rsidRDefault="00512381" w:rsidP="00F779AA">
            <w:pPr>
              <w:jc w:val="center"/>
              <w:rPr>
                <w:rFonts w:ascii="Montserrat" w:hAnsi="Montserrat"/>
                <w:strike/>
                <w:sz w:val="22"/>
                <w:szCs w:val="22"/>
              </w:rPr>
            </w:pPr>
            <w:r w:rsidRPr="000F3E28">
              <w:rPr>
                <w:rFonts w:ascii="Montserrat" w:hAnsi="Montserrat"/>
                <w:sz w:val="22"/>
                <w:szCs w:val="22"/>
              </w:rPr>
              <w:t>3</w:t>
            </w:r>
          </w:p>
        </w:tc>
        <w:tc>
          <w:tcPr>
            <w:tcW w:w="4395" w:type="dxa"/>
            <w:shd w:val="clear" w:color="auto" w:fill="D9D9D9" w:themeFill="background1" w:themeFillShade="D9"/>
            <w:vAlign w:val="center"/>
          </w:tcPr>
          <w:p w14:paraId="6C61D9DA" w14:textId="77777777" w:rsidR="00512381" w:rsidRPr="000F3E28" w:rsidRDefault="00512381" w:rsidP="00F779AA">
            <w:pPr>
              <w:jc w:val="center"/>
              <w:rPr>
                <w:rFonts w:ascii="Montserrat" w:hAnsi="Montserrat"/>
                <w:strike/>
                <w:sz w:val="22"/>
                <w:szCs w:val="22"/>
              </w:rPr>
            </w:pPr>
            <w:r w:rsidRPr="000F3E28">
              <w:rPr>
                <w:rFonts w:ascii="Montserrat" w:hAnsi="Montserrat"/>
                <w:sz w:val="22"/>
                <w:szCs w:val="22"/>
              </w:rPr>
              <w:t>4</w:t>
            </w:r>
          </w:p>
        </w:tc>
      </w:tr>
      <w:tr w:rsidR="00512381" w:rsidRPr="000F3E28" w14:paraId="61EFAA11" w14:textId="77777777" w:rsidTr="00BB3AA1">
        <w:tc>
          <w:tcPr>
            <w:tcW w:w="704" w:type="dxa"/>
          </w:tcPr>
          <w:p w14:paraId="7A1014FF" w14:textId="77777777" w:rsidR="00512381" w:rsidRPr="000F3E28" w:rsidRDefault="00512381" w:rsidP="00F779AA">
            <w:pPr>
              <w:rPr>
                <w:rFonts w:ascii="Montserrat" w:hAnsi="Montserrat"/>
                <w:strike/>
                <w:sz w:val="22"/>
                <w:szCs w:val="22"/>
              </w:rPr>
            </w:pPr>
            <w:r w:rsidRPr="000F3E28">
              <w:rPr>
                <w:rFonts w:ascii="Montserrat" w:hAnsi="Montserrat"/>
                <w:sz w:val="22"/>
                <w:szCs w:val="22"/>
              </w:rPr>
              <w:t>1.</w:t>
            </w:r>
          </w:p>
        </w:tc>
        <w:tc>
          <w:tcPr>
            <w:tcW w:w="5245" w:type="dxa"/>
          </w:tcPr>
          <w:p w14:paraId="56026808" w14:textId="77777777" w:rsidR="00512381" w:rsidRPr="000F3E28" w:rsidRDefault="00512381" w:rsidP="00F779AA">
            <w:pPr>
              <w:rPr>
                <w:rFonts w:ascii="Montserrat" w:hAnsi="Montserrat"/>
                <w:strike/>
                <w:sz w:val="22"/>
                <w:szCs w:val="22"/>
              </w:rPr>
            </w:pPr>
            <w:r w:rsidRPr="000F3E28">
              <w:rPr>
                <w:rFonts w:ascii="Montserrat" w:hAnsi="Montserrat"/>
                <w:sz w:val="22"/>
                <w:szCs w:val="22"/>
              </w:rPr>
              <w:t>Tiltu seguma atjaunošanas darbi</w:t>
            </w:r>
          </w:p>
        </w:tc>
        <w:tc>
          <w:tcPr>
            <w:tcW w:w="4252" w:type="dxa"/>
          </w:tcPr>
          <w:p w14:paraId="355DE7C7" w14:textId="77777777" w:rsidR="00512381" w:rsidRPr="000F3E28" w:rsidRDefault="00512381" w:rsidP="00F779AA">
            <w:pPr>
              <w:jc w:val="center"/>
              <w:rPr>
                <w:rFonts w:ascii="Montserrat" w:hAnsi="Montserrat"/>
                <w:strike/>
                <w:sz w:val="22"/>
                <w:szCs w:val="22"/>
              </w:rPr>
            </w:pPr>
            <w:r w:rsidRPr="000F3E28">
              <w:rPr>
                <w:rFonts w:ascii="Montserrat" w:hAnsi="Montserrat"/>
                <w:sz w:val="22"/>
                <w:szCs w:val="22"/>
              </w:rPr>
              <w:t>m²</w:t>
            </w:r>
          </w:p>
        </w:tc>
        <w:tc>
          <w:tcPr>
            <w:tcW w:w="4395" w:type="dxa"/>
          </w:tcPr>
          <w:p w14:paraId="6E919435" w14:textId="77777777" w:rsidR="00512381" w:rsidRPr="000F3E28" w:rsidRDefault="00512381" w:rsidP="00F779AA">
            <w:pPr>
              <w:jc w:val="center"/>
              <w:rPr>
                <w:rFonts w:ascii="Montserrat" w:hAnsi="Montserrat"/>
                <w:strike/>
                <w:sz w:val="22"/>
                <w:szCs w:val="22"/>
              </w:rPr>
            </w:pPr>
            <w:r w:rsidRPr="000F3E28">
              <w:rPr>
                <w:rFonts w:ascii="Montserrat" w:hAnsi="Montserrat"/>
                <w:sz w:val="22"/>
                <w:szCs w:val="22"/>
              </w:rPr>
              <w:t>17,5</w:t>
            </w:r>
          </w:p>
        </w:tc>
      </w:tr>
      <w:tr w:rsidR="00512381" w:rsidRPr="000F3E28" w14:paraId="25F7FBEA" w14:textId="77777777" w:rsidTr="00BB3AA1">
        <w:tc>
          <w:tcPr>
            <w:tcW w:w="704" w:type="dxa"/>
          </w:tcPr>
          <w:p w14:paraId="425C2EE9" w14:textId="77777777" w:rsidR="00512381" w:rsidRPr="000F3E28" w:rsidRDefault="00512381" w:rsidP="00F779AA">
            <w:pPr>
              <w:rPr>
                <w:rFonts w:ascii="Montserrat" w:hAnsi="Montserrat"/>
                <w:strike/>
                <w:sz w:val="22"/>
                <w:szCs w:val="22"/>
              </w:rPr>
            </w:pPr>
            <w:r w:rsidRPr="000F3E28">
              <w:rPr>
                <w:rFonts w:ascii="Montserrat" w:hAnsi="Montserrat"/>
                <w:sz w:val="22"/>
                <w:szCs w:val="22"/>
              </w:rPr>
              <w:t>2.</w:t>
            </w:r>
          </w:p>
        </w:tc>
        <w:tc>
          <w:tcPr>
            <w:tcW w:w="5245" w:type="dxa"/>
          </w:tcPr>
          <w:p w14:paraId="6580673A" w14:textId="77777777" w:rsidR="00512381" w:rsidRPr="000F3E28" w:rsidRDefault="00512381" w:rsidP="00F779AA">
            <w:pPr>
              <w:rPr>
                <w:rFonts w:ascii="Montserrat" w:hAnsi="Montserrat"/>
                <w:strike/>
                <w:sz w:val="22"/>
                <w:szCs w:val="22"/>
              </w:rPr>
            </w:pPr>
            <w:r w:rsidRPr="000F3E28">
              <w:rPr>
                <w:rFonts w:ascii="Montserrat" w:hAnsi="Montserrat"/>
                <w:sz w:val="22"/>
                <w:szCs w:val="22"/>
              </w:rPr>
              <w:t>Ikdienas uzturēšana (izmaksas gadā)</w:t>
            </w:r>
          </w:p>
        </w:tc>
        <w:tc>
          <w:tcPr>
            <w:tcW w:w="4252" w:type="dxa"/>
          </w:tcPr>
          <w:p w14:paraId="0A04F9F6" w14:textId="77777777" w:rsidR="00512381" w:rsidRPr="000F3E28" w:rsidRDefault="00512381" w:rsidP="00F779AA">
            <w:pPr>
              <w:jc w:val="center"/>
              <w:rPr>
                <w:rFonts w:ascii="Montserrat" w:hAnsi="Montserrat"/>
                <w:strike/>
                <w:sz w:val="22"/>
                <w:szCs w:val="22"/>
              </w:rPr>
            </w:pPr>
            <w:r w:rsidRPr="000F3E28">
              <w:rPr>
                <w:rFonts w:ascii="Montserrat" w:hAnsi="Montserrat"/>
                <w:sz w:val="22"/>
                <w:szCs w:val="22"/>
              </w:rPr>
              <w:t>m²</w:t>
            </w:r>
          </w:p>
        </w:tc>
        <w:tc>
          <w:tcPr>
            <w:tcW w:w="4395" w:type="dxa"/>
          </w:tcPr>
          <w:p w14:paraId="7BF5F654" w14:textId="77777777" w:rsidR="00512381" w:rsidRPr="000F3E28" w:rsidRDefault="00512381" w:rsidP="00F779AA">
            <w:pPr>
              <w:jc w:val="center"/>
              <w:rPr>
                <w:rFonts w:ascii="Montserrat" w:hAnsi="Montserrat"/>
                <w:strike/>
                <w:sz w:val="22"/>
                <w:szCs w:val="22"/>
              </w:rPr>
            </w:pPr>
            <w:r w:rsidRPr="000F3E28">
              <w:rPr>
                <w:rFonts w:ascii="Montserrat" w:hAnsi="Montserrat"/>
                <w:sz w:val="22"/>
                <w:szCs w:val="22"/>
              </w:rPr>
              <w:t>11,6</w:t>
            </w:r>
          </w:p>
        </w:tc>
      </w:tr>
    </w:tbl>
    <w:p w14:paraId="3587FC2D" w14:textId="77777777" w:rsidR="00512381" w:rsidRPr="00512381" w:rsidRDefault="00512381" w:rsidP="00512381">
      <w:pPr>
        <w:rPr>
          <w:rFonts w:ascii="Montserrat" w:hAnsi="Montserrat"/>
          <w:sz w:val="22"/>
          <w:szCs w:val="22"/>
        </w:rPr>
      </w:pPr>
      <w:r w:rsidRPr="00512381">
        <w:rPr>
          <w:rFonts w:ascii="Montserrat" w:hAnsi="Montserrat"/>
          <w:sz w:val="22"/>
          <w:szCs w:val="22"/>
        </w:rPr>
        <w:t xml:space="preserve">Tiltiem m² nosaka, reizinot būves pilnu platumu ar tilta garumu. </w:t>
      </w:r>
    </w:p>
    <w:p w14:paraId="69679885" w14:textId="77777777" w:rsidR="00512381" w:rsidRDefault="00512381" w:rsidP="00512381">
      <w:pPr>
        <w:rPr>
          <w:rFonts w:ascii="Arial Narrow" w:hAnsi="Arial Narrow"/>
          <w:sz w:val="22"/>
          <w:szCs w:val="22"/>
        </w:rPr>
      </w:pPr>
    </w:p>
    <w:p w14:paraId="3180387E" w14:textId="28EABD40" w:rsidR="00512381" w:rsidRPr="00512381" w:rsidRDefault="00512381" w:rsidP="00512381">
      <w:pPr>
        <w:tabs>
          <w:tab w:val="left" w:pos="1605"/>
        </w:tabs>
        <w:rPr>
          <w:rFonts w:ascii="Arial Narrow" w:hAnsi="Arial Narrow"/>
          <w:sz w:val="22"/>
          <w:szCs w:val="22"/>
        </w:rPr>
        <w:sectPr w:rsidR="00512381" w:rsidRPr="00512381" w:rsidSect="00450F32">
          <w:pgSz w:w="16838" w:h="11906" w:orient="landscape"/>
          <w:pgMar w:top="1440" w:right="1440" w:bottom="1440" w:left="1440" w:header="720" w:footer="720" w:gutter="0"/>
          <w:cols w:space="720"/>
          <w:titlePg/>
          <w:docGrid w:linePitch="326"/>
        </w:sectPr>
      </w:pPr>
      <w:r>
        <w:rPr>
          <w:rFonts w:ascii="Arial Narrow" w:hAnsi="Arial Narrow"/>
          <w:sz w:val="22"/>
          <w:szCs w:val="22"/>
        </w:rPr>
        <w:tab/>
      </w:r>
    </w:p>
    <w:p w14:paraId="2FFBAB0E" w14:textId="16C6F24A" w:rsidR="00354C66" w:rsidRPr="000F3E28" w:rsidRDefault="001816A5" w:rsidP="000F3E28">
      <w:pPr>
        <w:pStyle w:val="Virsraksts1"/>
        <w:numPr>
          <w:ilvl w:val="0"/>
          <w:numId w:val="8"/>
        </w:numPr>
        <w:spacing w:before="120" w:after="120"/>
        <w:ind w:left="284" w:hanging="284"/>
        <w:rPr>
          <w:rFonts w:ascii="Montserrat" w:hAnsi="Montserrat"/>
          <w:sz w:val="22"/>
          <w:szCs w:val="22"/>
        </w:rPr>
      </w:pPr>
      <w:bookmarkStart w:id="39" w:name="_Toc29909048"/>
      <w:r w:rsidRPr="000F3E28">
        <w:rPr>
          <w:rFonts w:ascii="Montserrat" w:hAnsi="Montserrat"/>
          <w:sz w:val="22"/>
          <w:szCs w:val="22"/>
        </w:rPr>
        <w:t xml:space="preserve">Projekta </w:t>
      </w:r>
      <w:r w:rsidR="00354C66" w:rsidRPr="000F3E28">
        <w:rPr>
          <w:rFonts w:ascii="Montserrat" w:hAnsi="Montserrat"/>
          <w:sz w:val="22"/>
          <w:szCs w:val="22"/>
        </w:rPr>
        <w:t>finanšu analīze</w:t>
      </w:r>
      <w:bookmarkEnd w:id="39"/>
    </w:p>
    <w:p w14:paraId="7B632E46" w14:textId="1D4EB7EF" w:rsidR="00A60FAC" w:rsidRPr="000F3E28" w:rsidRDefault="007E27C2" w:rsidP="009A2A59">
      <w:pPr>
        <w:pStyle w:val="Virsraksts2"/>
        <w:numPr>
          <w:ilvl w:val="1"/>
          <w:numId w:val="8"/>
        </w:numPr>
        <w:spacing w:before="240" w:after="240"/>
        <w:ind w:left="851" w:hanging="425"/>
        <w:jc w:val="both"/>
        <w:rPr>
          <w:rFonts w:ascii="Montserrat" w:hAnsi="Montserrat"/>
          <w:sz w:val="22"/>
          <w:szCs w:val="22"/>
        </w:rPr>
      </w:pPr>
      <w:bookmarkStart w:id="40" w:name="_Toc29909049"/>
      <w:r w:rsidRPr="000F3E28">
        <w:rPr>
          <w:rFonts w:ascii="Montserrat" w:hAnsi="Montserrat"/>
          <w:sz w:val="22"/>
          <w:szCs w:val="22"/>
        </w:rPr>
        <w:t>Ievads un metodoloģija</w:t>
      </w:r>
      <w:bookmarkEnd w:id="40"/>
    </w:p>
    <w:p w14:paraId="6F1DFF85" w14:textId="043CA317" w:rsidR="007E27C2" w:rsidRPr="000F3E28" w:rsidRDefault="007E27C2" w:rsidP="006770A4">
      <w:pPr>
        <w:spacing w:after="100" w:line="288" w:lineRule="auto"/>
        <w:jc w:val="both"/>
        <w:rPr>
          <w:rFonts w:ascii="Montserrat" w:hAnsi="Montserrat"/>
          <w:sz w:val="22"/>
          <w:szCs w:val="22"/>
        </w:rPr>
      </w:pPr>
      <w:r w:rsidRPr="000F3E28">
        <w:rPr>
          <w:rFonts w:ascii="Montserrat" w:hAnsi="Montserrat"/>
          <w:sz w:val="22"/>
          <w:szCs w:val="22"/>
        </w:rPr>
        <w:t>Projekta finanšu analīze tiek veikta, lai:</w:t>
      </w:r>
    </w:p>
    <w:p w14:paraId="2A225612" w14:textId="77777777" w:rsidR="007E27C2" w:rsidRPr="000F3E28" w:rsidRDefault="007E27C2" w:rsidP="005E02E5">
      <w:pPr>
        <w:pStyle w:val="Sarakstarindkopa"/>
        <w:numPr>
          <w:ilvl w:val="0"/>
          <w:numId w:val="16"/>
        </w:numPr>
        <w:spacing w:after="100" w:line="288" w:lineRule="auto"/>
        <w:ind w:left="426" w:hanging="426"/>
        <w:jc w:val="both"/>
        <w:rPr>
          <w:rFonts w:ascii="Montserrat" w:hAnsi="Montserrat"/>
          <w:sz w:val="22"/>
          <w:szCs w:val="22"/>
        </w:rPr>
      </w:pPr>
      <w:r w:rsidRPr="000F3E28">
        <w:rPr>
          <w:rFonts w:ascii="Montserrat" w:hAnsi="Montserrat"/>
          <w:sz w:val="22"/>
          <w:szCs w:val="22"/>
        </w:rPr>
        <w:t xml:space="preserve">novērtētu projekta sagaidāmo rentabilitāti gan projektam kopumā, gan arī projekta īpašniekam atsevišķi (ja projektam tiek piesaistīts ES vai cits finansējums </w:t>
      </w:r>
      <w:proofErr w:type="spellStart"/>
      <w:r w:rsidRPr="000F3E28">
        <w:rPr>
          <w:rFonts w:ascii="Montserrat" w:hAnsi="Montserrat"/>
          <w:sz w:val="22"/>
          <w:szCs w:val="22"/>
        </w:rPr>
        <w:t>granta</w:t>
      </w:r>
      <w:proofErr w:type="spellEnd"/>
      <w:r w:rsidRPr="000F3E28">
        <w:rPr>
          <w:rFonts w:ascii="Montserrat" w:hAnsi="Montserrat"/>
          <w:sz w:val="22"/>
          <w:szCs w:val="22"/>
        </w:rPr>
        <w:t xml:space="preserve"> veidā);</w:t>
      </w:r>
    </w:p>
    <w:p w14:paraId="7235FF95" w14:textId="66A84764" w:rsidR="007E27C2" w:rsidRPr="000F3E28" w:rsidRDefault="007E27C2" w:rsidP="005E02E5">
      <w:pPr>
        <w:pStyle w:val="Sarakstarindkopa"/>
        <w:numPr>
          <w:ilvl w:val="0"/>
          <w:numId w:val="16"/>
        </w:numPr>
        <w:spacing w:after="100" w:line="288" w:lineRule="auto"/>
        <w:ind w:left="426" w:hanging="426"/>
        <w:jc w:val="both"/>
        <w:rPr>
          <w:rFonts w:ascii="Montserrat" w:hAnsi="Montserrat"/>
          <w:sz w:val="22"/>
          <w:szCs w:val="22"/>
        </w:rPr>
      </w:pPr>
      <w:r w:rsidRPr="000F3E28">
        <w:rPr>
          <w:rFonts w:ascii="Montserrat" w:hAnsi="Montserrat"/>
          <w:sz w:val="22"/>
          <w:szCs w:val="22"/>
        </w:rPr>
        <w:t>pārbaudīt</w:t>
      </w:r>
      <w:r w:rsidR="00F535EA" w:rsidRPr="000F3E28">
        <w:rPr>
          <w:rFonts w:ascii="Montserrat" w:hAnsi="Montserrat"/>
          <w:sz w:val="22"/>
          <w:szCs w:val="22"/>
        </w:rPr>
        <w:t>u</w:t>
      </w:r>
      <w:r w:rsidRPr="000F3E28">
        <w:rPr>
          <w:rFonts w:ascii="Montserrat" w:hAnsi="Montserrat"/>
          <w:sz w:val="22"/>
          <w:szCs w:val="22"/>
        </w:rPr>
        <w:t xml:space="preserve"> projekta finansiālo ilgtspēju;</w:t>
      </w:r>
    </w:p>
    <w:p w14:paraId="486BFF90" w14:textId="479E6C06" w:rsidR="007E27C2" w:rsidRPr="000F3E28" w:rsidRDefault="007E27C2" w:rsidP="005E02E5">
      <w:pPr>
        <w:pStyle w:val="Sarakstarindkopa"/>
        <w:numPr>
          <w:ilvl w:val="0"/>
          <w:numId w:val="16"/>
        </w:numPr>
        <w:spacing w:after="100" w:line="288" w:lineRule="auto"/>
        <w:ind w:left="426" w:hanging="426"/>
        <w:jc w:val="both"/>
        <w:rPr>
          <w:rFonts w:ascii="Montserrat" w:hAnsi="Montserrat"/>
          <w:sz w:val="22"/>
          <w:szCs w:val="22"/>
        </w:rPr>
      </w:pPr>
      <w:r w:rsidRPr="000F3E28">
        <w:rPr>
          <w:rFonts w:ascii="Montserrat" w:hAnsi="Montserrat"/>
          <w:sz w:val="22"/>
          <w:szCs w:val="22"/>
        </w:rPr>
        <w:t xml:space="preserve">sagatavotu projekta finansiālās naudas plūsmas, kas ir neatņemama </w:t>
      </w:r>
      <w:r w:rsidR="00194855" w:rsidRPr="000F3E28">
        <w:rPr>
          <w:rFonts w:ascii="Montserrat" w:hAnsi="Montserrat"/>
          <w:sz w:val="22"/>
          <w:szCs w:val="22"/>
        </w:rPr>
        <w:t>IIA</w:t>
      </w:r>
      <w:r w:rsidRPr="000F3E28">
        <w:rPr>
          <w:rFonts w:ascii="Montserrat" w:hAnsi="Montserrat"/>
          <w:sz w:val="22"/>
          <w:szCs w:val="22"/>
        </w:rPr>
        <w:t xml:space="preserve"> sastāvdaļa.</w:t>
      </w:r>
    </w:p>
    <w:p w14:paraId="30E0C0A0" w14:textId="77777777" w:rsidR="00A059D0" w:rsidRPr="000F3E28" w:rsidRDefault="007E27C2" w:rsidP="006770A4">
      <w:pPr>
        <w:spacing w:after="100" w:line="288" w:lineRule="auto"/>
        <w:jc w:val="both"/>
        <w:rPr>
          <w:rFonts w:ascii="Montserrat" w:hAnsi="Montserrat"/>
          <w:sz w:val="22"/>
          <w:szCs w:val="22"/>
        </w:rPr>
      </w:pPr>
      <w:r w:rsidRPr="000F3E28">
        <w:rPr>
          <w:rFonts w:ascii="Montserrat" w:hAnsi="Montserrat"/>
          <w:sz w:val="22"/>
          <w:szCs w:val="22"/>
        </w:rPr>
        <w:t xml:space="preserve">Projektu finanšu analīzes sagatavošanā ir izmantojama </w:t>
      </w:r>
      <w:r w:rsidRPr="000F3E28">
        <w:rPr>
          <w:rFonts w:ascii="Montserrat" w:hAnsi="Montserrat"/>
          <w:b/>
          <w:sz w:val="22"/>
          <w:szCs w:val="22"/>
        </w:rPr>
        <w:t>diskontētās naudas plūsmas metode</w:t>
      </w:r>
      <w:r w:rsidRPr="000F3E28">
        <w:rPr>
          <w:rFonts w:ascii="Montserrat" w:hAnsi="Montserrat"/>
          <w:sz w:val="22"/>
          <w:szCs w:val="22"/>
        </w:rPr>
        <w:t>. Finanšu analīzē ir iekļaujamas tikai un vienīgi finanšu (naudas) plūsmas, respektīvi, neiekļaujot nolietojumu, rezerves un iespējamās risk</w:t>
      </w:r>
      <w:r w:rsidR="00905CA0" w:rsidRPr="000F3E28">
        <w:rPr>
          <w:rFonts w:ascii="Montserrat" w:hAnsi="Montserrat"/>
          <w:sz w:val="22"/>
          <w:szCs w:val="22"/>
        </w:rPr>
        <w:t>u</w:t>
      </w:r>
      <w:r w:rsidRPr="000F3E28">
        <w:rPr>
          <w:rFonts w:ascii="Montserrat" w:hAnsi="Montserrat"/>
          <w:sz w:val="22"/>
          <w:szCs w:val="22"/>
        </w:rPr>
        <w:t xml:space="preserve"> izmaksas.</w:t>
      </w:r>
      <w:r w:rsidR="00905CA0" w:rsidRPr="000F3E28">
        <w:rPr>
          <w:rFonts w:ascii="Montserrat" w:hAnsi="Montserrat"/>
          <w:sz w:val="22"/>
          <w:szCs w:val="22"/>
        </w:rPr>
        <w:t xml:space="preserve"> </w:t>
      </w:r>
      <w:r w:rsidR="00A059D0" w:rsidRPr="000F3E28">
        <w:rPr>
          <w:rFonts w:ascii="Montserrat" w:hAnsi="Montserrat"/>
          <w:sz w:val="22"/>
          <w:szCs w:val="22"/>
        </w:rPr>
        <w:t xml:space="preserve">Finanšu analīzē projekta dzīves cikla pēdējā gadā ir iekļaujama projekta rezultātu atlikusī vērtība. </w:t>
      </w:r>
    </w:p>
    <w:p w14:paraId="3AAF0BC6" w14:textId="003419C5" w:rsidR="007E27C2" w:rsidRPr="000F3E28" w:rsidRDefault="00905CA0" w:rsidP="00F535EA">
      <w:pPr>
        <w:spacing w:after="100" w:line="288" w:lineRule="auto"/>
        <w:jc w:val="both"/>
        <w:rPr>
          <w:rFonts w:ascii="Montserrat" w:hAnsi="Montserrat"/>
          <w:sz w:val="22"/>
          <w:szCs w:val="22"/>
        </w:rPr>
      </w:pPr>
      <w:r w:rsidRPr="000F3E28">
        <w:rPr>
          <w:rFonts w:ascii="Montserrat" w:hAnsi="Montserrat"/>
          <w:sz w:val="22"/>
          <w:szCs w:val="22"/>
        </w:rPr>
        <w:t>Šie Metodiskie norādījumi neapskata iespējamos privātās – publiskās partnerības projektus, kuros privātais partneris saņem ieņēmumus vai nu no valsts, vai autoceļa lietotājiem.</w:t>
      </w:r>
      <w:r w:rsidR="00F535EA" w:rsidRPr="000F3E28">
        <w:rPr>
          <w:rFonts w:ascii="Montserrat" w:hAnsi="Montserrat"/>
          <w:sz w:val="22"/>
          <w:szCs w:val="22"/>
        </w:rPr>
        <w:t xml:space="preserve"> Šajos projektos IIA ir sagatavojama ievērojot Centrālās finanšu un līgumu aģentūras izstrādātās “Publiskās un privātās partnerības finanšu un ekonomisko aprēķinu izstrādes vadlīnijas”</w:t>
      </w:r>
      <w:r w:rsidR="00F535EA" w:rsidRPr="000F3E28">
        <w:rPr>
          <w:rStyle w:val="Vresatsauce"/>
          <w:rFonts w:ascii="Montserrat" w:hAnsi="Montserrat"/>
          <w:sz w:val="22"/>
          <w:szCs w:val="22"/>
        </w:rPr>
        <w:footnoteReference w:id="3"/>
      </w:r>
      <w:r w:rsidR="00F535EA" w:rsidRPr="000F3E28">
        <w:rPr>
          <w:rFonts w:ascii="Montserrat" w:hAnsi="Montserrat"/>
          <w:sz w:val="22"/>
          <w:szCs w:val="22"/>
        </w:rPr>
        <w:t>.</w:t>
      </w:r>
    </w:p>
    <w:p w14:paraId="5A1DCF26" w14:textId="4625B267" w:rsidR="007E27C2" w:rsidRPr="000F3E28" w:rsidRDefault="007E27C2" w:rsidP="006770A4">
      <w:pPr>
        <w:spacing w:after="100" w:line="288" w:lineRule="auto"/>
        <w:jc w:val="both"/>
        <w:rPr>
          <w:rFonts w:ascii="Montserrat" w:hAnsi="Montserrat"/>
          <w:sz w:val="22"/>
          <w:szCs w:val="22"/>
        </w:rPr>
      </w:pPr>
      <w:r w:rsidRPr="000F3E28">
        <w:rPr>
          <w:rFonts w:ascii="Montserrat" w:hAnsi="Montserrat"/>
          <w:sz w:val="22"/>
          <w:szCs w:val="22"/>
        </w:rPr>
        <w:t>Gan finanšu</w:t>
      </w:r>
      <w:r w:rsidR="000B3B53" w:rsidRPr="000F3E28">
        <w:rPr>
          <w:rFonts w:ascii="Montserrat" w:hAnsi="Montserrat"/>
          <w:sz w:val="22"/>
          <w:szCs w:val="22"/>
        </w:rPr>
        <w:t xml:space="preserve"> analīze</w:t>
      </w:r>
      <w:r w:rsidRPr="000F3E28">
        <w:rPr>
          <w:rFonts w:ascii="Montserrat" w:hAnsi="Montserrat"/>
          <w:sz w:val="22"/>
          <w:szCs w:val="22"/>
        </w:rPr>
        <w:t xml:space="preserve">, gan </w:t>
      </w:r>
      <w:r w:rsidR="000B3B53" w:rsidRPr="000F3E28">
        <w:rPr>
          <w:rFonts w:ascii="Montserrat" w:hAnsi="Montserrat"/>
          <w:sz w:val="22"/>
          <w:szCs w:val="22"/>
        </w:rPr>
        <w:t>sociāli – ekonomiskais novērtējums</w:t>
      </w:r>
      <w:r w:rsidRPr="000F3E28">
        <w:rPr>
          <w:rFonts w:ascii="Montserrat" w:hAnsi="Montserrat"/>
          <w:sz w:val="22"/>
          <w:szCs w:val="22"/>
        </w:rPr>
        <w:t xml:space="preserve"> ir sagatavojam</w:t>
      </w:r>
      <w:r w:rsidR="000B3B53" w:rsidRPr="000F3E28">
        <w:rPr>
          <w:rFonts w:ascii="Montserrat" w:hAnsi="Montserrat"/>
          <w:sz w:val="22"/>
          <w:szCs w:val="22"/>
        </w:rPr>
        <w:t>i</w:t>
      </w:r>
      <w:r w:rsidRPr="000F3E28">
        <w:rPr>
          <w:rFonts w:ascii="Montserrat" w:hAnsi="Montserrat"/>
          <w:sz w:val="22"/>
          <w:szCs w:val="22"/>
        </w:rPr>
        <w:t xml:space="preserve"> izmantojot </w:t>
      </w:r>
      <w:r w:rsidRPr="000F3E28">
        <w:rPr>
          <w:rFonts w:ascii="Montserrat" w:hAnsi="Montserrat"/>
          <w:b/>
          <w:sz w:val="22"/>
          <w:szCs w:val="22"/>
        </w:rPr>
        <w:t>papildus izmaksu</w:t>
      </w:r>
      <w:r w:rsidRPr="000F3E28">
        <w:rPr>
          <w:rFonts w:ascii="Montserrat" w:hAnsi="Montserrat"/>
          <w:sz w:val="22"/>
          <w:szCs w:val="22"/>
        </w:rPr>
        <w:t xml:space="preserve"> (angl. – </w:t>
      </w:r>
      <w:r w:rsidRPr="000F3E28">
        <w:rPr>
          <w:rFonts w:ascii="Montserrat" w:hAnsi="Montserrat"/>
          <w:i/>
          <w:sz w:val="22"/>
          <w:szCs w:val="22"/>
        </w:rPr>
        <w:t>incrementals</w:t>
      </w:r>
      <w:r w:rsidRPr="000F3E28">
        <w:rPr>
          <w:rFonts w:ascii="Montserrat" w:hAnsi="Montserrat"/>
          <w:sz w:val="22"/>
          <w:szCs w:val="22"/>
        </w:rPr>
        <w:t xml:space="preserve">) </w:t>
      </w:r>
      <w:r w:rsidRPr="000F3E28">
        <w:rPr>
          <w:rFonts w:ascii="Montserrat" w:hAnsi="Montserrat"/>
          <w:b/>
          <w:sz w:val="22"/>
          <w:szCs w:val="22"/>
        </w:rPr>
        <w:t>metodi</w:t>
      </w:r>
      <w:r w:rsidR="00DF6E15" w:rsidRPr="000F3E28">
        <w:rPr>
          <w:rFonts w:ascii="Montserrat" w:hAnsi="Montserrat"/>
          <w:sz w:val="22"/>
          <w:szCs w:val="22"/>
        </w:rPr>
        <w:t xml:space="preserve">, savstarpēji salīdzinot situācijas </w:t>
      </w:r>
      <w:r w:rsidR="00DF6E15" w:rsidRPr="000F3E28">
        <w:rPr>
          <w:rFonts w:ascii="Montserrat" w:hAnsi="Montserrat"/>
          <w:b/>
          <w:sz w:val="22"/>
          <w:szCs w:val="22"/>
        </w:rPr>
        <w:t>AR</w:t>
      </w:r>
      <w:r w:rsidR="00DF6E15" w:rsidRPr="000F3E28">
        <w:rPr>
          <w:rFonts w:ascii="Montserrat" w:hAnsi="Montserrat"/>
          <w:sz w:val="22"/>
          <w:szCs w:val="22"/>
        </w:rPr>
        <w:t xml:space="preserve"> un </w:t>
      </w:r>
      <w:r w:rsidR="00DF6E15" w:rsidRPr="000F3E28">
        <w:rPr>
          <w:rFonts w:ascii="Montserrat" w:hAnsi="Montserrat"/>
          <w:b/>
          <w:sz w:val="22"/>
          <w:szCs w:val="22"/>
        </w:rPr>
        <w:t>BEZ</w:t>
      </w:r>
      <w:r w:rsidR="00DF6E15" w:rsidRPr="000F3E28">
        <w:rPr>
          <w:rFonts w:ascii="Montserrat" w:hAnsi="Montserrat"/>
          <w:sz w:val="22"/>
          <w:szCs w:val="22"/>
        </w:rPr>
        <w:t xml:space="preserve"> projekta </w:t>
      </w:r>
      <w:r w:rsidR="00917545" w:rsidRPr="000F3E28">
        <w:rPr>
          <w:rFonts w:ascii="Montserrat" w:hAnsi="Montserrat"/>
          <w:sz w:val="22"/>
          <w:szCs w:val="22"/>
        </w:rPr>
        <w:t>īstenošana</w:t>
      </w:r>
      <w:r w:rsidR="00DF6E15" w:rsidRPr="000F3E28">
        <w:rPr>
          <w:rFonts w:ascii="Montserrat" w:hAnsi="Montserrat"/>
          <w:sz w:val="22"/>
          <w:szCs w:val="22"/>
        </w:rPr>
        <w:t>s.</w:t>
      </w:r>
      <w:r w:rsidR="005043D1" w:rsidRPr="000F3E28">
        <w:rPr>
          <w:rFonts w:ascii="Montserrat" w:hAnsi="Montserrat"/>
          <w:sz w:val="22"/>
          <w:szCs w:val="22"/>
        </w:rPr>
        <w:t xml:space="preserve"> Šīs pieejas </w:t>
      </w:r>
      <w:r w:rsidR="00917545" w:rsidRPr="000F3E28">
        <w:rPr>
          <w:rFonts w:ascii="Montserrat" w:hAnsi="Montserrat"/>
          <w:sz w:val="22"/>
          <w:szCs w:val="22"/>
        </w:rPr>
        <w:t>īstenošana</w:t>
      </w:r>
      <w:r w:rsidR="005043D1" w:rsidRPr="000F3E28">
        <w:rPr>
          <w:rFonts w:ascii="Montserrat" w:hAnsi="Montserrat"/>
          <w:sz w:val="22"/>
          <w:szCs w:val="22"/>
        </w:rPr>
        <w:t>i ir nepieciešams:</w:t>
      </w:r>
    </w:p>
    <w:p w14:paraId="25E3F238" w14:textId="710BF1CD" w:rsidR="005043D1" w:rsidRPr="000F3E28" w:rsidRDefault="005043D1" w:rsidP="005E02E5">
      <w:pPr>
        <w:pStyle w:val="Sarakstarindkopa"/>
        <w:numPr>
          <w:ilvl w:val="0"/>
          <w:numId w:val="17"/>
        </w:numPr>
        <w:tabs>
          <w:tab w:val="left" w:pos="426"/>
        </w:tabs>
        <w:spacing w:after="100" w:line="288" w:lineRule="auto"/>
        <w:ind w:left="426" w:hanging="426"/>
        <w:jc w:val="both"/>
        <w:rPr>
          <w:rFonts w:ascii="Montserrat" w:hAnsi="Montserrat"/>
          <w:sz w:val="22"/>
          <w:szCs w:val="22"/>
        </w:rPr>
      </w:pPr>
      <w:r w:rsidRPr="000F3E28">
        <w:rPr>
          <w:rFonts w:ascii="Montserrat" w:hAnsi="Montserrat"/>
          <w:sz w:val="22"/>
          <w:szCs w:val="22"/>
        </w:rPr>
        <w:t>definēt hipotētisko scenāriju, kas notiktu, ja projekta ieviešana netiek veikta. Šim scenārijam prognozes ir jāsagatavo balstoties uz esošās situācijas datiem, ja nepieciešams, izdarot pieņēmumus par izmaiņām tajā (piemēram, X gadu laikā apmierinošā stāvoklī esošs autoceļa segums kļūst par sliktā stāvoklī esošu)</w:t>
      </w:r>
      <w:r w:rsidR="00905CA0" w:rsidRPr="000F3E28">
        <w:rPr>
          <w:rFonts w:ascii="Montserrat" w:hAnsi="Montserrat"/>
          <w:sz w:val="22"/>
          <w:szCs w:val="22"/>
        </w:rPr>
        <w:t>:</w:t>
      </w:r>
    </w:p>
    <w:p w14:paraId="38837DFB" w14:textId="3A65C80B" w:rsidR="005043D1" w:rsidRPr="000F3E28" w:rsidRDefault="005043D1" w:rsidP="000F3E28">
      <w:pPr>
        <w:pStyle w:val="Sarakstarindkopa"/>
        <w:numPr>
          <w:ilvl w:val="1"/>
          <w:numId w:val="17"/>
        </w:numPr>
        <w:spacing w:after="100" w:line="288" w:lineRule="auto"/>
        <w:ind w:left="709" w:hanging="283"/>
        <w:jc w:val="both"/>
        <w:rPr>
          <w:rFonts w:ascii="Montserrat" w:hAnsi="Montserrat"/>
          <w:sz w:val="22"/>
          <w:szCs w:val="22"/>
        </w:rPr>
      </w:pPr>
      <w:r w:rsidRPr="000F3E28">
        <w:rPr>
          <w:rFonts w:ascii="Montserrat" w:hAnsi="Montserrat"/>
          <w:sz w:val="22"/>
          <w:szCs w:val="22"/>
        </w:rPr>
        <w:t xml:space="preserve">Gadījumos, kad tiek izbūvēts jauns autoceļš, hipotētiskais scenārijs ir jāveido autoceļam, kurš vai nu tiek dublēts </w:t>
      </w:r>
      <w:r w:rsidR="00905CA0" w:rsidRPr="000F3E28">
        <w:rPr>
          <w:rFonts w:ascii="Montserrat" w:hAnsi="Montserrat"/>
          <w:sz w:val="22"/>
          <w:szCs w:val="22"/>
        </w:rPr>
        <w:t xml:space="preserve">(piemēram, apvedceļu izbūves gadījumā) </w:t>
      </w:r>
      <w:r w:rsidRPr="000F3E28">
        <w:rPr>
          <w:rFonts w:ascii="Montserrat" w:hAnsi="Montserrat"/>
          <w:sz w:val="22"/>
          <w:szCs w:val="22"/>
        </w:rPr>
        <w:t>vai arī no kura tiks novirzīta satiksme uz jaunbūvējamo autoceļu;</w:t>
      </w:r>
    </w:p>
    <w:p w14:paraId="04460B85" w14:textId="79DA2E5E" w:rsidR="005043D1" w:rsidRPr="000F3E28" w:rsidRDefault="005043D1" w:rsidP="000F3E28">
      <w:pPr>
        <w:pStyle w:val="Sarakstarindkopa"/>
        <w:numPr>
          <w:ilvl w:val="1"/>
          <w:numId w:val="17"/>
        </w:numPr>
        <w:spacing w:after="100" w:line="288" w:lineRule="auto"/>
        <w:ind w:left="709" w:hanging="283"/>
        <w:jc w:val="both"/>
        <w:rPr>
          <w:rFonts w:ascii="Montserrat" w:hAnsi="Montserrat"/>
          <w:sz w:val="22"/>
          <w:szCs w:val="22"/>
        </w:rPr>
      </w:pPr>
      <w:r w:rsidRPr="000F3E28">
        <w:rPr>
          <w:rFonts w:ascii="Montserrat" w:hAnsi="Montserrat"/>
          <w:sz w:val="22"/>
          <w:szCs w:val="22"/>
        </w:rPr>
        <w:t xml:space="preserve">Gadījumos, kad ieguldījumi tiek paredzēti, lai uzlabotu jau esošu autoceļu, hipotētiskā scenārija modelēšanā jāiekļauj tādas ikdienas un autoceļa seguma atjaunošanas izmaksas, </w:t>
      </w:r>
      <w:r w:rsidR="00905CA0" w:rsidRPr="000F3E28">
        <w:rPr>
          <w:rFonts w:ascii="Montserrat" w:hAnsi="Montserrat"/>
          <w:sz w:val="22"/>
          <w:szCs w:val="22"/>
        </w:rPr>
        <w:t>kas ļautu</w:t>
      </w:r>
      <w:r w:rsidRPr="000F3E28">
        <w:rPr>
          <w:rFonts w:ascii="Montserrat" w:hAnsi="Montserrat"/>
          <w:sz w:val="22"/>
          <w:szCs w:val="22"/>
        </w:rPr>
        <w:t xml:space="preserve"> vismaz saglabāt esošo pakalpojuma līmeni (braukšanas komforts, braukšanas ātrums u.c.)</w:t>
      </w:r>
      <w:r w:rsidR="00905CA0" w:rsidRPr="000F3E28">
        <w:rPr>
          <w:rFonts w:ascii="Montserrat" w:hAnsi="Montserrat"/>
          <w:sz w:val="22"/>
          <w:szCs w:val="22"/>
        </w:rPr>
        <w:t>.</w:t>
      </w:r>
    </w:p>
    <w:p w14:paraId="5D2916C2" w14:textId="27F24A82" w:rsidR="00552654" w:rsidRPr="000F3E28" w:rsidRDefault="005043D1" w:rsidP="005E02E5">
      <w:pPr>
        <w:pStyle w:val="Sarakstarindkopa"/>
        <w:numPr>
          <w:ilvl w:val="0"/>
          <w:numId w:val="17"/>
        </w:numPr>
        <w:tabs>
          <w:tab w:val="left" w:pos="426"/>
        </w:tabs>
        <w:spacing w:after="100" w:line="288" w:lineRule="auto"/>
        <w:ind w:left="426" w:hanging="426"/>
        <w:jc w:val="both"/>
        <w:rPr>
          <w:rFonts w:ascii="Montserrat" w:hAnsi="Montserrat"/>
          <w:sz w:val="22"/>
          <w:szCs w:val="22"/>
        </w:rPr>
      </w:pPr>
      <w:r w:rsidRPr="000F3E28">
        <w:rPr>
          <w:rFonts w:ascii="Montserrat" w:hAnsi="Montserrat"/>
          <w:sz w:val="22"/>
          <w:szCs w:val="22"/>
        </w:rPr>
        <w:t>Plānotā projekta situācijai tiek prognozēta naudas plūsma</w:t>
      </w:r>
      <w:r w:rsidR="00552654" w:rsidRPr="000F3E28">
        <w:rPr>
          <w:rFonts w:ascii="Montserrat" w:hAnsi="Montserrat"/>
          <w:sz w:val="22"/>
          <w:szCs w:val="22"/>
        </w:rPr>
        <w:t>, kurā jā</w:t>
      </w:r>
      <w:r w:rsidRPr="000F3E28">
        <w:rPr>
          <w:rFonts w:ascii="Montserrat" w:hAnsi="Montserrat"/>
          <w:sz w:val="22"/>
          <w:szCs w:val="22"/>
        </w:rPr>
        <w:t xml:space="preserve">ņem vērā </w:t>
      </w:r>
      <w:r w:rsidR="00552654" w:rsidRPr="000F3E28">
        <w:rPr>
          <w:rFonts w:ascii="Montserrat" w:hAnsi="Montserrat"/>
          <w:sz w:val="22"/>
          <w:szCs w:val="22"/>
        </w:rPr>
        <w:t xml:space="preserve">plānotās </w:t>
      </w:r>
      <w:r w:rsidRPr="000F3E28">
        <w:rPr>
          <w:rFonts w:ascii="Montserrat" w:hAnsi="Montserrat"/>
          <w:sz w:val="22"/>
          <w:szCs w:val="22"/>
        </w:rPr>
        <w:t xml:space="preserve">investīcijas, </w:t>
      </w:r>
      <w:r w:rsidR="00552654" w:rsidRPr="000F3E28">
        <w:rPr>
          <w:rFonts w:ascii="Montserrat" w:hAnsi="Montserrat"/>
          <w:sz w:val="22"/>
          <w:szCs w:val="22"/>
        </w:rPr>
        <w:t>finanšu izmaksas</w:t>
      </w:r>
      <w:r w:rsidR="00905CA0" w:rsidRPr="000F3E28">
        <w:rPr>
          <w:rFonts w:ascii="Montserrat" w:hAnsi="Montserrat"/>
          <w:sz w:val="22"/>
          <w:szCs w:val="22"/>
        </w:rPr>
        <w:t xml:space="preserve"> (aizņēmuma apkalpošanas izmaksas)</w:t>
      </w:r>
      <w:r w:rsidR="00552654" w:rsidRPr="000F3E28">
        <w:rPr>
          <w:rFonts w:ascii="Montserrat" w:hAnsi="Montserrat"/>
          <w:sz w:val="22"/>
          <w:szCs w:val="22"/>
        </w:rPr>
        <w:t>, ikdienas un autoceļu seguma atjaunošanas izmaksas projekta rezultātu dzīves cikla laikā. Esošas infrastruktūras gadījumā ir ieteicams ņemt vērā arī vēsturisko izmaksu analīzi</w:t>
      </w:r>
      <w:r w:rsidR="00905CA0" w:rsidRPr="000F3E28">
        <w:rPr>
          <w:rFonts w:ascii="Montserrat" w:hAnsi="Montserrat"/>
          <w:sz w:val="22"/>
          <w:szCs w:val="22"/>
        </w:rPr>
        <w:t>;</w:t>
      </w:r>
    </w:p>
    <w:p w14:paraId="0201CB6D" w14:textId="68EA405C" w:rsidR="00DF6E15" w:rsidRPr="000F3E28" w:rsidRDefault="00552654" w:rsidP="005E02E5">
      <w:pPr>
        <w:pStyle w:val="Sarakstarindkopa"/>
        <w:numPr>
          <w:ilvl w:val="0"/>
          <w:numId w:val="17"/>
        </w:numPr>
        <w:spacing w:after="100" w:line="288" w:lineRule="auto"/>
        <w:ind w:left="426" w:hanging="426"/>
        <w:jc w:val="both"/>
        <w:rPr>
          <w:rFonts w:ascii="Montserrat" w:hAnsi="Montserrat"/>
          <w:sz w:val="22"/>
          <w:szCs w:val="22"/>
        </w:rPr>
      </w:pPr>
      <w:r w:rsidRPr="000F3E28">
        <w:rPr>
          <w:rFonts w:ascii="Montserrat" w:hAnsi="Montserrat"/>
          <w:sz w:val="22"/>
          <w:szCs w:val="22"/>
        </w:rPr>
        <w:t xml:space="preserve">Sagatavojot projekta finanšu un </w:t>
      </w:r>
      <w:r w:rsidR="00194855" w:rsidRPr="000F3E28">
        <w:rPr>
          <w:rFonts w:ascii="Montserrat" w:hAnsi="Montserrat"/>
          <w:sz w:val="22"/>
          <w:szCs w:val="22"/>
        </w:rPr>
        <w:t>IIA</w:t>
      </w:r>
      <w:r w:rsidRPr="000F3E28">
        <w:rPr>
          <w:rFonts w:ascii="Montserrat" w:hAnsi="Montserrat"/>
          <w:sz w:val="22"/>
          <w:szCs w:val="22"/>
        </w:rPr>
        <w:t xml:space="preserve"> ir jā</w:t>
      </w:r>
      <w:r w:rsidR="005043D1" w:rsidRPr="000F3E28">
        <w:rPr>
          <w:rFonts w:ascii="Montserrat" w:hAnsi="Montserrat"/>
          <w:sz w:val="22"/>
          <w:szCs w:val="22"/>
        </w:rPr>
        <w:t xml:space="preserve">ņem vērā tikai starpību starp naudas plūsmām </w:t>
      </w:r>
      <w:r w:rsidRPr="000F3E28">
        <w:rPr>
          <w:rFonts w:ascii="Montserrat" w:hAnsi="Montserrat"/>
          <w:sz w:val="22"/>
          <w:szCs w:val="22"/>
        </w:rPr>
        <w:t xml:space="preserve">situācijā AR </w:t>
      </w:r>
      <w:r w:rsidR="005043D1" w:rsidRPr="000F3E28">
        <w:rPr>
          <w:rFonts w:ascii="Montserrat" w:hAnsi="Montserrat"/>
          <w:sz w:val="22"/>
          <w:szCs w:val="22"/>
        </w:rPr>
        <w:t>projekt</w:t>
      </w:r>
      <w:r w:rsidRPr="000F3E28">
        <w:rPr>
          <w:rFonts w:ascii="Montserrat" w:hAnsi="Montserrat"/>
          <w:sz w:val="22"/>
          <w:szCs w:val="22"/>
        </w:rPr>
        <w:t xml:space="preserve">a </w:t>
      </w:r>
      <w:r w:rsidR="000E17C1" w:rsidRPr="000F3E28">
        <w:rPr>
          <w:rFonts w:ascii="Montserrat" w:hAnsi="Montserrat"/>
          <w:sz w:val="22"/>
          <w:szCs w:val="22"/>
        </w:rPr>
        <w:t>īstenošanu</w:t>
      </w:r>
      <w:r w:rsidRPr="000F3E28">
        <w:rPr>
          <w:rFonts w:ascii="Montserrat" w:hAnsi="Montserrat"/>
          <w:sz w:val="22"/>
          <w:szCs w:val="22"/>
        </w:rPr>
        <w:t xml:space="preserve"> un BEZ projekta </w:t>
      </w:r>
      <w:r w:rsidR="00917545" w:rsidRPr="000F3E28">
        <w:rPr>
          <w:rFonts w:ascii="Montserrat" w:hAnsi="Montserrat"/>
          <w:sz w:val="22"/>
          <w:szCs w:val="22"/>
        </w:rPr>
        <w:t>īstenošana</w:t>
      </w:r>
      <w:r w:rsidRPr="000F3E28">
        <w:rPr>
          <w:rFonts w:ascii="Montserrat" w:hAnsi="Montserrat"/>
          <w:sz w:val="22"/>
          <w:szCs w:val="22"/>
        </w:rPr>
        <w:t>s (</w:t>
      </w:r>
      <w:r w:rsidR="005043D1" w:rsidRPr="000F3E28">
        <w:rPr>
          <w:rFonts w:ascii="Montserrat" w:hAnsi="Montserrat"/>
          <w:sz w:val="22"/>
          <w:szCs w:val="22"/>
        </w:rPr>
        <w:t>hipotētisk</w:t>
      </w:r>
      <w:r w:rsidRPr="000F3E28">
        <w:rPr>
          <w:rFonts w:ascii="Montserrat" w:hAnsi="Montserrat"/>
          <w:sz w:val="22"/>
          <w:szCs w:val="22"/>
        </w:rPr>
        <w:t>ās</w:t>
      </w:r>
      <w:r w:rsidR="005043D1" w:rsidRPr="000F3E28">
        <w:rPr>
          <w:rFonts w:ascii="Montserrat" w:hAnsi="Montserrat"/>
          <w:sz w:val="22"/>
          <w:szCs w:val="22"/>
        </w:rPr>
        <w:t xml:space="preserve"> situācij</w:t>
      </w:r>
      <w:r w:rsidRPr="000F3E28">
        <w:rPr>
          <w:rFonts w:ascii="Montserrat" w:hAnsi="Montserrat"/>
          <w:sz w:val="22"/>
          <w:szCs w:val="22"/>
        </w:rPr>
        <w:t xml:space="preserve">as </w:t>
      </w:r>
      <w:r w:rsidR="005043D1" w:rsidRPr="000F3E28">
        <w:rPr>
          <w:rFonts w:ascii="Montserrat" w:hAnsi="Montserrat"/>
          <w:sz w:val="22"/>
          <w:szCs w:val="22"/>
        </w:rPr>
        <w:t>scenārij</w:t>
      </w:r>
      <w:r w:rsidRPr="000F3E28">
        <w:rPr>
          <w:rFonts w:ascii="Montserrat" w:hAnsi="Montserrat"/>
          <w:sz w:val="22"/>
          <w:szCs w:val="22"/>
        </w:rPr>
        <w:t>s)</w:t>
      </w:r>
      <w:r w:rsidR="005043D1" w:rsidRPr="000F3E28">
        <w:rPr>
          <w:rFonts w:ascii="Montserrat" w:hAnsi="Montserrat"/>
          <w:sz w:val="22"/>
          <w:szCs w:val="22"/>
        </w:rPr>
        <w:t xml:space="preserve">. Finanšu un </w:t>
      </w:r>
      <w:r w:rsidR="00194855" w:rsidRPr="000F3E28">
        <w:rPr>
          <w:rFonts w:ascii="Montserrat" w:hAnsi="Montserrat"/>
          <w:sz w:val="22"/>
          <w:szCs w:val="22"/>
        </w:rPr>
        <w:t>IIA</w:t>
      </w:r>
      <w:r w:rsidRPr="000F3E28">
        <w:rPr>
          <w:rFonts w:ascii="Montserrat" w:hAnsi="Montserrat"/>
          <w:sz w:val="22"/>
          <w:szCs w:val="22"/>
        </w:rPr>
        <w:t xml:space="preserve"> </w:t>
      </w:r>
      <w:r w:rsidR="005043D1" w:rsidRPr="000F3E28">
        <w:rPr>
          <w:rFonts w:ascii="Montserrat" w:hAnsi="Montserrat"/>
          <w:sz w:val="22"/>
          <w:szCs w:val="22"/>
        </w:rPr>
        <w:t xml:space="preserve">rādītāji tiek aprēķināti </w:t>
      </w:r>
      <w:r w:rsidRPr="000F3E28">
        <w:rPr>
          <w:rFonts w:ascii="Montserrat" w:hAnsi="Montserrat"/>
          <w:sz w:val="22"/>
          <w:szCs w:val="22"/>
        </w:rPr>
        <w:t xml:space="preserve">ņemot vērā projekta radītās </w:t>
      </w:r>
      <w:r w:rsidRPr="000F3E28">
        <w:rPr>
          <w:rFonts w:ascii="Montserrat" w:hAnsi="Montserrat"/>
          <w:b/>
          <w:sz w:val="22"/>
          <w:szCs w:val="22"/>
        </w:rPr>
        <w:t>papildus</w:t>
      </w:r>
      <w:r w:rsidRPr="000F3E28">
        <w:rPr>
          <w:rFonts w:ascii="Montserrat" w:hAnsi="Montserrat"/>
          <w:sz w:val="22"/>
          <w:szCs w:val="22"/>
        </w:rPr>
        <w:t xml:space="preserve"> naudas plūsmas, t.i. starpība starp izmaksām scenārijos AR un BEZ projekta </w:t>
      </w:r>
      <w:r w:rsidR="00917545" w:rsidRPr="000F3E28">
        <w:rPr>
          <w:rFonts w:ascii="Montserrat" w:hAnsi="Montserrat"/>
          <w:sz w:val="22"/>
          <w:szCs w:val="22"/>
        </w:rPr>
        <w:t>īstenošana</w:t>
      </w:r>
      <w:r w:rsidRPr="000F3E28">
        <w:rPr>
          <w:rFonts w:ascii="Montserrat" w:hAnsi="Montserrat"/>
          <w:sz w:val="22"/>
          <w:szCs w:val="22"/>
        </w:rPr>
        <w:t xml:space="preserve">s. </w:t>
      </w:r>
    </w:p>
    <w:p w14:paraId="0A4E9949" w14:textId="3A6B1747" w:rsidR="00A60FAC" w:rsidRPr="000F3E28" w:rsidRDefault="00870A44" w:rsidP="006770A4">
      <w:pPr>
        <w:spacing w:after="100" w:line="288" w:lineRule="auto"/>
        <w:jc w:val="both"/>
        <w:rPr>
          <w:rFonts w:ascii="Montserrat" w:hAnsi="Montserrat"/>
          <w:sz w:val="22"/>
          <w:szCs w:val="22"/>
        </w:rPr>
      </w:pPr>
      <w:r w:rsidRPr="000F3E28">
        <w:rPr>
          <w:rFonts w:ascii="Montserrat" w:hAnsi="Montserrat"/>
          <w:sz w:val="22"/>
          <w:szCs w:val="22"/>
        </w:rPr>
        <w:t>Projekta finanšu analīzes veikšanai:</w:t>
      </w:r>
    </w:p>
    <w:p w14:paraId="2CF6F24D" w14:textId="7C97AB2D" w:rsidR="00870A44" w:rsidRPr="000F3E28" w:rsidRDefault="00AA693A" w:rsidP="005E02E5">
      <w:pPr>
        <w:pStyle w:val="Sarakstarindkopa"/>
        <w:numPr>
          <w:ilvl w:val="0"/>
          <w:numId w:val="18"/>
        </w:numPr>
        <w:spacing w:after="100" w:line="288" w:lineRule="auto"/>
        <w:ind w:left="426" w:hanging="426"/>
        <w:jc w:val="both"/>
        <w:rPr>
          <w:rFonts w:ascii="Montserrat" w:hAnsi="Montserrat"/>
          <w:sz w:val="22"/>
          <w:szCs w:val="22"/>
        </w:rPr>
      </w:pPr>
      <w:r w:rsidRPr="000F3E28">
        <w:rPr>
          <w:rFonts w:ascii="Montserrat" w:hAnsi="Montserrat"/>
          <w:sz w:val="22"/>
          <w:szCs w:val="22"/>
        </w:rPr>
        <w:t>Ir jāizmanto pamatota</w:t>
      </w:r>
      <w:r w:rsidRPr="000F3E28">
        <w:rPr>
          <w:rFonts w:ascii="Montserrat" w:hAnsi="Montserrat"/>
          <w:b/>
          <w:sz w:val="22"/>
          <w:szCs w:val="22"/>
        </w:rPr>
        <w:t xml:space="preserve"> </w:t>
      </w:r>
      <w:r w:rsidR="00A059D0" w:rsidRPr="000F3E28">
        <w:rPr>
          <w:rFonts w:ascii="Montserrat" w:hAnsi="Montserrat"/>
          <w:b/>
          <w:sz w:val="22"/>
          <w:szCs w:val="22"/>
        </w:rPr>
        <w:t>Finanšu diskonta</w:t>
      </w:r>
      <w:r w:rsidR="00870A44" w:rsidRPr="000F3E28">
        <w:rPr>
          <w:rFonts w:ascii="Montserrat" w:hAnsi="Montserrat"/>
          <w:b/>
          <w:sz w:val="22"/>
          <w:szCs w:val="22"/>
        </w:rPr>
        <w:t xml:space="preserve"> likme</w:t>
      </w:r>
      <w:r w:rsidR="00A059D0" w:rsidRPr="000F3E28">
        <w:rPr>
          <w:rFonts w:ascii="Montserrat" w:hAnsi="Montserrat"/>
          <w:sz w:val="22"/>
          <w:szCs w:val="22"/>
        </w:rPr>
        <w:t xml:space="preserve"> (ja tādu ir noteikusi atbilstoša kompetentā iestāde (piemēram, Finanšu ministrija vai Eiropas Komisija) vai arī </w:t>
      </w:r>
      <w:r w:rsidR="00194855" w:rsidRPr="000F3E28">
        <w:rPr>
          <w:rFonts w:ascii="Montserrat" w:hAnsi="Montserrat"/>
          <w:sz w:val="22"/>
          <w:szCs w:val="22"/>
        </w:rPr>
        <w:t>IIA</w:t>
      </w:r>
      <w:r w:rsidR="00A059D0" w:rsidRPr="000F3E28">
        <w:rPr>
          <w:rFonts w:ascii="Montserrat" w:hAnsi="Montserrat"/>
          <w:sz w:val="22"/>
          <w:szCs w:val="22"/>
        </w:rPr>
        <w:t xml:space="preserve"> sagatavotājam vienojoties ar pasūtītāju);</w:t>
      </w:r>
    </w:p>
    <w:p w14:paraId="16B3E49C" w14:textId="24E5C340" w:rsidR="00A059D0" w:rsidRPr="000F3E28" w:rsidRDefault="00AA693A" w:rsidP="005E02E5">
      <w:pPr>
        <w:pStyle w:val="Sarakstarindkopa"/>
        <w:numPr>
          <w:ilvl w:val="0"/>
          <w:numId w:val="18"/>
        </w:numPr>
        <w:spacing w:after="100" w:line="288" w:lineRule="auto"/>
        <w:ind w:left="426" w:hanging="426"/>
        <w:jc w:val="both"/>
        <w:rPr>
          <w:rFonts w:ascii="Montserrat" w:hAnsi="Montserrat"/>
          <w:sz w:val="22"/>
          <w:szCs w:val="22"/>
        </w:rPr>
      </w:pPr>
      <w:r w:rsidRPr="000F3E28">
        <w:rPr>
          <w:rFonts w:ascii="Montserrat" w:hAnsi="Montserrat"/>
          <w:sz w:val="22"/>
          <w:szCs w:val="22"/>
        </w:rPr>
        <w:t>jāizmanto</w:t>
      </w:r>
      <w:r w:rsidRPr="000F3E28">
        <w:rPr>
          <w:rFonts w:ascii="Montserrat" w:hAnsi="Montserrat"/>
          <w:b/>
          <w:sz w:val="22"/>
          <w:szCs w:val="22"/>
        </w:rPr>
        <w:t xml:space="preserve"> p</w:t>
      </w:r>
      <w:r w:rsidR="00A059D0" w:rsidRPr="000F3E28">
        <w:rPr>
          <w:rFonts w:ascii="Montserrat" w:hAnsi="Montserrat"/>
          <w:b/>
          <w:sz w:val="22"/>
          <w:szCs w:val="22"/>
        </w:rPr>
        <w:t>rojekta dzīves cikls</w:t>
      </w:r>
      <w:r w:rsidRPr="000F3E28">
        <w:rPr>
          <w:rFonts w:ascii="Montserrat" w:hAnsi="Montserrat"/>
          <w:sz w:val="22"/>
          <w:szCs w:val="22"/>
        </w:rPr>
        <w:t xml:space="preserve"> </w:t>
      </w:r>
      <w:r w:rsidR="00A059D0" w:rsidRPr="000F3E28">
        <w:rPr>
          <w:rFonts w:ascii="Montserrat" w:hAnsi="Montserrat"/>
          <w:sz w:val="22"/>
          <w:szCs w:val="22"/>
        </w:rPr>
        <w:t>30 gadu apmērā</w:t>
      </w:r>
      <w:r w:rsidRPr="000F3E28">
        <w:rPr>
          <w:rFonts w:ascii="Montserrat" w:hAnsi="Montserrat"/>
          <w:sz w:val="22"/>
          <w:szCs w:val="22"/>
        </w:rPr>
        <w:t>;</w:t>
      </w:r>
    </w:p>
    <w:p w14:paraId="3BDD2B5E" w14:textId="404C422D" w:rsidR="00AA693A" w:rsidRPr="000F3E28" w:rsidRDefault="001C23CD" w:rsidP="005E02E5">
      <w:pPr>
        <w:pStyle w:val="Sarakstarindkopa"/>
        <w:numPr>
          <w:ilvl w:val="0"/>
          <w:numId w:val="18"/>
        </w:numPr>
        <w:spacing w:after="100" w:line="288" w:lineRule="auto"/>
        <w:ind w:left="426" w:hanging="426"/>
        <w:jc w:val="both"/>
        <w:rPr>
          <w:rFonts w:ascii="Montserrat" w:hAnsi="Montserrat"/>
          <w:sz w:val="22"/>
          <w:szCs w:val="22"/>
        </w:rPr>
      </w:pPr>
      <w:r w:rsidRPr="000F3E28">
        <w:rPr>
          <w:rFonts w:ascii="Montserrat" w:hAnsi="Montserrat"/>
          <w:sz w:val="22"/>
          <w:szCs w:val="22"/>
        </w:rPr>
        <w:t xml:space="preserve">jāizmanto </w:t>
      </w:r>
      <w:r w:rsidRPr="000F3E28">
        <w:rPr>
          <w:rFonts w:ascii="Montserrat" w:hAnsi="Montserrat"/>
          <w:b/>
          <w:sz w:val="22"/>
          <w:szCs w:val="22"/>
        </w:rPr>
        <w:t>salīdzin</w:t>
      </w:r>
      <w:r w:rsidR="00F94FF5" w:rsidRPr="000F3E28">
        <w:rPr>
          <w:rFonts w:ascii="Montserrat" w:hAnsi="Montserrat"/>
          <w:b/>
          <w:sz w:val="22"/>
          <w:szCs w:val="22"/>
        </w:rPr>
        <w:t>āmās</w:t>
      </w:r>
      <w:r w:rsidRPr="000F3E28">
        <w:rPr>
          <w:rFonts w:ascii="Montserrat" w:hAnsi="Montserrat"/>
          <w:b/>
          <w:sz w:val="22"/>
          <w:szCs w:val="22"/>
        </w:rPr>
        <w:t xml:space="preserve"> (reālās) cenas</w:t>
      </w:r>
      <w:r w:rsidRPr="000F3E28">
        <w:rPr>
          <w:rFonts w:ascii="Montserrat" w:hAnsi="Montserrat"/>
          <w:sz w:val="22"/>
          <w:szCs w:val="22"/>
        </w:rPr>
        <w:t xml:space="preserve">, aprēķinos neiekļaujot inflāciju un par cenu bāzes gadu nosakot gadu, kurā tiek veikta </w:t>
      </w:r>
      <w:r w:rsidR="0034236F" w:rsidRPr="000F3E28">
        <w:rPr>
          <w:rFonts w:ascii="Montserrat" w:hAnsi="Montserrat"/>
          <w:sz w:val="22"/>
          <w:szCs w:val="22"/>
        </w:rPr>
        <w:t xml:space="preserve">autoceļa projekta </w:t>
      </w:r>
      <w:r w:rsidR="00194855" w:rsidRPr="000F3E28">
        <w:rPr>
          <w:rFonts w:ascii="Montserrat" w:hAnsi="Montserrat"/>
          <w:sz w:val="22"/>
          <w:szCs w:val="22"/>
        </w:rPr>
        <w:t>IIA</w:t>
      </w:r>
      <w:r w:rsidR="0034236F" w:rsidRPr="000F3E28">
        <w:rPr>
          <w:rFonts w:ascii="Montserrat" w:hAnsi="Montserrat"/>
          <w:sz w:val="22"/>
          <w:szCs w:val="22"/>
        </w:rPr>
        <w:t xml:space="preserve"> sagatavošana.</w:t>
      </w:r>
    </w:p>
    <w:p w14:paraId="7EC3A5B4" w14:textId="32E70339" w:rsidR="00A60FAC" w:rsidRPr="005E02E5" w:rsidRDefault="0060256E" w:rsidP="006770A4">
      <w:pPr>
        <w:spacing w:after="100" w:line="288" w:lineRule="auto"/>
        <w:jc w:val="both"/>
        <w:rPr>
          <w:rFonts w:ascii="Montserrat" w:hAnsi="Montserrat"/>
          <w:sz w:val="22"/>
          <w:szCs w:val="22"/>
        </w:rPr>
      </w:pPr>
      <w:r w:rsidRPr="005E02E5">
        <w:rPr>
          <w:rFonts w:ascii="Montserrat" w:hAnsi="Montserrat"/>
          <w:sz w:val="22"/>
          <w:szCs w:val="22"/>
        </w:rPr>
        <w:t xml:space="preserve">Projekta finanšu analīze ir jāsagatavo cenās bez pievienotās vērtības nodokļa (PVN), ja projekta īpašnieks ir valsts, valsts aģentūra vai valstij piederoša kapitālsabiedrība. Ja autoceļu projektu </w:t>
      </w:r>
      <w:r w:rsidR="000E17C1" w:rsidRPr="005E02E5">
        <w:rPr>
          <w:rFonts w:ascii="Montserrat" w:hAnsi="Montserrat"/>
          <w:sz w:val="22"/>
          <w:szCs w:val="22"/>
        </w:rPr>
        <w:t>īsteno</w:t>
      </w:r>
      <w:r w:rsidRPr="005E02E5">
        <w:rPr>
          <w:rFonts w:ascii="Montserrat" w:hAnsi="Montserrat"/>
          <w:sz w:val="22"/>
          <w:szCs w:val="22"/>
        </w:rPr>
        <w:t xml:space="preserve"> pašvaldība, tad finanšu analīzē visas izmaksas ir norādāma</w:t>
      </w:r>
      <w:r w:rsidR="00475D62" w:rsidRPr="005E02E5">
        <w:rPr>
          <w:rFonts w:ascii="Montserrat" w:hAnsi="Montserrat"/>
          <w:sz w:val="22"/>
          <w:szCs w:val="22"/>
        </w:rPr>
        <w:t>s</w:t>
      </w:r>
      <w:r w:rsidRPr="005E02E5">
        <w:rPr>
          <w:rFonts w:ascii="Montserrat" w:hAnsi="Montserrat"/>
          <w:sz w:val="22"/>
          <w:szCs w:val="22"/>
        </w:rPr>
        <w:t xml:space="preserve"> iekļaujot PVN.</w:t>
      </w:r>
    </w:p>
    <w:p w14:paraId="54853D65" w14:textId="459887EC" w:rsidR="00F95ED4" w:rsidRPr="005E02E5" w:rsidRDefault="00F95ED4" w:rsidP="006770A4">
      <w:pPr>
        <w:spacing w:after="100" w:line="288" w:lineRule="auto"/>
        <w:jc w:val="both"/>
        <w:rPr>
          <w:rFonts w:ascii="Montserrat" w:hAnsi="Montserrat"/>
          <w:sz w:val="22"/>
          <w:szCs w:val="22"/>
        </w:rPr>
      </w:pPr>
      <w:r w:rsidRPr="005E02E5">
        <w:rPr>
          <w:rFonts w:ascii="Montserrat" w:hAnsi="Montserrat"/>
          <w:sz w:val="22"/>
          <w:szCs w:val="22"/>
        </w:rPr>
        <w:t xml:space="preserve">Principiāls finanšu analīzes bāzes modeļa (bez finansēšanas avotiem un ar tiem saistītajām plūsmām, kā arī bez finanšu rentabilitātes koeficientiem) piemērs ir norādīts tabulā Nr. </w:t>
      </w:r>
      <w:r w:rsidR="00257DA4" w:rsidRPr="005E02E5">
        <w:rPr>
          <w:rFonts w:ascii="Montserrat" w:hAnsi="Montserrat"/>
          <w:sz w:val="22"/>
          <w:szCs w:val="22"/>
        </w:rPr>
        <w:t>14</w:t>
      </w:r>
      <w:r w:rsidRPr="005E02E5">
        <w:rPr>
          <w:rFonts w:ascii="Montserrat" w:hAnsi="Montserrat"/>
          <w:sz w:val="22"/>
          <w:szCs w:val="22"/>
        </w:rPr>
        <w:t>.</w:t>
      </w:r>
    </w:p>
    <w:p w14:paraId="6B833148" w14:textId="6A092E7A" w:rsidR="00F95ED4" w:rsidRPr="005E02E5" w:rsidRDefault="00F95ED4" w:rsidP="00F95ED4">
      <w:pPr>
        <w:pStyle w:val="Parakstszemobjekta"/>
        <w:spacing w:after="0"/>
        <w:rPr>
          <w:rFonts w:ascii="Montserrat" w:hAnsi="Montserrat"/>
          <w:b/>
          <w:bCs/>
          <w:i w:val="0"/>
          <w:iCs w:val="0"/>
          <w:color w:val="auto"/>
          <w:sz w:val="22"/>
          <w:szCs w:val="22"/>
        </w:rPr>
      </w:pPr>
      <w:bookmarkStart w:id="41" w:name="_Toc11314547"/>
      <w:r w:rsidRPr="005E02E5">
        <w:rPr>
          <w:rFonts w:ascii="Montserrat" w:hAnsi="Montserrat"/>
          <w:b/>
          <w:bCs/>
          <w:i w:val="0"/>
          <w:iCs w:val="0"/>
          <w:color w:val="auto"/>
          <w:sz w:val="22"/>
          <w:szCs w:val="22"/>
        </w:rPr>
        <w:t xml:space="preserve">Tabula </w:t>
      </w:r>
      <w:r w:rsidRPr="005E02E5">
        <w:rPr>
          <w:rFonts w:ascii="Montserrat" w:hAnsi="Montserrat"/>
          <w:b/>
          <w:bCs/>
          <w:i w:val="0"/>
          <w:iCs w:val="0"/>
          <w:color w:val="auto"/>
          <w:sz w:val="22"/>
          <w:szCs w:val="22"/>
        </w:rPr>
        <w:fldChar w:fldCharType="begin"/>
      </w:r>
      <w:r w:rsidRPr="005E02E5">
        <w:rPr>
          <w:rFonts w:ascii="Montserrat" w:hAnsi="Montserrat"/>
          <w:b/>
          <w:bCs/>
          <w:i w:val="0"/>
          <w:iCs w:val="0"/>
          <w:color w:val="auto"/>
          <w:sz w:val="22"/>
          <w:szCs w:val="22"/>
        </w:rPr>
        <w:instrText xml:space="preserve"> SEQ Tabula \* ARABIC </w:instrText>
      </w:r>
      <w:r w:rsidRPr="005E02E5">
        <w:rPr>
          <w:rFonts w:ascii="Montserrat" w:hAnsi="Montserrat"/>
          <w:b/>
          <w:bCs/>
          <w:i w:val="0"/>
          <w:iCs w:val="0"/>
          <w:color w:val="auto"/>
          <w:sz w:val="22"/>
          <w:szCs w:val="22"/>
        </w:rPr>
        <w:fldChar w:fldCharType="separate"/>
      </w:r>
      <w:r w:rsidR="00B663FF" w:rsidRPr="005E02E5">
        <w:rPr>
          <w:rFonts w:ascii="Montserrat" w:hAnsi="Montserrat"/>
          <w:b/>
          <w:bCs/>
          <w:i w:val="0"/>
          <w:iCs w:val="0"/>
          <w:noProof/>
          <w:color w:val="auto"/>
          <w:sz w:val="22"/>
          <w:szCs w:val="22"/>
        </w:rPr>
        <w:t>14</w:t>
      </w:r>
      <w:r w:rsidRPr="005E02E5">
        <w:rPr>
          <w:rFonts w:ascii="Montserrat" w:hAnsi="Montserrat"/>
          <w:b/>
          <w:bCs/>
          <w:i w:val="0"/>
          <w:iCs w:val="0"/>
          <w:color w:val="auto"/>
          <w:sz w:val="22"/>
          <w:szCs w:val="22"/>
        </w:rPr>
        <w:fldChar w:fldCharType="end"/>
      </w:r>
      <w:r w:rsidRPr="005E02E5">
        <w:rPr>
          <w:rFonts w:ascii="Montserrat" w:hAnsi="Montserrat"/>
          <w:b/>
          <w:bCs/>
          <w:i w:val="0"/>
          <w:iCs w:val="0"/>
          <w:color w:val="auto"/>
          <w:sz w:val="22"/>
          <w:szCs w:val="22"/>
        </w:rPr>
        <w:t xml:space="preserve"> Principiālais finanšu analīzes piemērs</w:t>
      </w:r>
      <w:bookmarkEnd w:id="41"/>
    </w:p>
    <w:tbl>
      <w:tblPr>
        <w:tblW w:w="9634" w:type="dxa"/>
        <w:tblLayout w:type="fixed"/>
        <w:tblLook w:val="04A0" w:firstRow="1" w:lastRow="0" w:firstColumn="1" w:lastColumn="0" w:noHBand="0" w:noVBand="1"/>
      </w:tblPr>
      <w:tblGrid>
        <w:gridCol w:w="704"/>
        <w:gridCol w:w="3544"/>
        <w:gridCol w:w="709"/>
        <w:gridCol w:w="708"/>
        <w:gridCol w:w="567"/>
        <w:gridCol w:w="567"/>
        <w:gridCol w:w="567"/>
        <w:gridCol w:w="567"/>
        <w:gridCol w:w="567"/>
        <w:gridCol w:w="567"/>
        <w:gridCol w:w="567"/>
      </w:tblGrid>
      <w:tr w:rsidR="00F95ED4" w:rsidRPr="005E02E5" w14:paraId="44BF09E9" w14:textId="77777777" w:rsidTr="0057644D">
        <w:trPr>
          <w:trHeight w:val="181"/>
          <w:tblHeader/>
        </w:trPr>
        <w:tc>
          <w:tcPr>
            <w:tcW w:w="704"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B3CF7A7" w14:textId="77777777" w:rsidR="00F95ED4" w:rsidRPr="005E02E5" w:rsidRDefault="00F95ED4">
            <w:pPr>
              <w:jc w:val="center"/>
              <w:rPr>
                <w:rFonts w:ascii="Montserrat" w:hAnsi="Montserrat" w:cs="Calibri"/>
                <w:b/>
                <w:bCs/>
                <w:color w:val="000000"/>
                <w:sz w:val="16"/>
                <w:szCs w:val="16"/>
                <w:lang w:val="en-US"/>
              </w:rPr>
            </w:pPr>
            <w:r w:rsidRPr="005E02E5">
              <w:rPr>
                <w:rFonts w:ascii="Montserrat" w:hAnsi="Montserrat" w:cs="Calibri"/>
                <w:b/>
                <w:bCs/>
                <w:color w:val="000000"/>
                <w:sz w:val="16"/>
                <w:szCs w:val="16"/>
              </w:rPr>
              <w:t>Nr.</w:t>
            </w:r>
          </w:p>
        </w:tc>
        <w:tc>
          <w:tcPr>
            <w:tcW w:w="3544"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F59B94" w14:textId="77777777" w:rsidR="00F95ED4" w:rsidRPr="005E02E5" w:rsidRDefault="00F95ED4">
            <w:pPr>
              <w:jc w:val="center"/>
              <w:rPr>
                <w:rFonts w:ascii="Montserrat" w:hAnsi="Montserrat" w:cs="Calibri"/>
                <w:b/>
                <w:bCs/>
                <w:color w:val="000000"/>
                <w:sz w:val="16"/>
                <w:szCs w:val="16"/>
              </w:rPr>
            </w:pPr>
            <w:r w:rsidRPr="005E02E5">
              <w:rPr>
                <w:rFonts w:ascii="Montserrat" w:hAnsi="Montserrat" w:cs="Calibri"/>
                <w:b/>
                <w:bCs/>
                <w:color w:val="000000"/>
                <w:sz w:val="16"/>
                <w:szCs w:val="16"/>
              </w:rPr>
              <w:t>Izmaksu veids</w:t>
            </w:r>
          </w:p>
        </w:tc>
        <w:tc>
          <w:tcPr>
            <w:tcW w:w="5386" w:type="dxa"/>
            <w:gridSpan w:val="9"/>
            <w:tcBorders>
              <w:top w:val="single" w:sz="4" w:space="0" w:color="auto"/>
              <w:left w:val="nil"/>
              <w:bottom w:val="single" w:sz="4" w:space="0" w:color="auto"/>
              <w:right w:val="single" w:sz="4" w:space="0" w:color="auto"/>
            </w:tcBorders>
            <w:shd w:val="clear" w:color="000000" w:fill="D9D9D9"/>
            <w:noWrap/>
            <w:vAlign w:val="center"/>
            <w:hideMark/>
          </w:tcPr>
          <w:p w14:paraId="755E7BC4" w14:textId="77777777" w:rsidR="00F95ED4" w:rsidRPr="005E02E5" w:rsidRDefault="00F95ED4">
            <w:pPr>
              <w:jc w:val="center"/>
              <w:rPr>
                <w:rFonts w:ascii="Montserrat" w:hAnsi="Montserrat" w:cs="Calibri"/>
                <w:b/>
                <w:bCs/>
                <w:color w:val="000000"/>
                <w:sz w:val="16"/>
                <w:szCs w:val="16"/>
              </w:rPr>
            </w:pPr>
            <w:r w:rsidRPr="005E02E5">
              <w:rPr>
                <w:rFonts w:ascii="Montserrat" w:hAnsi="Montserrat" w:cs="Calibri"/>
                <w:b/>
                <w:bCs/>
                <w:color w:val="000000"/>
                <w:sz w:val="16"/>
                <w:szCs w:val="16"/>
              </w:rPr>
              <w:t>Gads</w:t>
            </w:r>
          </w:p>
        </w:tc>
      </w:tr>
      <w:tr w:rsidR="0057644D" w:rsidRPr="005E02E5" w14:paraId="6ED02CB2" w14:textId="77777777" w:rsidTr="0057644D">
        <w:trPr>
          <w:trHeight w:val="264"/>
          <w:tblHeader/>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6FEC0549" w14:textId="77777777" w:rsidR="00F95ED4" w:rsidRPr="005E02E5" w:rsidRDefault="00F95ED4">
            <w:pPr>
              <w:rPr>
                <w:rFonts w:ascii="Montserrat" w:hAnsi="Montserrat" w:cs="Calibri"/>
                <w:b/>
                <w:bCs/>
                <w:color w:val="000000"/>
                <w:sz w:val="16"/>
                <w:szCs w:val="16"/>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4C93B2F6" w14:textId="77777777" w:rsidR="00F95ED4" w:rsidRPr="005E02E5" w:rsidRDefault="00F95ED4">
            <w:pPr>
              <w:rPr>
                <w:rFonts w:ascii="Montserrat" w:hAnsi="Montserrat" w:cs="Calibri"/>
                <w:b/>
                <w:bCs/>
                <w:color w:val="000000"/>
                <w:sz w:val="16"/>
                <w:szCs w:val="16"/>
              </w:rPr>
            </w:pPr>
          </w:p>
        </w:tc>
        <w:tc>
          <w:tcPr>
            <w:tcW w:w="709" w:type="dxa"/>
            <w:tcBorders>
              <w:top w:val="nil"/>
              <w:left w:val="nil"/>
              <w:bottom w:val="single" w:sz="4" w:space="0" w:color="auto"/>
              <w:right w:val="single" w:sz="4" w:space="0" w:color="auto"/>
            </w:tcBorders>
            <w:shd w:val="clear" w:color="000000" w:fill="D9D9D9"/>
            <w:noWrap/>
            <w:vAlign w:val="center"/>
            <w:hideMark/>
          </w:tcPr>
          <w:p w14:paraId="59456181" w14:textId="77777777" w:rsidR="00F95ED4" w:rsidRPr="005E02E5" w:rsidRDefault="00F95ED4">
            <w:pPr>
              <w:jc w:val="center"/>
              <w:rPr>
                <w:rFonts w:ascii="Montserrat" w:hAnsi="Montserrat" w:cs="Calibri"/>
                <w:b/>
                <w:bCs/>
                <w:color w:val="000000"/>
                <w:sz w:val="16"/>
                <w:szCs w:val="16"/>
              </w:rPr>
            </w:pPr>
            <w:r w:rsidRPr="005E02E5">
              <w:rPr>
                <w:rFonts w:ascii="Montserrat" w:hAnsi="Montserrat" w:cs="Calibri"/>
                <w:b/>
                <w:bCs/>
                <w:color w:val="000000"/>
                <w:sz w:val="16"/>
                <w:szCs w:val="16"/>
              </w:rPr>
              <w:t>n</w:t>
            </w:r>
          </w:p>
        </w:tc>
        <w:tc>
          <w:tcPr>
            <w:tcW w:w="708" w:type="dxa"/>
            <w:tcBorders>
              <w:top w:val="nil"/>
              <w:left w:val="nil"/>
              <w:bottom w:val="single" w:sz="4" w:space="0" w:color="auto"/>
              <w:right w:val="single" w:sz="4" w:space="0" w:color="auto"/>
            </w:tcBorders>
            <w:shd w:val="clear" w:color="000000" w:fill="D9D9D9"/>
            <w:noWrap/>
            <w:vAlign w:val="center"/>
            <w:hideMark/>
          </w:tcPr>
          <w:p w14:paraId="55BA7F68" w14:textId="77777777" w:rsidR="00F95ED4" w:rsidRPr="005E02E5" w:rsidRDefault="00F95ED4">
            <w:pPr>
              <w:jc w:val="center"/>
              <w:rPr>
                <w:rFonts w:ascii="Montserrat" w:hAnsi="Montserrat" w:cs="Calibri"/>
                <w:b/>
                <w:bCs/>
                <w:color w:val="000000"/>
                <w:sz w:val="16"/>
                <w:szCs w:val="16"/>
              </w:rPr>
            </w:pPr>
            <w:r w:rsidRPr="005E02E5">
              <w:rPr>
                <w:rFonts w:ascii="Montserrat" w:hAnsi="Montserrat" w:cs="Calibri"/>
                <w:b/>
                <w:bCs/>
                <w:color w:val="000000"/>
                <w:sz w:val="16"/>
                <w:szCs w:val="16"/>
              </w:rPr>
              <w:t>n+1</w:t>
            </w:r>
          </w:p>
        </w:tc>
        <w:tc>
          <w:tcPr>
            <w:tcW w:w="567" w:type="dxa"/>
            <w:tcBorders>
              <w:top w:val="nil"/>
              <w:left w:val="nil"/>
              <w:bottom w:val="single" w:sz="4" w:space="0" w:color="auto"/>
              <w:right w:val="single" w:sz="4" w:space="0" w:color="auto"/>
            </w:tcBorders>
            <w:shd w:val="clear" w:color="000000" w:fill="D9D9D9"/>
            <w:noWrap/>
            <w:vAlign w:val="center"/>
            <w:hideMark/>
          </w:tcPr>
          <w:p w14:paraId="6EB6A80C" w14:textId="77777777" w:rsidR="00F95ED4" w:rsidRPr="005E02E5" w:rsidRDefault="00F95ED4">
            <w:pPr>
              <w:jc w:val="center"/>
              <w:rPr>
                <w:rFonts w:ascii="Montserrat" w:hAnsi="Montserrat" w:cs="Calibri"/>
                <w:b/>
                <w:bCs/>
                <w:color w:val="000000"/>
                <w:sz w:val="16"/>
                <w:szCs w:val="16"/>
              </w:rPr>
            </w:pPr>
            <w:r w:rsidRPr="005E02E5">
              <w:rPr>
                <w:rFonts w:ascii="Montserrat" w:hAnsi="Montserrat" w:cs="Calibri"/>
                <w:b/>
                <w:bCs/>
                <w:color w:val="000000"/>
                <w:sz w:val="16"/>
                <w:szCs w:val="16"/>
              </w:rPr>
              <w:t>n+2</w:t>
            </w:r>
          </w:p>
        </w:tc>
        <w:tc>
          <w:tcPr>
            <w:tcW w:w="567" w:type="dxa"/>
            <w:tcBorders>
              <w:top w:val="nil"/>
              <w:left w:val="nil"/>
              <w:bottom w:val="single" w:sz="4" w:space="0" w:color="auto"/>
              <w:right w:val="single" w:sz="4" w:space="0" w:color="auto"/>
            </w:tcBorders>
            <w:shd w:val="clear" w:color="000000" w:fill="D9D9D9"/>
            <w:noWrap/>
            <w:vAlign w:val="center"/>
            <w:hideMark/>
          </w:tcPr>
          <w:p w14:paraId="7059CA72" w14:textId="77777777" w:rsidR="00F95ED4" w:rsidRPr="005E02E5" w:rsidRDefault="00F95ED4">
            <w:pPr>
              <w:jc w:val="center"/>
              <w:rPr>
                <w:rFonts w:ascii="Montserrat" w:hAnsi="Montserrat" w:cs="Calibri"/>
                <w:b/>
                <w:bCs/>
                <w:color w:val="000000"/>
                <w:sz w:val="16"/>
                <w:szCs w:val="16"/>
              </w:rPr>
            </w:pPr>
            <w:r w:rsidRPr="005E02E5">
              <w:rPr>
                <w:rFonts w:ascii="Montserrat" w:hAnsi="Montserrat" w:cs="Calibri"/>
                <w:b/>
                <w:bCs/>
                <w:color w:val="000000"/>
                <w:sz w:val="16"/>
                <w:szCs w:val="16"/>
              </w:rPr>
              <w:t>n+3</w:t>
            </w:r>
          </w:p>
        </w:tc>
        <w:tc>
          <w:tcPr>
            <w:tcW w:w="567" w:type="dxa"/>
            <w:tcBorders>
              <w:top w:val="nil"/>
              <w:left w:val="nil"/>
              <w:bottom w:val="single" w:sz="4" w:space="0" w:color="auto"/>
              <w:right w:val="single" w:sz="4" w:space="0" w:color="auto"/>
            </w:tcBorders>
            <w:shd w:val="clear" w:color="000000" w:fill="D9D9D9"/>
            <w:noWrap/>
            <w:vAlign w:val="center"/>
            <w:hideMark/>
          </w:tcPr>
          <w:p w14:paraId="3FB85B72" w14:textId="77777777" w:rsidR="00F95ED4" w:rsidRPr="005E02E5" w:rsidRDefault="00F95ED4">
            <w:pPr>
              <w:jc w:val="center"/>
              <w:rPr>
                <w:rFonts w:ascii="Montserrat" w:hAnsi="Montserrat" w:cs="Calibri"/>
                <w:b/>
                <w:bCs/>
                <w:color w:val="000000"/>
                <w:sz w:val="16"/>
                <w:szCs w:val="16"/>
              </w:rPr>
            </w:pPr>
            <w:r w:rsidRPr="005E02E5">
              <w:rPr>
                <w:rFonts w:ascii="Montserrat" w:hAnsi="Montserrat" w:cs="Calibri"/>
                <w:b/>
                <w:bCs/>
                <w:color w:val="000000"/>
                <w:sz w:val="16"/>
                <w:szCs w:val="16"/>
              </w:rPr>
              <w:t>n+4</w:t>
            </w:r>
          </w:p>
        </w:tc>
        <w:tc>
          <w:tcPr>
            <w:tcW w:w="567" w:type="dxa"/>
            <w:tcBorders>
              <w:top w:val="nil"/>
              <w:left w:val="nil"/>
              <w:bottom w:val="single" w:sz="4" w:space="0" w:color="auto"/>
              <w:right w:val="single" w:sz="4" w:space="0" w:color="auto"/>
            </w:tcBorders>
            <w:shd w:val="clear" w:color="000000" w:fill="D9D9D9"/>
            <w:noWrap/>
            <w:vAlign w:val="center"/>
            <w:hideMark/>
          </w:tcPr>
          <w:p w14:paraId="1E98EAC6" w14:textId="77777777" w:rsidR="00F95ED4" w:rsidRPr="005E02E5" w:rsidRDefault="00F95ED4">
            <w:pPr>
              <w:jc w:val="center"/>
              <w:rPr>
                <w:rFonts w:ascii="Montserrat" w:hAnsi="Montserrat" w:cs="Calibri"/>
                <w:b/>
                <w:bCs/>
                <w:color w:val="000000"/>
                <w:sz w:val="16"/>
                <w:szCs w:val="16"/>
              </w:rPr>
            </w:pPr>
            <w:r w:rsidRPr="005E02E5">
              <w:rPr>
                <w:rFonts w:ascii="Montserrat" w:hAnsi="Montserrat" w:cs="Calibri"/>
                <w:b/>
                <w:bCs/>
                <w:color w:val="000000"/>
                <w:sz w:val="16"/>
                <w:szCs w:val="16"/>
              </w:rPr>
              <w:t>…</w:t>
            </w:r>
          </w:p>
        </w:tc>
        <w:tc>
          <w:tcPr>
            <w:tcW w:w="567" w:type="dxa"/>
            <w:tcBorders>
              <w:top w:val="nil"/>
              <w:left w:val="nil"/>
              <w:bottom w:val="single" w:sz="4" w:space="0" w:color="auto"/>
              <w:right w:val="single" w:sz="4" w:space="0" w:color="auto"/>
            </w:tcBorders>
            <w:shd w:val="clear" w:color="000000" w:fill="D9D9D9"/>
            <w:noWrap/>
            <w:vAlign w:val="center"/>
            <w:hideMark/>
          </w:tcPr>
          <w:p w14:paraId="6B7376E8" w14:textId="77777777" w:rsidR="00F95ED4" w:rsidRPr="005E02E5" w:rsidRDefault="00F95ED4">
            <w:pPr>
              <w:jc w:val="center"/>
              <w:rPr>
                <w:rFonts w:ascii="Montserrat" w:hAnsi="Montserrat" w:cs="Calibri"/>
                <w:b/>
                <w:bCs/>
                <w:color w:val="000000"/>
                <w:sz w:val="16"/>
                <w:szCs w:val="16"/>
              </w:rPr>
            </w:pPr>
            <w:r w:rsidRPr="005E02E5">
              <w:rPr>
                <w:rFonts w:ascii="Montserrat" w:hAnsi="Montserrat" w:cs="Calibri"/>
                <w:b/>
                <w:bCs/>
                <w:color w:val="000000"/>
                <w:sz w:val="16"/>
                <w:szCs w:val="16"/>
              </w:rPr>
              <w:t>n+10</w:t>
            </w:r>
          </w:p>
        </w:tc>
        <w:tc>
          <w:tcPr>
            <w:tcW w:w="567" w:type="dxa"/>
            <w:tcBorders>
              <w:top w:val="nil"/>
              <w:left w:val="nil"/>
              <w:bottom w:val="single" w:sz="4" w:space="0" w:color="auto"/>
              <w:right w:val="single" w:sz="4" w:space="0" w:color="auto"/>
            </w:tcBorders>
            <w:shd w:val="clear" w:color="000000" w:fill="D9D9D9"/>
            <w:noWrap/>
            <w:vAlign w:val="center"/>
            <w:hideMark/>
          </w:tcPr>
          <w:p w14:paraId="47A59F56" w14:textId="77777777" w:rsidR="00F95ED4" w:rsidRPr="005E02E5" w:rsidRDefault="00F95ED4">
            <w:pPr>
              <w:jc w:val="center"/>
              <w:rPr>
                <w:rFonts w:ascii="Montserrat" w:hAnsi="Montserrat" w:cs="Calibri"/>
                <w:b/>
                <w:bCs/>
                <w:color w:val="000000"/>
                <w:sz w:val="16"/>
                <w:szCs w:val="16"/>
              </w:rPr>
            </w:pPr>
            <w:r w:rsidRPr="005E02E5">
              <w:rPr>
                <w:rFonts w:ascii="Montserrat" w:hAnsi="Montserrat" w:cs="Calibri"/>
                <w:b/>
                <w:bCs/>
                <w:color w:val="000000"/>
                <w:sz w:val="16"/>
                <w:szCs w:val="16"/>
              </w:rPr>
              <w:t>…</w:t>
            </w:r>
          </w:p>
        </w:tc>
        <w:tc>
          <w:tcPr>
            <w:tcW w:w="567" w:type="dxa"/>
            <w:tcBorders>
              <w:top w:val="nil"/>
              <w:left w:val="nil"/>
              <w:bottom w:val="single" w:sz="4" w:space="0" w:color="auto"/>
              <w:right w:val="single" w:sz="4" w:space="0" w:color="auto"/>
            </w:tcBorders>
            <w:shd w:val="clear" w:color="000000" w:fill="D9D9D9"/>
            <w:noWrap/>
            <w:vAlign w:val="center"/>
            <w:hideMark/>
          </w:tcPr>
          <w:p w14:paraId="37DE863A" w14:textId="581D8717" w:rsidR="00F95ED4" w:rsidRPr="005E02E5" w:rsidRDefault="00F95ED4">
            <w:pPr>
              <w:jc w:val="center"/>
              <w:rPr>
                <w:rFonts w:ascii="Montserrat" w:hAnsi="Montserrat" w:cs="Calibri"/>
                <w:b/>
                <w:bCs/>
                <w:color w:val="000000"/>
                <w:sz w:val="16"/>
                <w:szCs w:val="16"/>
              </w:rPr>
            </w:pPr>
            <w:r w:rsidRPr="005E02E5">
              <w:rPr>
                <w:rFonts w:ascii="Montserrat" w:hAnsi="Montserrat" w:cs="Calibri"/>
                <w:b/>
                <w:bCs/>
                <w:color w:val="000000"/>
                <w:sz w:val="16"/>
                <w:szCs w:val="16"/>
              </w:rPr>
              <w:t>30</w:t>
            </w:r>
          </w:p>
        </w:tc>
      </w:tr>
      <w:tr w:rsidR="0057644D" w:rsidRPr="005E02E5" w14:paraId="517CCB50" w14:textId="77777777" w:rsidTr="0057644D">
        <w:trPr>
          <w:trHeight w:val="264"/>
          <w:tblHeader/>
        </w:trPr>
        <w:tc>
          <w:tcPr>
            <w:tcW w:w="704"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C02FB06" w14:textId="3B909BAC" w:rsidR="00A30821" w:rsidRPr="005E02E5" w:rsidRDefault="00A30821" w:rsidP="00A30821">
            <w:pPr>
              <w:jc w:val="center"/>
              <w:rPr>
                <w:rFonts w:ascii="Montserrat" w:hAnsi="Montserrat" w:cs="Calibri"/>
                <w:color w:val="000000"/>
                <w:sz w:val="16"/>
                <w:szCs w:val="16"/>
              </w:rPr>
            </w:pPr>
            <w:r w:rsidRPr="005E02E5">
              <w:rPr>
                <w:rFonts w:ascii="Montserrat" w:hAnsi="Montserrat" w:cs="Calibri"/>
                <w:color w:val="000000"/>
                <w:sz w:val="16"/>
                <w:szCs w:val="16"/>
              </w:rPr>
              <w:t>1</w:t>
            </w:r>
          </w:p>
        </w:tc>
        <w:tc>
          <w:tcPr>
            <w:tcW w:w="3544"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2964FE88" w14:textId="35B0E6A2" w:rsidR="00A30821" w:rsidRPr="005E02E5" w:rsidRDefault="00A30821" w:rsidP="00A30821">
            <w:pPr>
              <w:jc w:val="center"/>
              <w:rPr>
                <w:rFonts w:ascii="Montserrat" w:hAnsi="Montserrat" w:cs="Calibri"/>
                <w:color w:val="000000"/>
                <w:sz w:val="16"/>
                <w:szCs w:val="16"/>
              </w:rPr>
            </w:pPr>
            <w:r w:rsidRPr="005E02E5">
              <w:rPr>
                <w:rFonts w:ascii="Montserrat" w:hAnsi="Montserrat" w:cs="Calibri"/>
                <w:color w:val="000000"/>
                <w:sz w:val="16"/>
                <w:szCs w:val="16"/>
              </w:rPr>
              <w:t>2</w:t>
            </w:r>
          </w:p>
        </w:tc>
        <w:tc>
          <w:tcPr>
            <w:tcW w:w="709" w:type="dxa"/>
            <w:tcBorders>
              <w:top w:val="nil"/>
              <w:left w:val="nil"/>
              <w:bottom w:val="single" w:sz="4" w:space="0" w:color="auto"/>
              <w:right w:val="single" w:sz="4" w:space="0" w:color="auto"/>
            </w:tcBorders>
            <w:shd w:val="clear" w:color="auto" w:fill="D9D9D9" w:themeFill="background1" w:themeFillShade="D9"/>
            <w:noWrap/>
            <w:vAlign w:val="center"/>
          </w:tcPr>
          <w:p w14:paraId="228569B8" w14:textId="5E8CA3D3" w:rsidR="00A30821" w:rsidRPr="005E02E5" w:rsidRDefault="00A30821" w:rsidP="00A30821">
            <w:pPr>
              <w:jc w:val="center"/>
              <w:rPr>
                <w:rFonts w:ascii="Montserrat" w:hAnsi="Montserrat" w:cs="Calibri"/>
                <w:color w:val="000000"/>
                <w:sz w:val="16"/>
                <w:szCs w:val="16"/>
              </w:rPr>
            </w:pPr>
            <w:r w:rsidRPr="005E02E5">
              <w:rPr>
                <w:rFonts w:ascii="Montserrat" w:hAnsi="Montserrat" w:cs="Calibri"/>
                <w:color w:val="000000"/>
                <w:sz w:val="16"/>
                <w:szCs w:val="16"/>
              </w:rPr>
              <w:t>3</w:t>
            </w:r>
          </w:p>
        </w:tc>
        <w:tc>
          <w:tcPr>
            <w:tcW w:w="708" w:type="dxa"/>
            <w:tcBorders>
              <w:top w:val="nil"/>
              <w:left w:val="nil"/>
              <w:bottom w:val="single" w:sz="4" w:space="0" w:color="auto"/>
              <w:right w:val="single" w:sz="4" w:space="0" w:color="auto"/>
            </w:tcBorders>
            <w:shd w:val="clear" w:color="auto" w:fill="D9D9D9" w:themeFill="background1" w:themeFillShade="D9"/>
            <w:noWrap/>
            <w:vAlign w:val="center"/>
          </w:tcPr>
          <w:p w14:paraId="7335882A" w14:textId="5475C0B9" w:rsidR="00A30821" w:rsidRPr="005E02E5" w:rsidRDefault="00A30821" w:rsidP="00A30821">
            <w:pPr>
              <w:jc w:val="center"/>
              <w:rPr>
                <w:rFonts w:ascii="Montserrat" w:hAnsi="Montserrat" w:cs="Calibri"/>
                <w:color w:val="000000"/>
                <w:sz w:val="16"/>
                <w:szCs w:val="16"/>
              </w:rPr>
            </w:pPr>
            <w:r w:rsidRPr="005E02E5">
              <w:rPr>
                <w:rFonts w:ascii="Montserrat" w:hAnsi="Montserrat" w:cs="Calibri"/>
                <w:color w:val="000000"/>
                <w:sz w:val="16"/>
                <w:szCs w:val="16"/>
              </w:rPr>
              <w:t>4</w:t>
            </w:r>
          </w:p>
        </w:tc>
        <w:tc>
          <w:tcPr>
            <w:tcW w:w="567" w:type="dxa"/>
            <w:tcBorders>
              <w:top w:val="nil"/>
              <w:left w:val="nil"/>
              <w:bottom w:val="single" w:sz="4" w:space="0" w:color="auto"/>
              <w:right w:val="single" w:sz="4" w:space="0" w:color="auto"/>
            </w:tcBorders>
            <w:shd w:val="clear" w:color="auto" w:fill="D9D9D9" w:themeFill="background1" w:themeFillShade="D9"/>
            <w:noWrap/>
            <w:vAlign w:val="center"/>
          </w:tcPr>
          <w:p w14:paraId="67B5A8AB" w14:textId="446F68B3" w:rsidR="00A30821" w:rsidRPr="005E02E5" w:rsidRDefault="00A30821" w:rsidP="00A30821">
            <w:pPr>
              <w:jc w:val="center"/>
              <w:rPr>
                <w:rFonts w:ascii="Montserrat" w:hAnsi="Montserrat" w:cs="Calibri"/>
                <w:color w:val="000000"/>
                <w:sz w:val="16"/>
                <w:szCs w:val="16"/>
              </w:rPr>
            </w:pPr>
            <w:r w:rsidRPr="005E02E5">
              <w:rPr>
                <w:rFonts w:ascii="Montserrat" w:hAnsi="Montserrat" w:cs="Calibri"/>
                <w:color w:val="000000"/>
                <w:sz w:val="16"/>
                <w:szCs w:val="16"/>
              </w:rPr>
              <w:t>5</w:t>
            </w:r>
          </w:p>
        </w:tc>
        <w:tc>
          <w:tcPr>
            <w:tcW w:w="567" w:type="dxa"/>
            <w:tcBorders>
              <w:top w:val="nil"/>
              <w:left w:val="nil"/>
              <w:bottom w:val="single" w:sz="4" w:space="0" w:color="auto"/>
              <w:right w:val="single" w:sz="4" w:space="0" w:color="auto"/>
            </w:tcBorders>
            <w:shd w:val="clear" w:color="auto" w:fill="D9D9D9" w:themeFill="background1" w:themeFillShade="D9"/>
            <w:noWrap/>
            <w:vAlign w:val="center"/>
          </w:tcPr>
          <w:p w14:paraId="3F149A3D" w14:textId="01107FA9" w:rsidR="00A30821" w:rsidRPr="005E02E5" w:rsidRDefault="00A30821" w:rsidP="00A30821">
            <w:pPr>
              <w:jc w:val="center"/>
              <w:rPr>
                <w:rFonts w:ascii="Montserrat" w:hAnsi="Montserrat" w:cs="Calibri"/>
                <w:color w:val="000000"/>
                <w:sz w:val="16"/>
                <w:szCs w:val="16"/>
              </w:rPr>
            </w:pPr>
            <w:r w:rsidRPr="005E02E5">
              <w:rPr>
                <w:rFonts w:ascii="Montserrat" w:hAnsi="Montserrat" w:cs="Calibri"/>
                <w:color w:val="000000"/>
                <w:sz w:val="16"/>
                <w:szCs w:val="16"/>
              </w:rPr>
              <w:t>6</w:t>
            </w:r>
          </w:p>
        </w:tc>
        <w:tc>
          <w:tcPr>
            <w:tcW w:w="567" w:type="dxa"/>
            <w:tcBorders>
              <w:top w:val="nil"/>
              <w:left w:val="nil"/>
              <w:bottom w:val="single" w:sz="4" w:space="0" w:color="auto"/>
              <w:right w:val="single" w:sz="4" w:space="0" w:color="auto"/>
            </w:tcBorders>
            <w:shd w:val="clear" w:color="auto" w:fill="D9D9D9" w:themeFill="background1" w:themeFillShade="D9"/>
            <w:noWrap/>
            <w:vAlign w:val="center"/>
          </w:tcPr>
          <w:p w14:paraId="146DE224" w14:textId="70FE27B2" w:rsidR="00A30821" w:rsidRPr="005E02E5" w:rsidRDefault="00A30821" w:rsidP="00A30821">
            <w:pPr>
              <w:jc w:val="center"/>
              <w:rPr>
                <w:rFonts w:ascii="Montserrat" w:hAnsi="Montserrat" w:cs="Calibri"/>
                <w:color w:val="000000"/>
                <w:sz w:val="16"/>
                <w:szCs w:val="16"/>
              </w:rPr>
            </w:pPr>
            <w:r w:rsidRPr="005E02E5">
              <w:rPr>
                <w:rFonts w:ascii="Montserrat" w:hAnsi="Montserrat" w:cs="Calibri"/>
                <w:color w:val="000000"/>
                <w:sz w:val="16"/>
                <w:szCs w:val="16"/>
              </w:rPr>
              <w:t>7</w:t>
            </w:r>
          </w:p>
        </w:tc>
        <w:tc>
          <w:tcPr>
            <w:tcW w:w="567" w:type="dxa"/>
            <w:tcBorders>
              <w:top w:val="nil"/>
              <w:left w:val="nil"/>
              <w:bottom w:val="single" w:sz="4" w:space="0" w:color="auto"/>
              <w:right w:val="single" w:sz="4" w:space="0" w:color="auto"/>
            </w:tcBorders>
            <w:shd w:val="clear" w:color="auto" w:fill="D9D9D9" w:themeFill="background1" w:themeFillShade="D9"/>
            <w:noWrap/>
            <w:vAlign w:val="center"/>
          </w:tcPr>
          <w:p w14:paraId="56893999" w14:textId="6145C56F" w:rsidR="00A30821" w:rsidRPr="005E02E5" w:rsidRDefault="00A30821" w:rsidP="00A30821">
            <w:pPr>
              <w:jc w:val="center"/>
              <w:rPr>
                <w:rFonts w:ascii="Montserrat" w:hAnsi="Montserrat" w:cs="Calibri"/>
                <w:color w:val="000000"/>
                <w:sz w:val="16"/>
                <w:szCs w:val="16"/>
              </w:rPr>
            </w:pPr>
            <w:r w:rsidRPr="005E02E5">
              <w:rPr>
                <w:rFonts w:ascii="Montserrat" w:hAnsi="Montserrat" w:cs="Calibri"/>
                <w:color w:val="000000"/>
                <w:sz w:val="16"/>
                <w:szCs w:val="16"/>
              </w:rPr>
              <w:t>8</w:t>
            </w:r>
          </w:p>
        </w:tc>
        <w:tc>
          <w:tcPr>
            <w:tcW w:w="567" w:type="dxa"/>
            <w:tcBorders>
              <w:top w:val="nil"/>
              <w:left w:val="nil"/>
              <w:bottom w:val="single" w:sz="4" w:space="0" w:color="auto"/>
              <w:right w:val="single" w:sz="4" w:space="0" w:color="auto"/>
            </w:tcBorders>
            <w:shd w:val="clear" w:color="auto" w:fill="D9D9D9" w:themeFill="background1" w:themeFillShade="D9"/>
            <w:noWrap/>
            <w:vAlign w:val="center"/>
          </w:tcPr>
          <w:p w14:paraId="69737719" w14:textId="4CB41CBF" w:rsidR="00A30821" w:rsidRPr="005E02E5" w:rsidRDefault="00A30821" w:rsidP="00A30821">
            <w:pPr>
              <w:jc w:val="center"/>
              <w:rPr>
                <w:rFonts w:ascii="Montserrat" w:hAnsi="Montserrat" w:cs="Calibri"/>
                <w:color w:val="000000"/>
                <w:sz w:val="16"/>
                <w:szCs w:val="16"/>
              </w:rPr>
            </w:pPr>
            <w:r w:rsidRPr="005E02E5">
              <w:rPr>
                <w:rFonts w:ascii="Montserrat" w:hAnsi="Montserrat" w:cs="Calibri"/>
                <w:color w:val="000000"/>
                <w:sz w:val="16"/>
                <w:szCs w:val="16"/>
              </w:rPr>
              <w:t>9</w:t>
            </w:r>
          </w:p>
        </w:tc>
        <w:tc>
          <w:tcPr>
            <w:tcW w:w="567" w:type="dxa"/>
            <w:tcBorders>
              <w:top w:val="nil"/>
              <w:left w:val="nil"/>
              <w:bottom w:val="single" w:sz="4" w:space="0" w:color="auto"/>
              <w:right w:val="single" w:sz="4" w:space="0" w:color="auto"/>
            </w:tcBorders>
            <w:shd w:val="clear" w:color="auto" w:fill="D9D9D9" w:themeFill="background1" w:themeFillShade="D9"/>
            <w:noWrap/>
            <w:vAlign w:val="center"/>
          </w:tcPr>
          <w:p w14:paraId="0DACF617" w14:textId="3A76EE1C" w:rsidR="00A30821" w:rsidRPr="005E02E5" w:rsidRDefault="00A30821" w:rsidP="00A30821">
            <w:pPr>
              <w:jc w:val="center"/>
              <w:rPr>
                <w:rFonts w:ascii="Montserrat" w:hAnsi="Montserrat" w:cs="Calibri"/>
                <w:color w:val="000000"/>
                <w:sz w:val="16"/>
                <w:szCs w:val="16"/>
              </w:rPr>
            </w:pPr>
            <w:r w:rsidRPr="005E02E5">
              <w:rPr>
                <w:rFonts w:ascii="Montserrat" w:hAnsi="Montserrat" w:cs="Calibri"/>
                <w:color w:val="000000"/>
                <w:sz w:val="16"/>
                <w:szCs w:val="16"/>
              </w:rPr>
              <w:t>10</w:t>
            </w:r>
          </w:p>
        </w:tc>
        <w:tc>
          <w:tcPr>
            <w:tcW w:w="567" w:type="dxa"/>
            <w:tcBorders>
              <w:top w:val="nil"/>
              <w:left w:val="nil"/>
              <w:bottom w:val="single" w:sz="4" w:space="0" w:color="auto"/>
              <w:right w:val="single" w:sz="4" w:space="0" w:color="auto"/>
            </w:tcBorders>
            <w:shd w:val="clear" w:color="auto" w:fill="D9D9D9" w:themeFill="background1" w:themeFillShade="D9"/>
            <w:noWrap/>
            <w:vAlign w:val="center"/>
          </w:tcPr>
          <w:p w14:paraId="3F699B6F" w14:textId="3D8DF0BD" w:rsidR="00A30821" w:rsidRPr="005E02E5" w:rsidRDefault="00A30821" w:rsidP="00A30821">
            <w:pPr>
              <w:jc w:val="center"/>
              <w:rPr>
                <w:rFonts w:ascii="Montserrat" w:hAnsi="Montserrat" w:cs="Calibri"/>
                <w:color w:val="000000"/>
                <w:sz w:val="16"/>
                <w:szCs w:val="16"/>
              </w:rPr>
            </w:pPr>
            <w:r w:rsidRPr="005E02E5">
              <w:rPr>
                <w:rFonts w:ascii="Montserrat" w:hAnsi="Montserrat" w:cs="Calibri"/>
                <w:color w:val="000000"/>
                <w:sz w:val="16"/>
                <w:szCs w:val="16"/>
              </w:rPr>
              <w:t>11</w:t>
            </w:r>
          </w:p>
        </w:tc>
      </w:tr>
      <w:tr w:rsidR="00914A2E" w:rsidRPr="005E02E5" w14:paraId="56521577" w14:textId="77777777" w:rsidTr="0057644D">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34F8966" w14:textId="77777777" w:rsidR="00914A2E" w:rsidRPr="005E02E5" w:rsidRDefault="00914A2E" w:rsidP="00914A2E">
            <w:pPr>
              <w:jc w:val="center"/>
              <w:rPr>
                <w:rFonts w:ascii="Montserrat" w:hAnsi="Montserrat" w:cs="Calibri"/>
                <w:color w:val="000000"/>
                <w:sz w:val="16"/>
                <w:szCs w:val="16"/>
              </w:rPr>
            </w:pPr>
            <w:r w:rsidRPr="005E02E5">
              <w:rPr>
                <w:rFonts w:ascii="Montserrat" w:hAnsi="Montserrat" w:cs="Calibri"/>
                <w:color w:val="000000"/>
                <w:sz w:val="16"/>
                <w:szCs w:val="16"/>
              </w:rPr>
              <w:t>1</w:t>
            </w:r>
          </w:p>
        </w:tc>
        <w:tc>
          <w:tcPr>
            <w:tcW w:w="3544" w:type="dxa"/>
            <w:tcBorders>
              <w:top w:val="nil"/>
              <w:left w:val="nil"/>
              <w:bottom w:val="single" w:sz="4" w:space="0" w:color="auto"/>
              <w:right w:val="single" w:sz="4" w:space="0" w:color="auto"/>
            </w:tcBorders>
            <w:shd w:val="clear" w:color="auto" w:fill="auto"/>
            <w:noWrap/>
            <w:vAlign w:val="center"/>
            <w:hideMark/>
          </w:tcPr>
          <w:p w14:paraId="5D56D4B6" w14:textId="77777777"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Projekta investīcijas</w:t>
            </w:r>
          </w:p>
        </w:tc>
        <w:tc>
          <w:tcPr>
            <w:tcW w:w="709" w:type="dxa"/>
            <w:tcBorders>
              <w:top w:val="nil"/>
              <w:left w:val="nil"/>
              <w:bottom w:val="single" w:sz="4" w:space="0" w:color="auto"/>
              <w:right w:val="single" w:sz="4" w:space="0" w:color="auto"/>
            </w:tcBorders>
            <w:shd w:val="clear" w:color="auto" w:fill="auto"/>
            <w:noWrap/>
            <w:vAlign w:val="center"/>
            <w:hideMark/>
          </w:tcPr>
          <w:p w14:paraId="672B2EF8" w14:textId="11B2FC94"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-1 000</w:t>
            </w:r>
          </w:p>
        </w:tc>
        <w:tc>
          <w:tcPr>
            <w:tcW w:w="708" w:type="dxa"/>
            <w:tcBorders>
              <w:top w:val="nil"/>
              <w:left w:val="nil"/>
              <w:bottom w:val="single" w:sz="4" w:space="0" w:color="auto"/>
              <w:right w:val="single" w:sz="4" w:space="0" w:color="auto"/>
            </w:tcBorders>
            <w:shd w:val="clear" w:color="auto" w:fill="auto"/>
            <w:noWrap/>
            <w:vAlign w:val="center"/>
            <w:hideMark/>
          </w:tcPr>
          <w:p w14:paraId="7EB5CCA9" w14:textId="333CE3DE"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-1 000</w:t>
            </w:r>
          </w:p>
        </w:tc>
        <w:tc>
          <w:tcPr>
            <w:tcW w:w="567" w:type="dxa"/>
            <w:tcBorders>
              <w:top w:val="nil"/>
              <w:left w:val="nil"/>
              <w:bottom w:val="single" w:sz="4" w:space="0" w:color="auto"/>
              <w:right w:val="single" w:sz="4" w:space="0" w:color="auto"/>
            </w:tcBorders>
            <w:shd w:val="clear" w:color="auto" w:fill="auto"/>
            <w:noWrap/>
            <w:vAlign w:val="center"/>
            <w:hideMark/>
          </w:tcPr>
          <w:p w14:paraId="1F79772B" w14:textId="5C63C8FB"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11DD6532" w14:textId="68F5A4DD"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757FE7F5" w14:textId="70B3C92F"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46F29611" w14:textId="1AB783BB"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373F1F3" w14:textId="3AFED1B8"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7215E711" w14:textId="568BAACB"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4D4E77AD" w14:textId="4E29A14F"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r>
      <w:tr w:rsidR="00914A2E" w:rsidRPr="005E02E5" w14:paraId="3D96826A" w14:textId="77777777" w:rsidTr="00800227">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60E6C78" w14:textId="77777777" w:rsidR="00914A2E" w:rsidRPr="005E02E5" w:rsidRDefault="00914A2E" w:rsidP="00914A2E">
            <w:pPr>
              <w:jc w:val="center"/>
              <w:rPr>
                <w:rFonts w:ascii="Montserrat" w:hAnsi="Montserrat" w:cs="Calibri"/>
                <w:color w:val="000000"/>
                <w:sz w:val="16"/>
                <w:szCs w:val="16"/>
              </w:rPr>
            </w:pPr>
            <w:r w:rsidRPr="005E02E5">
              <w:rPr>
                <w:rFonts w:ascii="Montserrat" w:hAnsi="Montserrat" w:cs="Calibri"/>
                <w:color w:val="000000"/>
                <w:sz w:val="16"/>
                <w:szCs w:val="16"/>
              </w:rPr>
              <w:t>2</w:t>
            </w:r>
          </w:p>
        </w:tc>
        <w:tc>
          <w:tcPr>
            <w:tcW w:w="3544" w:type="dxa"/>
            <w:tcBorders>
              <w:top w:val="nil"/>
              <w:left w:val="nil"/>
              <w:bottom w:val="single" w:sz="4" w:space="0" w:color="auto"/>
              <w:right w:val="single" w:sz="4" w:space="0" w:color="auto"/>
            </w:tcBorders>
            <w:shd w:val="clear" w:color="auto" w:fill="auto"/>
            <w:noWrap/>
            <w:vAlign w:val="center"/>
            <w:hideMark/>
          </w:tcPr>
          <w:p w14:paraId="12640333" w14:textId="7E9C7522"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xml:space="preserve">Ikdienas uzturēšanas izmaksas pēc projekta </w:t>
            </w:r>
            <w:r w:rsidR="00917545" w:rsidRPr="005E02E5">
              <w:rPr>
                <w:rFonts w:ascii="Montserrat" w:hAnsi="Montserrat" w:cs="Calibri"/>
                <w:color w:val="000000"/>
                <w:sz w:val="16"/>
                <w:szCs w:val="16"/>
              </w:rPr>
              <w:t>īstenošana</w:t>
            </w:r>
            <w:r w:rsidRPr="005E02E5">
              <w:rPr>
                <w:rFonts w:ascii="Montserrat" w:hAnsi="Montserrat" w:cs="Calibri"/>
                <w:color w:val="000000"/>
                <w:sz w:val="16"/>
                <w:szCs w:val="16"/>
              </w:rPr>
              <w:t>s</w:t>
            </w:r>
          </w:p>
        </w:tc>
        <w:tc>
          <w:tcPr>
            <w:tcW w:w="709" w:type="dxa"/>
            <w:tcBorders>
              <w:top w:val="nil"/>
              <w:left w:val="nil"/>
              <w:bottom w:val="single" w:sz="4" w:space="0" w:color="auto"/>
              <w:right w:val="single" w:sz="4" w:space="0" w:color="auto"/>
            </w:tcBorders>
            <w:shd w:val="clear" w:color="auto" w:fill="auto"/>
            <w:noWrap/>
            <w:vAlign w:val="center"/>
          </w:tcPr>
          <w:p w14:paraId="21DB7992" w14:textId="48446A92" w:rsidR="00914A2E" w:rsidRPr="005E02E5" w:rsidRDefault="00914A2E" w:rsidP="00914A2E">
            <w:pPr>
              <w:jc w:val="right"/>
              <w:rPr>
                <w:rFonts w:ascii="Montserrat" w:hAnsi="Montserrat" w:cs="Calibri"/>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14:paraId="7BD398CC" w14:textId="53ED0E24" w:rsidR="00914A2E" w:rsidRPr="005E02E5" w:rsidRDefault="00914A2E" w:rsidP="00914A2E">
            <w:pPr>
              <w:jc w:val="right"/>
              <w:rPr>
                <w:rFonts w:ascii="Montserrat" w:hAnsi="Montserrat" w:cs="Calibri"/>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14:paraId="7F99C43D" w14:textId="2C953EB7"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-40</w:t>
            </w:r>
          </w:p>
        </w:tc>
        <w:tc>
          <w:tcPr>
            <w:tcW w:w="567" w:type="dxa"/>
            <w:tcBorders>
              <w:top w:val="nil"/>
              <w:left w:val="nil"/>
              <w:bottom w:val="single" w:sz="4" w:space="0" w:color="auto"/>
              <w:right w:val="single" w:sz="4" w:space="0" w:color="auto"/>
            </w:tcBorders>
            <w:shd w:val="clear" w:color="auto" w:fill="auto"/>
            <w:noWrap/>
            <w:vAlign w:val="center"/>
            <w:hideMark/>
          </w:tcPr>
          <w:p w14:paraId="490A5B5C" w14:textId="65431543"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-40</w:t>
            </w:r>
          </w:p>
        </w:tc>
        <w:tc>
          <w:tcPr>
            <w:tcW w:w="567" w:type="dxa"/>
            <w:tcBorders>
              <w:top w:val="nil"/>
              <w:left w:val="nil"/>
              <w:bottom w:val="single" w:sz="4" w:space="0" w:color="auto"/>
              <w:right w:val="single" w:sz="4" w:space="0" w:color="auto"/>
            </w:tcBorders>
            <w:shd w:val="clear" w:color="auto" w:fill="auto"/>
            <w:noWrap/>
            <w:vAlign w:val="center"/>
            <w:hideMark/>
          </w:tcPr>
          <w:p w14:paraId="2D5FB45C" w14:textId="0C5A7C86"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-40</w:t>
            </w:r>
          </w:p>
        </w:tc>
        <w:tc>
          <w:tcPr>
            <w:tcW w:w="567" w:type="dxa"/>
            <w:tcBorders>
              <w:top w:val="nil"/>
              <w:left w:val="nil"/>
              <w:bottom w:val="single" w:sz="4" w:space="0" w:color="auto"/>
              <w:right w:val="single" w:sz="4" w:space="0" w:color="auto"/>
            </w:tcBorders>
            <w:shd w:val="clear" w:color="auto" w:fill="auto"/>
            <w:noWrap/>
            <w:vAlign w:val="center"/>
            <w:hideMark/>
          </w:tcPr>
          <w:p w14:paraId="4B970264" w14:textId="580F1688"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-50</w:t>
            </w:r>
          </w:p>
        </w:tc>
        <w:tc>
          <w:tcPr>
            <w:tcW w:w="567" w:type="dxa"/>
            <w:tcBorders>
              <w:top w:val="nil"/>
              <w:left w:val="nil"/>
              <w:bottom w:val="single" w:sz="4" w:space="0" w:color="auto"/>
              <w:right w:val="single" w:sz="4" w:space="0" w:color="auto"/>
            </w:tcBorders>
            <w:shd w:val="clear" w:color="auto" w:fill="auto"/>
            <w:noWrap/>
            <w:vAlign w:val="center"/>
            <w:hideMark/>
          </w:tcPr>
          <w:p w14:paraId="7B438F6A" w14:textId="158DFCBC"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-50</w:t>
            </w:r>
          </w:p>
        </w:tc>
        <w:tc>
          <w:tcPr>
            <w:tcW w:w="567" w:type="dxa"/>
            <w:tcBorders>
              <w:top w:val="nil"/>
              <w:left w:val="nil"/>
              <w:bottom w:val="single" w:sz="4" w:space="0" w:color="auto"/>
              <w:right w:val="single" w:sz="4" w:space="0" w:color="auto"/>
            </w:tcBorders>
            <w:shd w:val="clear" w:color="auto" w:fill="auto"/>
            <w:noWrap/>
            <w:vAlign w:val="center"/>
            <w:hideMark/>
          </w:tcPr>
          <w:p w14:paraId="69E1D495" w14:textId="4F4809B8"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-50</w:t>
            </w:r>
          </w:p>
        </w:tc>
        <w:tc>
          <w:tcPr>
            <w:tcW w:w="567" w:type="dxa"/>
            <w:tcBorders>
              <w:top w:val="nil"/>
              <w:left w:val="nil"/>
              <w:bottom w:val="single" w:sz="4" w:space="0" w:color="auto"/>
              <w:right w:val="single" w:sz="4" w:space="0" w:color="auto"/>
            </w:tcBorders>
            <w:shd w:val="clear" w:color="auto" w:fill="auto"/>
            <w:noWrap/>
            <w:vAlign w:val="center"/>
            <w:hideMark/>
          </w:tcPr>
          <w:p w14:paraId="17A55ABB" w14:textId="1FD2DB14"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-60</w:t>
            </w:r>
          </w:p>
        </w:tc>
      </w:tr>
      <w:tr w:rsidR="00914A2E" w:rsidRPr="005E02E5" w14:paraId="0C1C1B76" w14:textId="77777777" w:rsidTr="0057644D">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215E51D" w14:textId="77777777" w:rsidR="00914A2E" w:rsidRPr="005E02E5" w:rsidRDefault="00914A2E" w:rsidP="00914A2E">
            <w:pPr>
              <w:jc w:val="center"/>
              <w:rPr>
                <w:rFonts w:ascii="Montserrat" w:hAnsi="Montserrat" w:cs="Calibri"/>
                <w:color w:val="000000"/>
                <w:sz w:val="16"/>
                <w:szCs w:val="16"/>
              </w:rPr>
            </w:pPr>
            <w:r w:rsidRPr="005E02E5">
              <w:rPr>
                <w:rFonts w:ascii="Montserrat" w:hAnsi="Montserrat" w:cs="Calibri"/>
                <w:color w:val="000000"/>
                <w:sz w:val="16"/>
                <w:szCs w:val="16"/>
              </w:rPr>
              <w:t>3</w:t>
            </w:r>
          </w:p>
        </w:tc>
        <w:tc>
          <w:tcPr>
            <w:tcW w:w="3544" w:type="dxa"/>
            <w:tcBorders>
              <w:top w:val="nil"/>
              <w:left w:val="nil"/>
              <w:bottom w:val="single" w:sz="4" w:space="0" w:color="auto"/>
              <w:right w:val="single" w:sz="4" w:space="0" w:color="auto"/>
            </w:tcBorders>
            <w:shd w:val="clear" w:color="auto" w:fill="auto"/>
            <w:noWrap/>
            <w:vAlign w:val="center"/>
            <w:hideMark/>
          </w:tcPr>
          <w:p w14:paraId="2D0363C0" w14:textId="5386D079"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xml:space="preserve">Seguma atjaunošanas izmaksas pēc projekta </w:t>
            </w:r>
            <w:r w:rsidR="00917545" w:rsidRPr="005E02E5">
              <w:rPr>
                <w:rFonts w:ascii="Montserrat" w:hAnsi="Montserrat" w:cs="Calibri"/>
                <w:color w:val="000000"/>
                <w:sz w:val="16"/>
                <w:szCs w:val="16"/>
              </w:rPr>
              <w:t>īstenošana</w:t>
            </w:r>
            <w:r w:rsidRPr="005E02E5">
              <w:rPr>
                <w:rFonts w:ascii="Montserrat" w:hAnsi="Montserrat" w:cs="Calibri"/>
                <w:color w:val="000000"/>
                <w:sz w:val="16"/>
                <w:szCs w:val="16"/>
              </w:rPr>
              <w:t>s</w:t>
            </w:r>
          </w:p>
        </w:tc>
        <w:tc>
          <w:tcPr>
            <w:tcW w:w="709" w:type="dxa"/>
            <w:tcBorders>
              <w:top w:val="nil"/>
              <w:left w:val="nil"/>
              <w:bottom w:val="single" w:sz="4" w:space="0" w:color="auto"/>
              <w:right w:val="single" w:sz="4" w:space="0" w:color="auto"/>
            </w:tcBorders>
            <w:shd w:val="clear" w:color="auto" w:fill="auto"/>
            <w:noWrap/>
            <w:vAlign w:val="center"/>
            <w:hideMark/>
          </w:tcPr>
          <w:p w14:paraId="76168AE6" w14:textId="517D4815"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14:paraId="59DB84B3" w14:textId="0319E394"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57EBDA3" w14:textId="0BECE164"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7A3E04A8" w14:textId="316FE86D"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8459732" w14:textId="50F0B432"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0C61DDF" w14:textId="0481E29E"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2B74E382" w14:textId="685D21D9"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-300</w:t>
            </w:r>
          </w:p>
        </w:tc>
        <w:tc>
          <w:tcPr>
            <w:tcW w:w="567" w:type="dxa"/>
            <w:tcBorders>
              <w:top w:val="nil"/>
              <w:left w:val="nil"/>
              <w:bottom w:val="single" w:sz="4" w:space="0" w:color="auto"/>
              <w:right w:val="single" w:sz="4" w:space="0" w:color="auto"/>
            </w:tcBorders>
            <w:shd w:val="clear" w:color="auto" w:fill="auto"/>
            <w:noWrap/>
            <w:vAlign w:val="center"/>
            <w:hideMark/>
          </w:tcPr>
          <w:p w14:paraId="3E48B07E" w14:textId="0BA69DE8"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05A7A972" w14:textId="503156A4"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r>
      <w:tr w:rsidR="00914A2E" w:rsidRPr="005E02E5" w14:paraId="48CB82C3" w14:textId="77777777" w:rsidTr="0057644D">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D563551" w14:textId="77777777" w:rsidR="00914A2E" w:rsidRPr="005E02E5" w:rsidRDefault="00914A2E" w:rsidP="00914A2E">
            <w:pPr>
              <w:jc w:val="center"/>
              <w:rPr>
                <w:rFonts w:ascii="Montserrat" w:hAnsi="Montserrat" w:cs="Calibri"/>
                <w:color w:val="000000"/>
                <w:sz w:val="16"/>
                <w:szCs w:val="16"/>
              </w:rPr>
            </w:pPr>
            <w:r w:rsidRPr="005E02E5">
              <w:rPr>
                <w:rFonts w:ascii="Montserrat" w:hAnsi="Montserrat" w:cs="Calibri"/>
                <w:color w:val="000000"/>
                <w:sz w:val="16"/>
                <w:szCs w:val="16"/>
              </w:rPr>
              <w:t>4</w:t>
            </w:r>
          </w:p>
        </w:tc>
        <w:tc>
          <w:tcPr>
            <w:tcW w:w="3544" w:type="dxa"/>
            <w:tcBorders>
              <w:top w:val="nil"/>
              <w:left w:val="nil"/>
              <w:bottom w:val="single" w:sz="4" w:space="0" w:color="auto"/>
              <w:right w:val="single" w:sz="4" w:space="0" w:color="auto"/>
            </w:tcBorders>
            <w:shd w:val="clear" w:color="auto" w:fill="auto"/>
            <w:noWrap/>
            <w:vAlign w:val="center"/>
            <w:hideMark/>
          </w:tcPr>
          <w:p w14:paraId="5F4827C9" w14:textId="77777777"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Projekta atlikusī vērtība</w:t>
            </w:r>
          </w:p>
        </w:tc>
        <w:tc>
          <w:tcPr>
            <w:tcW w:w="709" w:type="dxa"/>
            <w:tcBorders>
              <w:top w:val="nil"/>
              <w:left w:val="nil"/>
              <w:bottom w:val="single" w:sz="4" w:space="0" w:color="auto"/>
              <w:right w:val="single" w:sz="4" w:space="0" w:color="auto"/>
            </w:tcBorders>
            <w:shd w:val="clear" w:color="auto" w:fill="auto"/>
            <w:noWrap/>
            <w:vAlign w:val="center"/>
            <w:hideMark/>
          </w:tcPr>
          <w:p w14:paraId="6E2B2F2C" w14:textId="15208266"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14:paraId="09BD8D12" w14:textId="2ED240FD"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47D9962C" w14:textId="3D490351"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0162FD64" w14:textId="6AD32B6B"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4D9F8BEA" w14:textId="1AC3892C"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7CC77EC0" w14:textId="683E4A63"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0C5682E4" w14:textId="1D7629B9"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DE8111C" w14:textId="7116F3A5"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7AE5466B" w14:textId="18703567"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500</w:t>
            </w:r>
          </w:p>
        </w:tc>
      </w:tr>
      <w:tr w:rsidR="00914A2E" w:rsidRPr="005E02E5" w14:paraId="214046CE" w14:textId="77777777" w:rsidTr="0057644D">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2645179" w14:textId="77777777" w:rsidR="00914A2E" w:rsidRPr="005E02E5" w:rsidRDefault="00914A2E" w:rsidP="00914A2E">
            <w:pPr>
              <w:jc w:val="center"/>
              <w:rPr>
                <w:rFonts w:ascii="Montserrat" w:hAnsi="Montserrat" w:cs="Calibri"/>
                <w:b/>
                <w:bCs/>
                <w:i/>
                <w:iCs/>
                <w:color w:val="000000"/>
                <w:sz w:val="16"/>
                <w:szCs w:val="16"/>
              </w:rPr>
            </w:pPr>
            <w:r w:rsidRPr="005E02E5">
              <w:rPr>
                <w:rFonts w:ascii="Montserrat" w:hAnsi="Montserrat" w:cs="Calibri"/>
                <w:b/>
                <w:bCs/>
                <w:i/>
                <w:iCs/>
                <w:color w:val="000000"/>
                <w:sz w:val="16"/>
                <w:szCs w:val="16"/>
              </w:rPr>
              <w:t>5</w:t>
            </w:r>
          </w:p>
        </w:tc>
        <w:tc>
          <w:tcPr>
            <w:tcW w:w="3544" w:type="dxa"/>
            <w:tcBorders>
              <w:top w:val="nil"/>
              <w:left w:val="nil"/>
              <w:bottom w:val="single" w:sz="4" w:space="0" w:color="auto"/>
              <w:right w:val="single" w:sz="4" w:space="0" w:color="auto"/>
            </w:tcBorders>
            <w:shd w:val="clear" w:color="auto" w:fill="auto"/>
            <w:noWrap/>
            <w:vAlign w:val="center"/>
            <w:hideMark/>
          </w:tcPr>
          <w:p w14:paraId="1D96789C" w14:textId="77777777" w:rsidR="00914A2E" w:rsidRPr="005E02E5" w:rsidRDefault="00914A2E" w:rsidP="00914A2E">
            <w:pPr>
              <w:rPr>
                <w:rFonts w:ascii="Montserrat" w:hAnsi="Montserrat" w:cs="Calibri"/>
                <w:b/>
                <w:bCs/>
                <w:i/>
                <w:iCs/>
                <w:color w:val="000000"/>
                <w:sz w:val="16"/>
                <w:szCs w:val="16"/>
              </w:rPr>
            </w:pPr>
            <w:r w:rsidRPr="005E02E5">
              <w:rPr>
                <w:rFonts w:ascii="Montserrat" w:hAnsi="Montserrat" w:cs="Calibri"/>
                <w:b/>
                <w:bCs/>
                <w:i/>
                <w:iCs/>
                <w:color w:val="000000"/>
                <w:sz w:val="16"/>
                <w:szCs w:val="16"/>
              </w:rPr>
              <w:t>Naudas plūsma situācijā AR projektu</w:t>
            </w:r>
          </w:p>
        </w:tc>
        <w:tc>
          <w:tcPr>
            <w:tcW w:w="709" w:type="dxa"/>
            <w:tcBorders>
              <w:top w:val="nil"/>
              <w:left w:val="nil"/>
              <w:bottom w:val="single" w:sz="4" w:space="0" w:color="auto"/>
              <w:right w:val="single" w:sz="4" w:space="0" w:color="auto"/>
            </w:tcBorders>
            <w:shd w:val="clear" w:color="auto" w:fill="auto"/>
            <w:noWrap/>
            <w:vAlign w:val="center"/>
            <w:hideMark/>
          </w:tcPr>
          <w:p w14:paraId="309DB07F" w14:textId="7F7EAFEE" w:rsidR="00914A2E" w:rsidRPr="005E02E5" w:rsidRDefault="00914A2E" w:rsidP="00914A2E">
            <w:pPr>
              <w:jc w:val="right"/>
              <w:rPr>
                <w:rFonts w:ascii="Montserrat" w:hAnsi="Montserrat" w:cs="Calibri"/>
                <w:b/>
                <w:bCs/>
                <w:i/>
                <w:iCs/>
                <w:color w:val="000000"/>
                <w:sz w:val="16"/>
                <w:szCs w:val="16"/>
              </w:rPr>
            </w:pPr>
            <w:r w:rsidRPr="005E02E5">
              <w:rPr>
                <w:rFonts w:ascii="Montserrat" w:hAnsi="Montserrat" w:cs="Calibri"/>
                <w:b/>
                <w:bCs/>
                <w:i/>
                <w:iCs/>
                <w:color w:val="000000"/>
                <w:sz w:val="16"/>
                <w:szCs w:val="16"/>
              </w:rPr>
              <w:t>-1 0</w:t>
            </w:r>
            <w:r w:rsidR="000D7CEC" w:rsidRPr="005E02E5">
              <w:rPr>
                <w:rFonts w:ascii="Montserrat" w:hAnsi="Montserrat" w:cs="Calibri"/>
                <w:b/>
                <w:bCs/>
                <w:i/>
                <w:iCs/>
                <w:color w:val="000000"/>
                <w:sz w:val="16"/>
                <w:szCs w:val="16"/>
              </w:rPr>
              <w:t>0</w:t>
            </w:r>
            <w:r w:rsidRPr="005E02E5">
              <w:rPr>
                <w:rFonts w:ascii="Montserrat" w:hAnsi="Montserrat" w:cs="Calibri"/>
                <w:b/>
                <w:bCs/>
                <w:i/>
                <w:iCs/>
                <w:color w:val="000000"/>
                <w:sz w:val="16"/>
                <w:szCs w:val="16"/>
              </w:rPr>
              <w:t>0</w:t>
            </w:r>
          </w:p>
        </w:tc>
        <w:tc>
          <w:tcPr>
            <w:tcW w:w="708" w:type="dxa"/>
            <w:tcBorders>
              <w:top w:val="nil"/>
              <w:left w:val="nil"/>
              <w:bottom w:val="single" w:sz="4" w:space="0" w:color="auto"/>
              <w:right w:val="single" w:sz="4" w:space="0" w:color="auto"/>
            </w:tcBorders>
            <w:shd w:val="clear" w:color="auto" w:fill="auto"/>
            <w:noWrap/>
            <w:vAlign w:val="center"/>
            <w:hideMark/>
          </w:tcPr>
          <w:p w14:paraId="2C88B7FA" w14:textId="64AF777A" w:rsidR="00914A2E" w:rsidRPr="005E02E5" w:rsidRDefault="00914A2E" w:rsidP="00914A2E">
            <w:pPr>
              <w:jc w:val="right"/>
              <w:rPr>
                <w:rFonts w:ascii="Montserrat" w:hAnsi="Montserrat" w:cs="Calibri"/>
                <w:b/>
                <w:bCs/>
                <w:i/>
                <w:iCs/>
                <w:color w:val="000000"/>
                <w:sz w:val="16"/>
                <w:szCs w:val="16"/>
              </w:rPr>
            </w:pPr>
            <w:r w:rsidRPr="005E02E5">
              <w:rPr>
                <w:rFonts w:ascii="Montserrat" w:hAnsi="Montserrat" w:cs="Calibri"/>
                <w:b/>
                <w:bCs/>
                <w:i/>
                <w:iCs/>
                <w:color w:val="000000"/>
                <w:sz w:val="16"/>
                <w:szCs w:val="16"/>
              </w:rPr>
              <w:t>-1 0</w:t>
            </w:r>
            <w:r w:rsidR="000D7CEC" w:rsidRPr="005E02E5">
              <w:rPr>
                <w:rFonts w:ascii="Montserrat" w:hAnsi="Montserrat" w:cs="Calibri"/>
                <w:b/>
                <w:bCs/>
                <w:i/>
                <w:iCs/>
                <w:color w:val="000000"/>
                <w:sz w:val="16"/>
                <w:szCs w:val="16"/>
              </w:rPr>
              <w:t>0</w:t>
            </w:r>
            <w:r w:rsidRPr="005E02E5">
              <w:rPr>
                <w:rFonts w:ascii="Montserrat" w:hAnsi="Montserrat" w:cs="Calibri"/>
                <w:b/>
                <w:bCs/>
                <w:i/>
                <w:i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center"/>
            <w:hideMark/>
          </w:tcPr>
          <w:p w14:paraId="1406C25F" w14:textId="518529AA" w:rsidR="00914A2E" w:rsidRPr="005E02E5" w:rsidRDefault="00914A2E" w:rsidP="00914A2E">
            <w:pPr>
              <w:jc w:val="right"/>
              <w:rPr>
                <w:rFonts w:ascii="Montserrat" w:hAnsi="Montserrat" w:cs="Calibri"/>
                <w:b/>
                <w:bCs/>
                <w:i/>
                <w:iCs/>
                <w:color w:val="000000"/>
                <w:sz w:val="16"/>
                <w:szCs w:val="16"/>
              </w:rPr>
            </w:pPr>
            <w:r w:rsidRPr="005E02E5">
              <w:rPr>
                <w:rFonts w:ascii="Montserrat" w:hAnsi="Montserrat" w:cs="Calibri"/>
                <w:b/>
                <w:bCs/>
                <w:i/>
                <w:iCs/>
                <w:color w:val="000000"/>
                <w:sz w:val="16"/>
                <w:szCs w:val="16"/>
              </w:rPr>
              <w:t>-40</w:t>
            </w:r>
          </w:p>
        </w:tc>
        <w:tc>
          <w:tcPr>
            <w:tcW w:w="567" w:type="dxa"/>
            <w:tcBorders>
              <w:top w:val="nil"/>
              <w:left w:val="nil"/>
              <w:bottom w:val="single" w:sz="4" w:space="0" w:color="auto"/>
              <w:right w:val="single" w:sz="4" w:space="0" w:color="auto"/>
            </w:tcBorders>
            <w:shd w:val="clear" w:color="auto" w:fill="auto"/>
            <w:noWrap/>
            <w:vAlign w:val="center"/>
            <w:hideMark/>
          </w:tcPr>
          <w:p w14:paraId="625B741A" w14:textId="1350536F" w:rsidR="00914A2E" w:rsidRPr="005E02E5" w:rsidRDefault="00914A2E" w:rsidP="00914A2E">
            <w:pPr>
              <w:jc w:val="right"/>
              <w:rPr>
                <w:rFonts w:ascii="Montserrat" w:hAnsi="Montserrat" w:cs="Calibri"/>
                <w:b/>
                <w:bCs/>
                <w:i/>
                <w:iCs/>
                <w:color w:val="000000"/>
                <w:sz w:val="16"/>
                <w:szCs w:val="16"/>
              </w:rPr>
            </w:pPr>
            <w:r w:rsidRPr="005E02E5">
              <w:rPr>
                <w:rFonts w:ascii="Montserrat" w:hAnsi="Montserrat" w:cs="Calibri"/>
                <w:b/>
                <w:bCs/>
                <w:i/>
                <w:iCs/>
                <w:color w:val="000000"/>
                <w:sz w:val="16"/>
                <w:szCs w:val="16"/>
              </w:rPr>
              <w:t>-40</w:t>
            </w:r>
          </w:p>
        </w:tc>
        <w:tc>
          <w:tcPr>
            <w:tcW w:w="567" w:type="dxa"/>
            <w:tcBorders>
              <w:top w:val="nil"/>
              <w:left w:val="nil"/>
              <w:bottom w:val="single" w:sz="4" w:space="0" w:color="auto"/>
              <w:right w:val="single" w:sz="4" w:space="0" w:color="auto"/>
            </w:tcBorders>
            <w:shd w:val="clear" w:color="auto" w:fill="auto"/>
            <w:noWrap/>
            <w:vAlign w:val="center"/>
            <w:hideMark/>
          </w:tcPr>
          <w:p w14:paraId="6981EF1F" w14:textId="352286A0" w:rsidR="00914A2E" w:rsidRPr="005E02E5" w:rsidRDefault="00914A2E" w:rsidP="00914A2E">
            <w:pPr>
              <w:jc w:val="right"/>
              <w:rPr>
                <w:rFonts w:ascii="Montserrat" w:hAnsi="Montserrat" w:cs="Calibri"/>
                <w:b/>
                <w:bCs/>
                <w:i/>
                <w:iCs/>
                <w:color w:val="000000"/>
                <w:sz w:val="16"/>
                <w:szCs w:val="16"/>
              </w:rPr>
            </w:pPr>
            <w:r w:rsidRPr="005E02E5">
              <w:rPr>
                <w:rFonts w:ascii="Montserrat" w:hAnsi="Montserrat" w:cs="Calibri"/>
                <w:b/>
                <w:bCs/>
                <w:i/>
                <w:iCs/>
                <w:color w:val="000000"/>
                <w:sz w:val="16"/>
                <w:szCs w:val="16"/>
              </w:rPr>
              <w:t>-40</w:t>
            </w:r>
          </w:p>
        </w:tc>
        <w:tc>
          <w:tcPr>
            <w:tcW w:w="567" w:type="dxa"/>
            <w:tcBorders>
              <w:top w:val="nil"/>
              <w:left w:val="nil"/>
              <w:bottom w:val="single" w:sz="4" w:space="0" w:color="auto"/>
              <w:right w:val="single" w:sz="4" w:space="0" w:color="auto"/>
            </w:tcBorders>
            <w:shd w:val="clear" w:color="auto" w:fill="auto"/>
            <w:noWrap/>
            <w:vAlign w:val="center"/>
            <w:hideMark/>
          </w:tcPr>
          <w:p w14:paraId="38BF64C2" w14:textId="1E7D6BF0" w:rsidR="00914A2E" w:rsidRPr="005E02E5" w:rsidRDefault="00914A2E" w:rsidP="00914A2E">
            <w:pPr>
              <w:jc w:val="right"/>
              <w:rPr>
                <w:rFonts w:ascii="Montserrat" w:hAnsi="Montserrat" w:cs="Calibri"/>
                <w:b/>
                <w:bCs/>
                <w:i/>
                <w:iCs/>
                <w:color w:val="000000"/>
                <w:sz w:val="16"/>
                <w:szCs w:val="16"/>
              </w:rPr>
            </w:pPr>
            <w:r w:rsidRPr="005E02E5">
              <w:rPr>
                <w:rFonts w:ascii="Montserrat" w:hAnsi="Montserrat" w:cs="Calibri"/>
                <w:b/>
                <w:bCs/>
                <w:i/>
                <w:iCs/>
                <w:color w:val="000000"/>
                <w:sz w:val="16"/>
                <w:szCs w:val="16"/>
              </w:rPr>
              <w:t>-50</w:t>
            </w:r>
          </w:p>
        </w:tc>
        <w:tc>
          <w:tcPr>
            <w:tcW w:w="567" w:type="dxa"/>
            <w:tcBorders>
              <w:top w:val="nil"/>
              <w:left w:val="nil"/>
              <w:bottom w:val="single" w:sz="4" w:space="0" w:color="auto"/>
              <w:right w:val="single" w:sz="4" w:space="0" w:color="auto"/>
            </w:tcBorders>
            <w:shd w:val="clear" w:color="auto" w:fill="auto"/>
            <w:noWrap/>
            <w:vAlign w:val="center"/>
            <w:hideMark/>
          </w:tcPr>
          <w:p w14:paraId="218940EB" w14:textId="16146791" w:rsidR="00914A2E" w:rsidRPr="005E02E5" w:rsidRDefault="00914A2E" w:rsidP="00914A2E">
            <w:pPr>
              <w:jc w:val="right"/>
              <w:rPr>
                <w:rFonts w:ascii="Montserrat" w:hAnsi="Montserrat" w:cs="Calibri"/>
                <w:b/>
                <w:bCs/>
                <w:i/>
                <w:iCs/>
                <w:color w:val="000000"/>
                <w:sz w:val="16"/>
                <w:szCs w:val="16"/>
              </w:rPr>
            </w:pPr>
            <w:r w:rsidRPr="005E02E5">
              <w:rPr>
                <w:rFonts w:ascii="Montserrat" w:hAnsi="Montserrat" w:cs="Calibri"/>
                <w:b/>
                <w:bCs/>
                <w:i/>
                <w:iCs/>
                <w:color w:val="000000"/>
                <w:sz w:val="16"/>
                <w:szCs w:val="16"/>
              </w:rPr>
              <w:t>-350</w:t>
            </w:r>
          </w:p>
        </w:tc>
        <w:tc>
          <w:tcPr>
            <w:tcW w:w="567" w:type="dxa"/>
            <w:tcBorders>
              <w:top w:val="nil"/>
              <w:left w:val="nil"/>
              <w:bottom w:val="single" w:sz="4" w:space="0" w:color="auto"/>
              <w:right w:val="single" w:sz="4" w:space="0" w:color="auto"/>
            </w:tcBorders>
            <w:shd w:val="clear" w:color="auto" w:fill="auto"/>
            <w:noWrap/>
            <w:vAlign w:val="center"/>
            <w:hideMark/>
          </w:tcPr>
          <w:p w14:paraId="298C3411" w14:textId="5237BBFE" w:rsidR="00914A2E" w:rsidRPr="005E02E5" w:rsidRDefault="00914A2E" w:rsidP="00914A2E">
            <w:pPr>
              <w:jc w:val="right"/>
              <w:rPr>
                <w:rFonts w:ascii="Montserrat" w:hAnsi="Montserrat" w:cs="Calibri"/>
                <w:b/>
                <w:bCs/>
                <w:i/>
                <w:iCs/>
                <w:color w:val="000000"/>
                <w:sz w:val="16"/>
                <w:szCs w:val="16"/>
              </w:rPr>
            </w:pPr>
            <w:r w:rsidRPr="005E02E5">
              <w:rPr>
                <w:rFonts w:ascii="Montserrat" w:hAnsi="Montserrat" w:cs="Calibri"/>
                <w:b/>
                <w:bCs/>
                <w:i/>
                <w:iCs/>
                <w:color w:val="000000"/>
                <w:sz w:val="16"/>
                <w:szCs w:val="16"/>
              </w:rPr>
              <w:t>-50</w:t>
            </w:r>
          </w:p>
        </w:tc>
        <w:tc>
          <w:tcPr>
            <w:tcW w:w="567" w:type="dxa"/>
            <w:tcBorders>
              <w:top w:val="nil"/>
              <w:left w:val="nil"/>
              <w:bottom w:val="single" w:sz="4" w:space="0" w:color="auto"/>
              <w:right w:val="single" w:sz="4" w:space="0" w:color="auto"/>
            </w:tcBorders>
            <w:shd w:val="clear" w:color="auto" w:fill="auto"/>
            <w:noWrap/>
            <w:vAlign w:val="center"/>
            <w:hideMark/>
          </w:tcPr>
          <w:p w14:paraId="02B6289A" w14:textId="46B4D5D3" w:rsidR="00914A2E" w:rsidRPr="005E02E5" w:rsidRDefault="00914A2E" w:rsidP="00914A2E">
            <w:pPr>
              <w:jc w:val="right"/>
              <w:rPr>
                <w:rFonts w:ascii="Montserrat" w:hAnsi="Montserrat" w:cs="Calibri"/>
                <w:b/>
                <w:bCs/>
                <w:i/>
                <w:iCs/>
                <w:color w:val="000000"/>
                <w:sz w:val="16"/>
                <w:szCs w:val="16"/>
              </w:rPr>
            </w:pPr>
            <w:r w:rsidRPr="005E02E5">
              <w:rPr>
                <w:rFonts w:ascii="Montserrat" w:hAnsi="Montserrat" w:cs="Calibri"/>
                <w:b/>
                <w:bCs/>
                <w:i/>
                <w:iCs/>
                <w:color w:val="000000"/>
                <w:sz w:val="16"/>
                <w:szCs w:val="16"/>
              </w:rPr>
              <w:t>440</w:t>
            </w:r>
          </w:p>
        </w:tc>
      </w:tr>
      <w:tr w:rsidR="00914A2E" w:rsidRPr="005E02E5" w14:paraId="6E0A7D86" w14:textId="77777777" w:rsidTr="00800227">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9E922C8" w14:textId="77777777" w:rsidR="00914A2E" w:rsidRPr="005E02E5" w:rsidRDefault="00914A2E" w:rsidP="00914A2E">
            <w:pPr>
              <w:jc w:val="center"/>
              <w:rPr>
                <w:rFonts w:ascii="Montserrat" w:hAnsi="Montserrat" w:cs="Calibri"/>
                <w:color w:val="000000"/>
                <w:sz w:val="16"/>
                <w:szCs w:val="16"/>
              </w:rPr>
            </w:pPr>
            <w:r w:rsidRPr="005E02E5">
              <w:rPr>
                <w:rFonts w:ascii="Montserrat" w:hAnsi="Montserrat" w:cs="Calibri"/>
                <w:color w:val="000000"/>
                <w:sz w:val="16"/>
                <w:szCs w:val="16"/>
              </w:rPr>
              <w:t>6</w:t>
            </w:r>
          </w:p>
        </w:tc>
        <w:tc>
          <w:tcPr>
            <w:tcW w:w="3544" w:type="dxa"/>
            <w:tcBorders>
              <w:top w:val="nil"/>
              <w:left w:val="nil"/>
              <w:bottom w:val="single" w:sz="4" w:space="0" w:color="auto"/>
              <w:right w:val="single" w:sz="4" w:space="0" w:color="auto"/>
            </w:tcBorders>
            <w:shd w:val="clear" w:color="auto" w:fill="auto"/>
            <w:noWrap/>
            <w:vAlign w:val="center"/>
            <w:hideMark/>
          </w:tcPr>
          <w:p w14:paraId="3FE82A3F" w14:textId="5E22DFBB"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xml:space="preserve">Ikdienas uzturēšanas izmaksas BEZ projekta </w:t>
            </w:r>
            <w:r w:rsidR="00917545" w:rsidRPr="005E02E5">
              <w:rPr>
                <w:rFonts w:ascii="Montserrat" w:hAnsi="Montserrat" w:cs="Calibri"/>
                <w:color w:val="000000"/>
                <w:sz w:val="16"/>
                <w:szCs w:val="16"/>
              </w:rPr>
              <w:t>īstenošana</w:t>
            </w:r>
            <w:r w:rsidRPr="005E02E5">
              <w:rPr>
                <w:rFonts w:ascii="Montserrat" w:hAnsi="Montserrat" w:cs="Calibri"/>
                <w:color w:val="000000"/>
                <w:sz w:val="16"/>
                <w:szCs w:val="16"/>
              </w:rPr>
              <w:t>s</w:t>
            </w:r>
          </w:p>
        </w:tc>
        <w:tc>
          <w:tcPr>
            <w:tcW w:w="709" w:type="dxa"/>
            <w:tcBorders>
              <w:top w:val="nil"/>
              <w:left w:val="nil"/>
              <w:bottom w:val="single" w:sz="4" w:space="0" w:color="auto"/>
              <w:right w:val="single" w:sz="4" w:space="0" w:color="auto"/>
            </w:tcBorders>
            <w:shd w:val="clear" w:color="auto" w:fill="auto"/>
            <w:noWrap/>
            <w:vAlign w:val="center"/>
          </w:tcPr>
          <w:p w14:paraId="48A999B0" w14:textId="75FF42C9" w:rsidR="00914A2E" w:rsidRPr="005E02E5" w:rsidRDefault="00914A2E" w:rsidP="00914A2E">
            <w:pPr>
              <w:jc w:val="right"/>
              <w:rPr>
                <w:rFonts w:ascii="Montserrat" w:hAnsi="Montserrat" w:cs="Calibri"/>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14:paraId="2D79D6DF" w14:textId="03B947AC" w:rsidR="00914A2E" w:rsidRPr="005E02E5" w:rsidRDefault="00914A2E" w:rsidP="00914A2E">
            <w:pPr>
              <w:jc w:val="right"/>
              <w:rPr>
                <w:rFonts w:ascii="Montserrat" w:hAnsi="Montserrat" w:cs="Calibri"/>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14:paraId="3634EC00" w14:textId="13BB8F7A"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-40</w:t>
            </w:r>
          </w:p>
        </w:tc>
        <w:tc>
          <w:tcPr>
            <w:tcW w:w="567" w:type="dxa"/>
            <w:tcBorders>
              <w:top w:val="nil"/>
              <w:left w:val="nil"/>
              <w:bottom w:val="single" w:sz="4" w:space="0" w:color="auto"/>
              <w:right w:val="single" w:sz="4" w:space="0" w:color="auto"/>
            </w:tcBorders>
            <w:shd w:val="clear" w:color="auto" w:fill="auto"/>
            <w:noWrap/>
            <w:vAlign w:val="center"/>
            <w:hideMark/>
          </w:tcPr>
          <w:p w14:paraId="274E7E50" w14:textId="399B5638"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-40</w:t>
            </w:r>
          </w:p>
        </w:tc>
        <w:tc>
          <w:tcPr>
            <w:tcW w:w="567" w:type="dxa"/>
            <w:tcBorders>
              <w:top w:val="nil"/>
              <w:left w:val="nil"/>
              <w:bottom w:val="single" w:sz="4" w:space="0" w:color="auto"/>
              <w:right w:val="single" w:sz="4" w:space="0" w:color="auto"/>
            </w:tcBorders>
            <w:shd w:val="clear" w:color="auto" w:fill="auto"/>
            <w:noWrap/>
            <w:vAlign w:val="center"/>
            <w:hideMark/>
          </w:tcPr>
          <w:p w14:paraId="09509364" w14:textId="29466D59"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-40</w:t>
            </w:r>
          </w:p>
        </w:tc>
        <w:tc>
          <w:tcPr>
            <w:tcW w:w="567" w:type="dxa"/>
            <w:tcBorders>
              <w:top w:val="nil"/>
              <w:left w:val="nil"/>
              <w:bottom w:val="single" w:sz="4" w:space="0" w:color="auto"/>
              <w:right w:val="single" w:sz="4" w:space="0" w:color="auto"/>
            </w:tcBorders>
            <w:shd w:val="clear" w:color="auto" w:fill="auto"/>
            <w:noWrap/>
            <w:vAlign w:val="center"/>
            <w:hideMark/>
          </w:tcPr>
          <w:p w14:paraId="73330C03" w14:textId="0CF7B723"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-40</w:t>
            </w:r>
          </w:p>
        </w:tc>
        <w:tc>
          <w:tcPr>
            <w:tcW w:w="567" w:type="dxa"/>
            <w:tcBorders>
              <w:top w:val="nil"/>
              <w:left w:val="nil"/>
              <w:bottom w:val="single" w:sz="4" w:space="0" w:color="auto"/>
              <w:right w:val="single" w:sz="4" w:space="0" w:color="auto"/>
            </w:tcBorders>
            <w:shd w:val="clear" w:color="auto" w:fill="auto"/>
            <w:noWrap/>
            <w:vAlign w:val="center"/>
            <w:hideMark/>
          </w:tcPr>
          <w:p w14:paraId="0860C122" w14:textId="37A279FF"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-40</w:t>
            </w:r>
          </w:p>
        </w:tc>
        <w:tc>
          <w:tcPr>
            <w:tcW w:w="567" w:type="dxa"/>
            <w:tcBorders>
              <w:top w:val="nil"/>
              <w:left w:val="nil"/>
              <w:bottom w:val="single" w:sz="4" w:space="0" w:color="auto"/>
              <w:right w:val="single" w:sz="4" w:space="0" w:color="auto"/>
            </w:tcBorders>
            <w:shd w:val="clear" w:color="auto" w:fill="auto"/>
            <w:noWrap/>
            <w:vAlign w:val="center"/>
            <w:hideMark/>
          </w:tcPr>
          <w:p w14:paraId="02DDFA84" w14:textId="764BB505"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-40</w:t>
            </w:r>
          </w:p>
        </w:tc>
        <w:tc>
          <w:tcPr>
            <w:tcW w:w="567" w:type="dxa"/>
            <w:tcBorders>
              <w:top w:val="nil"/>
              <w:left w:val="nil"/>
              <w:bottom w:val="single" w:sz="4" w:space="0" w:color="auto"/>
              <w:right w:val="single" w:sz="4" w:space="0" w:color="auto"/>
            </w:tcBorders>
            <w:shd w:val="clear" w:color="auto" w:fill="auto"/>
            <w:noWrap/>
            <w:vAlign w:val="center"/>
            <w:hideMark/>
          </w:tcPr>
          <w:p w14:paraId="18E0402B" w14:textId="4A0EB507"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-40</w:t>
            </w:r>
          </w:p>
        </w:tc>
      </w:tr>
      <w:tr w:rsidR="00914A2E" w:rsidRPr="005E02E5" w14:paraId="3C04E9C1" w14:textId="77777777" w:rsidTr="0057644D">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37E6E99" w14:textId="77777777" w:rsidR="00914A2E" w:rsidRPr="005E02E5" w:rsidRDefault="00914A2E" w:rsidP="00914A2E">
            <w:pPr>
              <w:jc w:val="center"/>
              <w:rPr>
                <w:rFonts w:ascii="Montserrat" w:hAnsi="Montserrat" w:cs="Calibri"/>
                <w:color w:val="000000"/>
                <w:sz w:val="16"/>
                <w:szCs w:val="16"/>
              </w:rPr>
            </w:pPr>
            <w:r w:rsidRPr="005E02E5">
              <w:rPr>
                <w:rFonts w:ascii="Montserrat" w:hAnsi="Montserrat" w:cs="Calibri"/>
                <w:color w:val="000000"/>
                <w:sz w:val="16"/>
                <w:szCs w:val="16"/>
              </w:rPr>
              <w:t>7</w:t>
            </w:r>
          </w:p>
        </w:tc>
        <w:tc>
          <w:tcPr>
            <w:tcW w:w="3544" w:type="dxa"/>
            <w:tcBorders>
              <w:top w:val="nil"/>
              <w:left w:val="nil"/>
              <w:bottom w:val="single" w:sz="4" w:space="0" w:color="auto"/>
              <w:right w:val="single" w:sz="4" w:space="0" w:color="auto"/>
            </w:tcBorders>
            <w:shd w:val="clear" w:color="auto" w:fill="auto"/>
            <w:noWrap/>
            <w:vAlign w:val="center"/>
            <w:hideMark/>
          </w:tcPr>
          <w:p w14:paraId="4465B33B" w14:textId="182F1D68"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xml:space="preserve">Seguma atjaunošanas izmaksas BEZ projekta </w:t>
            </w:r>
            <w:r w:rsidR="00917545" w:rsidRPr="005E02E5">
              <w:rPr>
                <w:rFonts w:ascii="Montserrat" w:hAnsi="Montserrat" w:cs="Calibri"/>
                <w:color w:val="000000"/>
                <w:sz w:val="16"/>
                <w:szCs w:val="16"/>
              </w:rPr>
              <w:t>īstenošana</w:t>
            </w:r>
            <w:r w:rsidRPr="005E02E5">
              <w:rPr>
                <w:rFonts w:ascii="Montserrat" w:hAnsi="Montserrat" w:cs="Calibri"/>
                <w:color w:val="000000"/>
                <w:sz w:val="16"/>
                <w:szCs w:val="16"/>
              </w:rPr>
              <w:t>s</w:t>
            </w:r>
          </w:p>
        </w:tc>
        <w:tc>
          <w:tcPr>
            <w:tcW w:w="709" w:type="dxa"/>
            <w:tcBorders>
              <w:top w:val="nil"/>
              <w:left w:val="nil"/>
              <w:bottom w:val="single" w:sz="4" w:space="0" w:color="auto"/>
              <w:right w:val="single" w:sz="4" w:space="0" w:color="auto"/>
            </w:tcBorders>
            <w:shd w:val="clear" w:color="auto" w:fill="auto"/>
            <w:noWrap/>
            <w:vAlign w:val="center"/>
            <w:hideMark/>
          </w:tcPr>
          <w:p w14:paraId="0C99BB7F" w14:textId="0E956874"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center"/>
            <w:hideMark/>
          </w:tcPr>
          <w:p w14:paraId="00BAC18B" w14:textId="469CD8AE"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179FB323" w14:textId="252C47D1"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4A7FDAF" w14:textId="601A4225"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1BBC2238" w14:textId="41137F37"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1B796EE6" w14:textId="531A6766"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1CA03C02" w14:textId="37B241F1"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4A2AD305" w14:textId="14B82F8C"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7EE4CCB" w14:textId="462C3568"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w:t>
            </w:r>
          </w:p>
        </w:tc>
      </w:tr>
      <w:tr w:rsidR="00914A2E" w:rsidRPr="005E02E5" w14:paraId="64B66D74" w14:textId="77777777" w:rsidTr="000D7CEC">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3885B12" w14:textId="77777777" w:rsidR="00914A2E" w:rsidRPr="005E02E5" w:rsidRDefault="00914A2E" w:rsidP="00914A2E">
            <w:pPr>
              <w:jc w:val="center"/>
              <w:rPr>
                <w:rFonts w:ascii="Montserrat" w:hAnsi="Montserrat" w:cs="Calibri"/>
                <w:b/>
                <w:bCs/>
                <w:i/>
                <w:iCs/>
                <w:color w:val="000000"/>
                <w:sz w:val="16"/>
                <w:szCs w:val="16"/>
              </w:rPr>
            </w:pPr>
            <w:r w:rsidRPr="005E02E5">
              <w:rPr>
                <w:rFonts w:ascii="Montserrat" w:hAnsi="Montserrat" w:cs="Calibri"/>
                <w:b/>
                <w:bCs/>
                <w:i/>
                <w:iCs/>
                <w:color w:val="000000"/>
                <w:sz w:val="16"/>
                <w:szCs w:val="16"/>
              </w:rPr>
              <w:t>8</w:t>
            </w:r>
          </w:p>
        </w:tc>
        <w:tc>
          <w:tcPr>
            <w:tcW w:w="3544" w:type="dxa"/>
            <w:tcBorders>
              <w:top w:val="nil"/>
              <w:left w:val="nil"/>
              <w:bottom w:val="single" w:sz="4" w:space="0" w:color="auto"/>
              <w:right w:val="single" w:sz="4" w:space="0" w:color="auto"/>
            </w:tcBorders>
            <w:shd w:val="clear" w:color="auto" w:fill="auto"/>
            <w:noWrap/>
            <w:vAlign w:val="center"/>
            <w:hideMark/>
          </w:tcPr>
          <w:p w14:paraId="411A7FBB" w14:textId="77777777" w:rsidR="00914A2E" w:rsidRPr="005E02E5" w:rsidRDefault="00914A2E" w:rsidP="00914A2E">
            <w:pPr>
              <w:rPr>
                <w:rFonts w:ascii="Montserrat" w:hAnsi="Montserrat" w:cs="Calibri"/>
                <w:b/>
                <w:bCs/>
                <w:i/>
                <w:iCs/>
                <w:color w:val="000000"/>
                <w:sz w:val="16"/>
                <w:szCs w:val="16"/>
              </w:rPr>
            </w:pPr>
            <w:r w:rsidRPr="005E02E5">
              <w:rPr>
                <w:rFonts w:ascii="Montserrat" w:hAnsi="Montserrat" w:cs="Calibri"/>
                <w:b/>
                <w:bCs/>
                <w:i/>
                <w:iCs/>
                <w:color w:val="000000"/>
                <w:sz w:val="16"/>
                <w:szCs w:val="16"/>
              </w:rPr>
              <w:t>Naudas plūsma situācijā BEZ projekta</w:t>
            </w:r>
          </w:p>
        </w:tc>
        <w:tc>
          <w:tcPr>
            <w:tcW w:w="709" w:type="dxa"/>
            <w:tcBorders>
              <w:top w:val="nil"/>
              <w:left w:val="nil"/>
              <w:bottom w:val="single" w:sz="4" w:space="0" w:color="auto"/>
              <w:right w:val="single" w:sz="4" w:space="0" w:color="auto"/>
            </w:tcBorders>
            <w:shd w:val="clear" w:color="auto" w:fill="auto"/>
            <w:noWrap/>
            <w:vAlign w:val="center"/>
          </w:tcPr>
          <w:p w14:paraId="30A2F9A2" w14:textId="5B46BBE1" w:rsidR="00914A2E" w:rsidRPr="005E02E5" w:rsidRDefault="00914A2E" w:rsidP="00914A2E">
            <w:pPr>
              <w:jc w:val="right"/>
              <w:rPr>
                <w:rFonts w:ascii="Montserrat" w:hAnsi="Montserrat" w:cs="Calibri"/>
                <w:b/>
                <w:bCs/>
                <w:i/>
                <w:iCs/>
                <w:color w:val="000000"/>
                <w:sz w:val="16"/>
                <w:szCs w:val="16"/>
              </w:rPr>
            </w:pPr>
          </w:p>
        </w:tc>
        <w:tc>
          <w:tcPr>
            <w:tcW w:w="708" w:type="dxa"/>
            <w:tcBorders>
              <w:top w:val="nil"/>
              <w:left w:val="nil"/>
              <w:bottom w:val="single" w:sz="4" w:space="0" w:color="auto"/>
              <w:right w:val="single" w:sz="4" w:space="0" w:color="auto"/>
            </w:tcBorders>
            <w:shd w:val="clear" w:color="auto" w:fill="auto"/>
            <w:noWrap/>
            <w:vAlign w:val="center"/>
          </w:tcPr>
          <w:p w14:paraId="774F8760" w14:textId="6781026B" w:rsidR="00914A2E" w:rsidRPr="005E02E5" w:rsidRDefault="00914A2E" w:rsidP="00914A2E">
            <w:pPr>
              <w:jc w:val="right"/>
              <w:rPr>
                <w:rFonts w:ascii="Montserrat" w:hAnsi="Montserrat" w:cs="Calibri"/>
                <w:b/>
                <w:bCs/>
                <w:i/>
                <w:iCs/>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14:paraId="410971AD" w14:textId="7C05E333" w:rsidR="00914A2E" w:rsidRPr="005E02E5" w:rsidRDefault="00914A2E" w:rsidP="00914A2E">
            <w:pPr>
              <w:jc w:val="right"/>
              <w:rPr>
                <w:rFonts w:ascii="Montserrat" w:hAnsi="Montserrat" w:cs="Calibri"/>
                <w:b/>
                <w:bCs/>
                <w:i/>
                <w:iCs/>
                <w:color w:val="000000"/>
                <w:sz w:val="16"/>
                <w:szCs w:val="16"/>
              </w:rPr>
            </w:pPr>
            <w:r w:rsidRPr="005E02E5">
              <w:rPr>
                <w:rFonts w:ascii="Montserrat" w:hAnsi="Montserrat" w:cs="Calibri"/>
                <w:b/>
                <w:bCs/>
                <w:i/>
                <w:iCs/>
                <w:color w:val="000000"/>
                <w:sz w:val="16"/>
                <w:szCs w:val="16"/>
              </w:rPr>
              <w:t>-40</w:t>
            </w:r>
          </w:p>
        </w:tc>
        <w:tc>
          <w:tcPr>
            <w:tcW w:w="567" w:type="dxa"/>
            <w:tcBorders>
              <w:top w:val="nil"/>
              <w:left w:val="nil"/>
              <w:bottom w:val="single" w:sz="4" w:space="0" w:color="auto"/>
              <w:right w:val="single" w:sz="4" w:space="0" w:color="auto"/>
            </w:tcBorders>
            <w:shd w:val="clear" w:color="auto" w:fill="auto"/>
            <w:noWrap/>
            <w:vAlign w:val="center"/>
            <w:hideMark/>
          </w:tcPr>
          <w:p w14:paraId="225AC0CF" w14:textId="1A3C0F68" w:rsidR="00914A2E" w:rsidRPr="005E02E5" w:rsidRDefault="00914A2E" w:rsidP="00914A2E">
            <w:pPr>
              <w:jc w:val="right"/>
              <w:rPr>
                <w:rFonts w:ascii="Montserrat" w:hAnsi="Montserrat" w:cs="Calibri"/>
                <w:b/>
                <w:bCs/>
                <w:i/>
                <w:iCs/>
                <w:color w:val="000000"/>
                <w:sz w:val="16"/>
                <w:szCs w:val="16"/>
              </w:rPr>
            </w:pPr>
            <w:r w:rsidRPr="005E02E5">
              <w:rPr>
                <w:rFonts w:ascii="Montserrat" w:hAnsi="Montserrat" w:cs="Calibri"/>
                <w:b/>
                <w:bCs/>
                <w:i/>
                <w:iCs/>
                <w:color w:val="000000"/>
                <w:sz w:val="16"/>
                <w:szCs w:val="16"/>
              </w:rPr>
              <w:t>-40</w:t>
            </w:r>
          </w:p>
        </w:tc>
        <w:tc>
          <w:tcPr>
            <w:tcW w:w="567" w:type="dxa"/>
            <w:tcBorders>
              <w:top w:val="nil"/>
              <w:left w:val="nil"/>
              <w:bottom w:val="single" w:sz="4" w:space="0" w:color="auto"/>
              <w:right w:val="single" w:sz="4" w:space="0" w:color="auto"/>
            </w:tcBorders>
            <w:shd w:val="clear" w:color="auto" w:fill="auto"/>
            <w:noWrap/>
            <w:vAlign w:val="center"/>
            <w:hideMark/>
          </w:tcPr>
          <w:p w14:paraId="0EA37934" w14:textId="4779ACA4" w:rsidR="00914A2E" w:rsidRPr="005E02E5" w:rsidRDefault="00914A2E" w:rsidP="00914A2E">
            <w:pPr>
              <w:jc w:val="right"/>
              <w:rPr>
                <w:rFonts w:ascii="Montserrat" w:hAnsi="Montserrat" w:cs="Calibri"/>
                <w:b/>
                <w:bCs/>
                <w:i/>
                <w:iCs/>
                <w:color w:val="000000"/>
                <w:sz w:val="16"/>
                <w:szCs w:val="16"/>
              </w:rPr>
            </w:pPr>
            <w:r w:rsidRPr="005E02E5">
              <w:rPr>
                <w:rFonts w:ascii="Montserrat" w:hAnsi="Montserrat" w:cs="Calibri"/>
                <w:b/>
                <w:bCs/>
                <w:i/>
                <w:iCs/>
                <w:color w:val="000000"/>
                <w:sz w:val="16"/>
                <w:szCs w:val="16"/>
              </w:rPr>
              <w:t>-40</w:t>
            </w:r>
          </w:p>
        </w:tc>
        <w:tc>
          <w:tcPr>
            <w:tcW w:w="567" w:type="dxa"/>
            <w:tcBorders>
              <w:top w:val="nil"/>
              <w:left w:val="nil"/>
              <w:bottom w:val="single" w:sz="4" w:space="0" w:color="auto"/>
              <w:right w:val="single" w:sz="4" w:space="0" w:color="auto"/>
            </w:tcBorders>
            <w:shd w:val="clear" w:color="auto" w:fill="auto"/>
            <w:noWrap/>
            <w:vAlign w:val="center"/>
            <w:hideMark/>
          </w:tcPr>
          <w:p w14:paraId="306D759E" w14:textId="4D16D7A7" w:rsidR="00914A2E" w:rsidRPr="005E02E5" w:rsidRDefault="00914A2E" w:rsidP="00914A2E">
            <w:pPr>
              <w:jc w:val="right"/>
              <w:rPr>
                <w:rFonts w:ascii="Montserrat" w:hAnsi="Montserrat" w:cs="Calibri"/>
                <w:b/>
                <w:bCs/>
                <w:i/>
                <w:iCs/>
                <w:color w:val="000000"/>
                <w:sz w:val="16"/>
                <w:szCs w:val="16"/>
              </w:rPr>
            </w:pPr>
            <w:r w:rsidRPr="005E02E5">
              <w:rPr>
                <w:rFonts w:ascii="Montserrat" w:hAnsi="Montserrat" w:cs="Calibri"/>
                <w:b/>
                <w:bCs/>
                <w:i/>
                <w:iCs/>
                <w:color w:val="000000"/>
                <w:sz w:val="16"/>
                <w:szCs w:val="16"/>
              </w:rPr>
              <w:t>-40</w:t>
            </w:r>
          </w:p>
        </w:tc>
        <w:tc>
          <w:tcPr>
            <w:tcW w:w="567" w:type="dxa"/>
            <w:tcBorders>
              <w:top w:val="nil"/>
              <w:left w:val="nil"/>
              <w:bottom w:val="single" w:sz="4" w:space="0" w:color="auto"/>
              <w:right w:val="single" w:sz="4" w:space="0" w:color="auto"/>
            </w:tcBorders>
            <w:shd w:val="clear" w:color="auto" w:fill="auto"/>
            <w:noWrap/>
            <w:vAlign w:val="center"/>
            <w:hideMark/>
          </w:tcPr>
          <w:p w14:paraId="7245EAF0" w14:textId="664D7F0F" w:rsidR="00914A2E" w:rsidRPr="005E02E5" w:rsidRDefault="00914A2E" w:rsidP="00914A2E">
            <w:pPr>
              <w:jc w:val="right"/>
              <w:rPr>
                <w:rFonts w:ascii="Montserrat" w:hAnsi="Montserrat" w:cs="Calibri"/>
                <w:b/>
                <w:bCs/>
                <w:i/>
                <w:iCs/>
                <w:color w:val="000000"/>
                <w:sz w:val="16"/>
                <w:szCs w:val="16"/>
              </w:rPr>
            </w:pPr>
            <w:r w:rsidRPr="005E02E5">
              <w:rPr>
                <w:rFonts w:ascii="Montserrat" w:hAnsi="Montserrat" w:cs="Calibri"/>
                <w:b/>
                <w:bCs/>
                <w:i/>
                <w:iCs/>
                <w:color w:val="000000"/>
                <w:sz w:val="16"/>
                <w:szCs w:val="16"/>
              </w:rPr>
              <w:t>-40</w:t>
            </w:r>
          </w:p>
        </w:tc>
        <w:tc>
          <w:tcPr>
            <w:tcW w:w="567" w:type="dxa"/>
            <w:tcBorders>
              <w:top w:val="nil"/>
              <w:left w:val="nil"/>
              <w:bottom w:val="single" w:sz="4" w:space="0" w:color="auto"/>
              <w:right w:val="single" w:sz="4" w:space="0" w:color="auto"/>
            </w:tcBorders>
            <w:shd w:val="clear" w:color="auto" w:fill="auto"/>
            <w:noWrap/>
            <w:vAlign w:val="center"/>
            <w:hideMark/>
          </w:tcPr>
          <w:p w14:paraId="7F52F065" w14:textId="7816A0BD" w:rsidR="00914A2E" w:rsidRPr="005E02E5" w:rsidRDefault="00914A2E" w:rsidP="00914A2E">
            <w:pPr>
              <w:jc w:val="right"/>
              <w:rPr>
                <w:rFonts w:ascii="Montserrat" w:hAnsi="Montserrat" w:cs="Calibri"/>
                <w:b/>
                <w:bCs/>
                <w:i/>
                <w:iCs/>
                <w:color w:val="000000"/>
                <w:sz w:val="16"/>
                <w:szCs w:val="16"/>
              </w:rPr>
            </w:pPr>
            <w:r w:rsidRPr="005E02E5">
              <w:rPr>
                <w:rFonts w:ascii="Montserrat" w:hAnsi="Montserrat" w:cs="Calibri"/>
                <w:b/>
                <w:bCs/>
                <w:i/>
                <w:iCs/>
                <w:color w:val="000000"/>
                <w:sz w:val="16"/>
                <w:szCs w:val="16"/>
              </w:rPr>
              <w:t>-40</w:t>
            </w:r>
          </w:p>
        </w:tc>
        <w:tc>
          <w:tcPr>
            <w:tcW w:w="567" w:type="dxa"/>
            <w:tcBorders>
              <w:top w:val="nil"/>
              <w:left w:val="nil"/>
              <w:bottom w:val="single" w:sz="4" w:space="0" w:color="auto"/>
              <w:right w:val="single" w:sz="4" w:space="0" w:color="auto"/>
            </w:tcBorders>
            <w:shd w:val="clear" w:color="auto" w:fill="auto"/>
            <w:noWrap/>
            <w:vAlign w:val="center"/>
            <w:hideMark/>
          </w:tcPr>
          <w:p w14:paraId="2BDD5298" w14:textId="7976F7A5" w:rsidR="00914A2E" w:rsidRPr="005E02E5" w:rsidRDefault="00914A2E" w:rsidP="00914A2E">
            <w:pPr>
              <w:jc w:val="right"/>
              <w:rPr>
                <w:rFonts w:ascii="Montserrat" w:hAnsi="Montserrat" w:cs="Calibri"/>
                <w:b/>
                <w:bCs/>
                <w:i/>
                <w:iCs/>
                <w:color w:val="000000"/>
                <w:sz w:val="16"/>
                <w:szCs w:val="16"/>
              </w:rPr>
            </w:pPr>
            <w:r w:rsidRPr="005E02E5">
              <w:rPr>
                <w:rFonts w:ascii="Montserrat" w:hAnsi="Montserrat" w:cs="Calibri"/>
                <w:b/>
                <w:bCs/>
                <w:i/>
                <w:iCs/>
                <w:color w:val="000000"/>
                <w:sz w:val="16"/>
                <w:szCs w:val="16"/>
              </w:rPr>
              <w:t>-40</w:t>
            </w:r>
          </w:p>
        </w:tc>
      </w:tr>
      <w:tr w:rsidR="0057644D" w:rsidRPr="005E02E5" w14:paraId="3948D108" w14:textId="77777777" w:rsidTr="006477A9">
        <w:trPr>
          <w:trHeight w:val="264"/>
        </w:trPr>
        <w:tc>
          <w:tcPr>
            <w:tcW w:w="704" w:type="dxa"/>
            <w:tcBorders>
              <w:top w:val="nil"/>
              <w:left w:val="single" w:sz="4" w:space="0" w:color="auto"/>
              <w:bottom w:val="single" w:sz="4" w:space="0" w:color="auto"/>
              <w:right w:val="single" w:sz="4" w:space="0" w:color="auto"/>
            </w:tcBorders>
            <w:shd w:val="clear" w:color="auto" w:fill="FFC000"/>
            <w:noWrap/>
            <w:vAlign w:val="center"/>
            <w:hideMark/>
          </w:tcPr>
          <w:p w14:paraId="4591EBFC" w14:textId="77777777" w:rsidR="00914A2E" w:rsidRPr="005E02E5" w:rsidRDefault="00914A2E" w:rsidP="00914A2E">
            <w:pPr>
              <w:jc w:val="center"/>
              <w:rPr>
                <w:rFonts w:ascii="Montserrat" w:hAnsi="Montserrat" w:cs="Calibri"/>
                <w:b/>
                <w:bCs/>
                <w:color w:val="000000"/>
                <w:sz w:val="16"/>
                <w:szCs w:val="16"/>
              </w:rPr>
            </w:pPr>
            <w:r w:rsidRPr="005E02E5">
              <w:rPr>
                <w:rFonts w:ascii="Montserrat" w:hAnsi="Montserrat" w:cs="Calibri"/>
                <w:b/>
                <w:bCs/>
                <w:color w:val="000000"/>
                <w:sz w:val="16"/>
                <w:szCs w:val="16"/>
              </w:rPr>
              <w:t>9=5-8</w:t>
            </w:r>
          </w:p>
        </w:tc>
        <w:tc>
          <w:tcPr>
            <w:tcW w:w="3544" w:type="dxa"/>
            <w:tcBorders>
              <w:top w:val="nil"/>
              <w:left w:val="nil"/>
              <w:bottom w:val="single" w:sz="4" w:space="0" w:color="auto"/>
              <w:right w:val="single" w:sz="4" w:space="0" w:color="auto"/>
            </w:tcBorders>
            <w:shd w:val="clear" w:color="auto" w:fill="FFC000"/>
            <w:noWrap/>
            <w:vAlign w:val="center"/>
            <w:hideMark/>
          </w:tcPr>
          <w:p w14:paraId="0A16EB28" w14:textId="77777777" w:rsidR="00914A2E" w:rsidRPr="005E02E5" w:rsidRDefault="00914A2E" w:rsidP="00914A2E">
            <w:pPr>
              <w:rPr>
                <w:rFonts w:ascii="Montserrat" w:hAnsi="Montserrat" w:cs="Calibri"/>
                <w:b/>
                <w:bCs/>
                <w:color w:val="000000"/>
                <w:sz w:val="16"/>
                <w:szCs w:val="16"/>
              </w:rPr>
            </w:pPr>
            <w:r w:rsidRPr="005E02E5">
              <w:rPr>
                <w:rFonts w:ascii="Montserrat" w:hAnsi="Montserrat" w:cs="Calibri"/>
                <w:b/>
                <w:bCs/>
                <w:color w:val="000000"/>
                <w:sz w:val="16"/>
                <w:szCs w:val="16"/>
              </w:rPr>
              <w:t>Projekta PAPILDUS naudas plūsma</w:t>
            </w:r>
          </w:p>
        </w:tc>
        <w:tc>
          <w:tcPr>
            <w:tcW w:w="709" w:type="dxa"/>
            <w:tcBorders>
              <w:top w:val="nil"/>
              <w:left w:val="nil"/>
              <w:bottom w:val="single" w:sz="4" w:space="0" w:color="auto"/>
              <w:right w:val="single" w:sz="4" w:space="0" w:color="auto"/>
            </w:tcBorders>
            <w:shd w:val="clear" w:color="auto" w:fill="FFC000"/>
            <w:noWrap/>
            <w:vAlign w:val="center"/>
          </w:tcPr>
          <w:p w14:paraId="2C481162" w14:textId="18990FBF" w:rsidR="00914A2E" w:rsidRPr="005E02E5" w:rsidRDefault="000D7CEC" w:rsidP="00914A2E">
            <w:pPr>
              <w:jc w:val="right"/>
              <w:rPr>
                <w:rFonts w:ascii="Montserrat" w:hAnsi="Montserrat" w:cs="Calibri"/>
                <w:b/>
                <w:bCs/>
                <w:color w:val="000000"/>
                <w:sz w:val="16"/>
                <w:szCs w:val="16"/>
              </w:rPr>
            </w:pPr>
            <w:r w:rsidRPr="005E02E5">
              <w:rPr>
                <w:rFonts w:ascii="Montserrat" w:hAnsi="Montserrat" w:cs="Calibri"/>
                <w:b/>
                <w:bCs/>
                <w:color w:val="000000"/>
                <w:sz w:val="16"/>
                <w:szCs w:val="16"/>
              </w:rPr>
              <w:t>-1 000</w:t>
            </w:r>
          </w:p>
        </w:tc>
        <w:tc>
          <w:tcPr>
            <w:tcW w:w="708" w:type="dxa"/>
            <w:tcBorders>
              <w:top w:val="nil"/>
              <w:left w:val="nil"/>
              <w:bottom w:val="single" w:sz="4" w:space="0" w:color="auto"/>
              <w:right w:val="single" w:sz="4" w:space="0" w:color="auto"/>
            </w:tcBorders>
            <w:shd w:val="clear" w:color="auto" w:fill="FFC000"/>
            <w:noWrap/>
            <w:vAlign w:val="center"/>
          </w:tcPr>
          <w:p w14:paraId="63CFAAC0" w14:textId="76A058F8" w:rsidR="00914A2E" w:rsidRPr="005E02E5" w:rsidRDefault="000D7CEC" w:rsidP="00914A2E">
            <w:pPr>
              <w:jc w:val="right"/>
              <w:rPr>
                <w:rFonts w:ascii="Montserrat" w:hAnsi="Montserrat" w:cs="Calibri"/>
                <w:b/>
                <w:bCs/>
                <w:color w:val="000000"/>
                <w:sz w:val="16"/>
                <w:szCs w:val="16"/>
              </w:rPr>
            </w:pPr>
            <w:r w:rsidRPr="005E02E5">
              <w:rPr>
                <w:rFonts w:ascii="Montserrat" w:hAnsi="Montserrat" w:cs="Calibri"/>
                <w:b/>
                <w:bCs/>
                <w:color w:val="000000"/>
                <w:sz w:val="16"/>
                <w:szCs w:val="16"/>
              </w:rPr>
              <w:t>-1 000</w:t>
            </w:r>
          </w:p>
        </w:tc>
        <w:tc>
          <w:tcPr>
            <w:tcW w:w="567" w:type="dxa"/>
            <w:tcBorders>
              <w:top w:val="nil"/>
              <w:left w:val="nil"/>
              <w:bottom w:val="single" w:sz="4" w:space="0" w:color="auto"/>
              <w:right w:val="single" w:sz="4" w:space="0" w:color="auto"/>
            </w:tcBorders>
            <w:shd w:val="clear" w:color="auto" w:fill="FFC000"/>
            <w:noWrap/>
            <w:vAlign w:val="center"/>
            <w:hideMark/>
          </w:tcPr>
          <w:p w14:paraId="30D672E6" w14:textId="7B38B0FD" w:rsidR="00914A2E" w:rsidRPr="005E02E5" w:rsidRDefault="00914A2E" w:rsidP="00914A2E">
            <w:pPr>
              <w:jc w:val="right"/>
              <w:rPr>
                <w:rFonts w:ascii="Montserrat" w:hAnsi="Montserrat" w:cs="Calibri"/>
                <w:b/>
                <w:bCs/>
                <w:color w:val="000000"/>
                <w:sz w:val="16"/>
                <w:szCs w:val="16"/>
              </w:rPr>
            </w:pPr>
            <w:r w:rsidRPr="005E02E5">
              <w:rPr>
                <w:rFonts w:ascii="Montserrat" w:hAnsi="Montserrat" w:cs="Calibri"/>
                <w:b/>
                <w:bCs/>
                <w:color w:val="000000"/>
                <w:sz w:val="16"/>
                <w:szCs w:val="16"/>
              </w:rPr>
              <w:t>0</w:t>
            </w:r>
          </w:p>
        </w:tc>
        <w:tc>
          <w:tcPr>
            <w:tcW w:w="567" w:type="dxa"/>
            <w:tcBorders>
              <w:top w:val="nil"/>
              <w:left w:val="nil"/>
              <w:bottom w:val="single" w:sz="4" w:space="0" w:color="auto"/>
              <w:right w:val="single" w:sz="4" w:space="0" w:color="auto"/>
            </w:tcBorders>
            <w:shd w:val="clear" w:color="auto" w:fill="FFC000"/>
            <w:noWrap/>
            <w:vAlign w:val="center"/>
            <w:hideMark/>
          </w:tcPr>
          <w:p w14:paraId="2E02B1A8" w14:textId="73656BCC" w:rsidR="00914A2E" w:rsidRPr="005E02E5" w:rsidRDefault="00914A2E" w:rsidP="00914A2E">
            <w:pPr>
              <w:jc w:val="right"/>
              <w:rPr>
                <w:rFonts w:ascii="Montserrat" w:hAnsi="Montserrat" w:cs="Calibri"/>
                <w:b/>
                <w:bCs/>
                <w:color w:val="000000"/>
                <w:sz w:val="16"/>
                <w:szCs w:val="16"/>
              </w:rPr>
            </w:pPr>
            <w:r w:rsidRPr="005E02E5">
              <w:rPr>
                <w:rFonts w:ascii="Montserrat" w:hAnsi="Montserrat" w:cs="Calibri"/>
                <w:b/>
                <w:bCs/>
                <w:color w:val="000000"/>
                <w:sz w:val="16"/>
                <w:szCs w:val="16"/>
              </w:rPr>
              <w:t>0</w:t>
            </w:r>
          </w:p>
        </w:tc>
        <w:tc>
          <w:tcPr>
            <w:tcW w:w="567" w:type="dxa"/>
            <w:tcBorders>
              <w:top w:val="nil"/>
              <w:left w:val="nil"/>
              <w:bottom w:val="single" w:sz="4" w:space="0" w:color="auto"/>
              <w:right w:val="single" w:sz="4" w:space="0" w:color="auto"/>
            </w:tcBorders>
            <w:shd w:val="clear" w:color="auto" w:fill="FFC000"/>
            <w:noWrap/>
            <w:vAlign w:val="center"/>
            <w:hideMark/>
          </w:tcPr>
          <w:p w14:paraId="3866342D" w14:textId="4191F7E0" w:rsidR="00914A2E" w:rsidRPr="005E02E5" w:rsidRDefault="00914A2E" w:rsidP="00914A2E">
            <w:pPr>
              <w:jc w:val="right"/>
              <w:rPr>
                <w:rFonts w:ascii="Montserrat" w:hAnsi="Montserrat" w:cs="Calibri"/>
                <w:b/>
                <w:bCs/>
                <w:color w:val="000000"/>
                <w:sz w:val="16"/>
                <w:szCs w:val="16"/>
              </w:rPr>
            </w:pPr>
            <w:r w:rsidRPr="005E02E5">
              <w:rPr>
                <w:rFonts w:ascii="Montserrat" w:hAnsi="Montserrat" w:cs="Calibri"/>
                <w:b/>
                <w:bCs/>
                <w:color w:val="000000"/>
                <w:sz w:val="16"/>
                <w:szCs w:val="16"/>
              </w:rPr>
              <w:t>0</w:t>
            </w:r>
          </w:p>
        </w:tc>
        <w:tc>
          <w:tcPr>
            <w:tcW w:w="567" w:type="dxa"/>
            <w:tcBorders>
              <w:top w:val="nil"/>
              <w:left w:val="nil"/>
              <w:bottom w:val="single" w:sz="4" w:space="0" w:color="auto"/>
              <w:right w:val="single" w:sz="4" w:space="0" w:color="auto"/>
            </w:tcBorders>
            <w:shd w:val="clear" w:color="auto" w:fill="FFC000"/>
            <w:noWrap/>
            <w:vAlign w:val="center"/>
            <w:hideMark/>
          </w:tcPr>
          <w:p w14:paraId="43EC7A63" w14:textId="66E97C3A" w:rsidR="00914A2E" w:rsidRPr="005E02E5" w:rsidRDefault="00914A2E" w:rsidP="00914A2E">
            <w:pPr>
              <w:jc w:val="right"/>
              <w:rPr>
                <w:rFonts w:ascii="Montserrat" w:hAnsi="Montserrat" w:cs="Calibri"/>
                <w:b/>
                <w:bCs/>
                <w:color w:val="000000"/>
                <w:sz w:val="16"/>
                <w:szCs w:val="16"/>
              </w:rPr>
            </w:pPr>
            <w:r w:rsidRPr="005E02E5">
              <w:rPr>
                <w:rFonts w:ascii="Montserrat" w:hAnsi="Montserrat" w:cs="Calibri"/>
                <w:b/>
                <w:bCs/>
                <w:color w:val="000000"/>
                <w:sz w:val="16"/>
                <w:szCs w:val="16"/>
              </w:rPr>
              <w:t>-10</w:t>
            </w:r>
          </w:p>
        </w:tc>
        <w:tc>
          <w:tcPr>
            <w:tcW w:w="567" w:type="dxa"/>
            <w:tcBorders>
              <w:top w:val="nil"/>
              <w:left w:val="nil"/>
              <w:bottom w:val="single" w:sz="4" w:space="0" w:color="auto"/>
              <w:right w:val="single" w:sz="4" w:space="0" w:color="auto"/>
            </w:tcBorders>
            <w:shd w:val="clear" w:color="auto" w:fill="FFC000"/>
            <w:noWrap/>
            <w:vAlign w:val="center"/>
            <w:hideMark/>
          </w:tcPr>
          <w:p w14:paraId="62201236" w14:textId="5B0064E7" w:rsidR="00914A2E" w:rsidRPr="005E02E5" w:rsidRDefault="00914A2E" w:rsidP="00914A2E">
            <w:pPr>
              <w:jc w:val="right"/>
              <w:rPr>
                <w:rFonts w:ascii="Montserrat" w:hAnsi="Montserrat" w:cs="Calibri"/>
                <w:b/>
                <w:bCs/>
                <w:color w:val="000000"/>
                <w:sz w:val="16"/>
                <w:szCs w:val="16"/>
              </w:rPr>
            </w:pPr>
            <w:r w:rsidRPr="005E02E5">
              <w:rPr>
                <w:rFonts w:ascii="Montserrat" w:hAnsi="Montserrat" w:cs="Calibri"/>
                <w:b/>
                <w:bCs/>
                <w:color w:val="000000"/>
                <w:sz w:val="16"/>
                <w:szCs w:val="16"/>
              </w:rPr>
              <w:t>-310</w:t>
            </w:r>
          </w:p>
        </w:tc>
        <w:tc>
          <w:tcPr>
            <w:tcW w:w="567" w:type="dxa"/>
            <w:tcBorders>
              <w:top w:val="nil"/>
              <w:left w:val="nil"/>
              <w:bottom w:val="single" w:sz="4" w:space="0" w:color="auto"/>
              <w:right w:val="single" w:sz="4" w:space="0" w:color="auto"/>
            </w:tcBorders>
            <w:shd w:val="clear" w:color="auto" w:fill="FFC000"/>
            <w:noWrap/>
            <w:vAlign w:val="center"/>
            <w:hideMark/>
          </w:tcPr>
          <w:p w14:paraId="03679130" w14:textId="63C999E4" w:rsidR="00914A2E" w:rsidRPr="005E02E5" w:rsidRDefault="00914A2E" w:rsidP="00914A2E">
            <w:pPr>
              <w:jc w:val="right"/>
              <w:rPr>
                <w:rFonts w:ascii="Montserrat" w:hAnsi="Montserrat" w:cs="Calibri"/>
                <w:b/>
                <w:bCs/>
                <w:color w:val="000000"/>
                <w:sz w:val="16"/>
                <w:szCs w:val="16"/>
              </w:rPr>
            </w:pPr>
            <w:r w:rsidRPr="005E02E5">
              <w:rPr>
                <w:rFonts w:ascii="Montserrat" w:hAnsi="Montserrat" w:cs="Calibri"/>
                <w:b/>
                <w:bCs/>
                <w:color w:val="000000"/>
                <w:sz w:val="16"/>
                <w:szCs w:val="16"/>
              </w:rPr>
              <w:t>-10</w:t>
            </w:r>
          </w:p>
        </w:tc>
        <w:tc>
          <w:tcPr>
            <w:tcW w:w="567" w:type="dxa"/>
            <w:tcBorders>
              <w:top w:val="nil"/>
              <w:left w:val="nil"/>
              <w:bottom w:val="single" w:sz="4" w:space="0" w:color="auto"/>
              <w:right w:val="single" w:sz="4" w:space="0" w:color="auto"/>
            </w:tcBorders>
            <w:shd w:val="clear" w:color="auto" w:fill="FFC000"/>
            <w:noWrap/>
            <w:vAlign w:val="center"/>
            <w:hideMark/>
          </w:tcPr>
          <w:p w14:paraId="3739A3AC" w14:textId="5035B712" w:rsidR="00914A2E" w:rsidRPr="005E02E5" w:rsidRDefault="00914A2E" w:rsidP="00914A2E">
            <w:pPr>
              <w:jc w:val="right"/>
              <w:rPr>
                <w:rFonts w:ascii="Montserrat" w:hAnsi="Montserrat" w:cs="Calibri"/>
                <w:b/>
                <w:bCs/>
                <w:color w:val="000000"/>
                <w:sz w:val="16"/>
                <w:szCs w:val="16"/>
              </w:rPr>
            </w:pPr>
            <w:r w:rsidRPr="005E02E5">
              <w:rPr>
                <w:rFonts w:ascii="Montserrat" w:hAnsi="Montserrat" w:cs="Calibri"/>
                <w:b/>
                <w:bCs/>
                <w:color w:val="000000"/>
                <w:sz w:val="16"/>
                <w:szCs w:val="16"/>
              </w:rPr>
              <w:t>480</w:t>
            </w:r>
          </w:p>
        </w:tc>
      </w:tr>
    </w:tbl>
    <w:p w14:paraId="07ED50AC" w14:textId="77777777" w:rsidR="004E0104" w:rsidRPr="0057644D" w:rsidRDefault="004E0104" w:rsidP="0057644D">
      <w:pPr>
        <w:spacing w:line="288" w:lineRule="auto"/>
        <w:jc w:val="both"/>
        <w:rPr>
          <w:rFonts w:ascii="Arial Narrow" w:hAnsi="Arial Narrow"/>
          <w:sz w:val="16"/>
          <w:szCs w:val="16"/>
        </w:rPr>
      </w:pPr>
    </w:p>
    <w:p w14:paraId="7F811A4B" w14:textId="1A7FDE2D" w:rsidR="001B1CF4" w:rsidRPr="005E02E5" w:rsidRDefault="001B1CF4" w:rsidP="005E02E5">
      <w:pPr>
        <w:pStyle w:val="Virsraksts2"/>
        <w:numPr>
          <w:ilvl w:val="1"/>
          <w:numId w:val="8"/>
        </w:numPr>
        <w:spacing w:before="120" w:after="120"/>
        <w:ind w:left="851" w:hanging="425"/>
        <w:jc w:val="both"/>
        <w:rPr>
          <w:rFonts w:ascii="Montserrat" w:hAnsi="Montserrat"/>
          <w:color w:val="0070C0"/>
          <w:sz w:val="22"/>
          <w:szCs w:val="22"/>
        </w:rPr>
      </w:pPr>
      <w:r>
        <w:rPr>
          <w:rFonts w:ascii="Arial Narrow" w:hAnsi="Arial Narrow"/>
          <w:color w:val="0070C0"/>
          <w:sz w:val="26"/>
          <w:szCs w:val="26"/>
        </w:rPr>
        <w:t xml:space="preserve"> </w:t>
      </w:r>
      <w:bookmarkStart w:id="42" w:name="_Toc29909050"/>
      <w:r w:rsidRPr="005E02E5">
        <w:rPr>
          <w:rFonts w:ascii="Montserrat" w:hAnsi="Montserrat"/>
          <w:sz w:val="22"/>
          <w:szCs w:val="22"/>
        </w:rPr>
        <w:t>Projekta finansēšanas avoti</w:t>
      </w:r>
      <w:bookmarkEnd w:id="42"/>
    </w:p>
    <w:p w14:paraId="4ABA08C5" w14:textId="4CFCAEB1" w:rsidR="001B1CF4" w:rsidRPr="005E02E5" w:rsidRDefault="001B1CF4" w:rsidP="006770A4">
      <w:pPr>
        <w:spacing w:after="100" w:line="288" w:lineRule="auto"/>
        <w:rPr>
          <w:rFonts w:ascii="Montserrat" w:hAnsi="Montserrat"/>
          <w:sz w:val="22"/>
          <w:szCs w:val="22"/>
        </w:rPr>
      </w:pPr>
      <w:r w:rsidRPr="005E02E5">
        <w:rPr>
          <w:rFonts w:ascii="Montserrat" w:hAnsi="Montserrat"/>
          <w:sz w:val="22"/>
          <w:szCs w:val="22"/>
        </w:rPr>
        <w:t xml:space="preserve">Finanšu analīzes ietvaros tiek identificēti </w:t>
      </w:r>
      <w:r w:rsidR="000952CE" w:rsidRPr="005E02E5">
        <w:rPr>
          <w:rFonts w:ascii="Montserrat" w:hAnsi="Montserrat"/>
          <w:sz w:val="22"/>
          <w:szCs w:val="22"/>
        </w:rPr>
        <w:t xml:space="preserve">autoceļa projekta </w:t>
      </w:r>
      <w:r w:rsidRPr="005E02E5">
        <w:rPr>
          <w:rFonts w:ascii="Montserrat" w:hAnsi="Montserrat"/>
          <w:sz w:val="22"/>
          <w:szCs w:val="22"/>
        </w:rPr>
        <w:t>finansēšanas avoti. Tradicionālie finansēšanas avoti ir:</w:t>
      </w:r>
    </w:p>
    <w:p w14:paraId="52EF3EC7" w14:textId="53469D48" w:rsidR="001B1CF4" w:rsidRPr="005E02E5" w:rsidRDefault="001B1CF4" w:rsidP="005E02E5">
      <w:pPr>
        <w:pStyle w:val="Sarakstarindkopa"/>
        <w:numPr>
          <w:ilvl w:val="0"/>
          <w:numId w:val="19"/>
        </w:numPr>
        <w:spacing w:after="100" w:line="288" w:lineRule="auto"/>
        <w:ind w:left="426" w:hanging="426"/>
        <w:rPr>
          <w:rFonts w:ascii="Montserrat" w:hAnsi="Montserrat"/>
          <w:sz w:val="22"/>
          <w:szCs w:val="22"/>
        </w:rPr>
      </w:pPr>
      <w:r w:rsidRPr="005E02E5">
        <w:rPr>
          <w:rFonts w:ascii="Montserrat" w:hAnsi="Montserrat"/>
          <w:sz w:val="22"/>
          <w:szCs w:val="22"/>
        </w:rPr>
        <w:t xml:space="preserve">Eiropas Savienības dažādu fondu un </w:t>
      </w:r>
      <w:proofErr w:type="spellStart"/>
      <w:r w:rsidRPr="005E02E5">
        <w:rPr>
          <w:rFonts w:ascii="Montserrat" w:hAnsi="Montserrat"/>
          <w:sz w:val="22"/>
          <w:szCs w:val="22"/>
        </w:rPr>
        <w:t>grantu</w:t>
      </w:r>
      <w:proofErr w:type="spellEnd"/>
      <w:r w:rsidRPr="005E02E5">
        <w:rPr>
          <w:rFonts w:ascii="Montserrat" w:hAnsi="Montserrat"/>
          <w:sz w:val="22"/>
          <w:szCs w:val="22"/>
        </w:rPr>
        <w:t xml:space="preserve"> shēmu finansējums;</w:t>
      </w:r>
    </w:p>
    <w:p w14:paraId="6C1A7543" w14:textId="01FDF50F" w:rsidR="001B1CF4" w:rsidRPr="005E02E5" w:rsidRDefault="001B1CF4" w:rsidP="005E02E5">
      <w:pPr>
        <w:pStyle w:val="Sarakstarindkopa"/>
        <w:numPr>
          <w:ilvl w:val="0"/>
          <w:numId w:val="19"/>
        </w:numPr>
        <w:spacing w:after="100" w:line="288" w:lineRule="auto"/>
        <w:ind w:left="426" w:hanging="426"/>
        <w:rPr>
          <w:rFonts w:ascii="Montserrat" w:hAnsi="Montserrat"/>
          <w:sz w:val="22"/>
          <w:szCs w:val="22"/>
        </w:rPr>
      </w:pPr>
      <w:r w:rsidRPr="005E02E5">
        <w:rPr>
          <w:rFonts w:ascii="Montserrat" w:hAnsi="Montserrat"/>
          <w:sz w:val="22"/>
          <w:szCs w:val="22"/>
        </w:rPr>
        <w:t>Nacionālais finansējums, kas ir finansēts no:</w:t>
      </w:r>
    </w:p>
    <w:p w14:paraId="765DFF6C" w14:textId="23D5EC3B" w:rsidR="001B1CF4" w:rsidRPr="005E02E5" w:rsidRDefault="001B1CF4" w:rsidP="005E02E5">
      <w:pPr>
        <w:pStyle w:val="Sarakstarindkopa"/>
        <w:numPr>
          <w:ilvl w:val="1"/>
          <w:numId w:val="19"/>
        </w:numPr>
        <w:spacing w:after="100" w:line="288" w:lineRule="auto"/>
        <w:ind w:left="709" w:hanging="283"/>
        <w:rPr>
          <w:rFonts w:ascii="Montserrat" w:hAnsi="Montserrat"/>
          <w:sz w:val="22"/>
          <w:szCs w:val="22"/>
        </w:rPr>
      </w:pPr>
      <w:r w:rsidRPr="005E02E5">
        <w:rPr>
          <w:rFonts w:ascii="Montserrat" w:hAnsi="Montserrat"/>
          <w:sz w:val="22"/>
          <w:szCs w:val="22"/>
        </w:rPr>
        <w:t>Valsts vai pašvaldības budžeta un/vai</w:t>
      </w:r>
    </w:p>
    <w:p w14:paraId="35A46EF8" w14:textId="5F7B423D" w:rsidR="001B1CF4" w:rsidRPr="005E02E5" w:rsidRDefault="001B1CF4" w:rsidP="005E02E5">
      <w:pPr>
        <w:pStyle w:val="Sarakstarindkopa"/>
        <w:numPr>
          <w:ilvl w:val="1"/>
          <w:numId w:val="19"/>
        </w:numPr>
        <w:spacing w:after="100" w:line="288" w:lineRule="auto"/>
        <w:ind w:left="709" w:hanging="283"/>
        <w:rPr>
          <w:rFonts w:ascii="Montserrat" w:hAnsi="Montserrat"/>
          <w:sz w:val="22"/>
          <w:szCs w:val="22"/>
        </w:rPr>
      </w:pPr>
      <w:r w:rsidRPr="005E02E5">
        <w:rPr>
          <w:rFonts w:ascii="Montserrat" w:hAnsi="Montserrat"/>
          <w:sz w:val="22"/>
          <w:szCs w:val="22"/>
        </w:rPr>
        <w:t>Piesaistot aizņēmumu.</w:t>
      </w:r>
    </w:p>
    <w:p w14:paraId="7AEDC8A5" w14:textId="06CCC4B6" w:rsidR="001B1CF4" w:rsidRPr="005E02E5" w:rsidRDefault="00630687" w:rsidP="006770A4">
      <w:pPr>
        <w:spacing w:after="100" w:line="288" w:lineRule="auto"/>
        <w:jc w:val="both"/>
        <w:rPr>
          <w:rFonts w:ascii="Montserrat" w:hAnsi="Montserrat"/>
          <w:sz w:val="22"/>
          <w:szCs w:val="22"/>
        </w:rPr>
      </w:pPr>
      <w:r w:rsidRPr="005E02E5">
        <w:rPr>
          <w:rFonts w:ascii="Montserrat" w:hAnsi="Montserrat"/>
          <w:sz w:val="22"/>
          <w:szCs w:val="22"/>
        </w:rPr>
        <w:t>T</w:t>
      </w:r>
      <w:r w:rsidR="001B1CF4" w:rsidRPr="005E02E5">
        <w:rPr>
          <w:rFonts w:ascii="Montserrat" w:hAnsi="Montserrat"/>
          <w:sz w:val="22"/>
          <w:szCs w:val="22"/>
        </w:rPr>
        <w:t xml:space="preserve">abula </w:t>
      </w:r>
      <w:r w:rsidRPr="005E02E5">
        <w:rPr>
          <w:rFonts w:ascii="Montserrat" w:hAnsi="Montserrat"/>
          <w:sz w:val="22"/>
          <w:szCs w:val="22"/>
        </w:rPr>
        <w:t xml:space="preserve">Nr. 15 </w:t>
      </w:r>
      <w:r w:rsidR="001B1CF4" w:rsidRPr="005E02E5">
        <w:rPr>
          <w:rFonts w:ascii="Montserrat" w:hAnsi="Montserrat"/>
          <w:sz w:val="22"/>
          <w:szCs w:val="22"/>
        </w:rPr>
        <w:t>atspoguļo piemēru, kur ES līdzfinansējums ir noteikts 85% apmērā</w:t>
      </w:r>
      <w:r w:rsidR="00567377" w:rsidRPr="005E02E5">
        <w:rPr>
          <w:rFonts w:ascii="Montserrat" w:hAnsi="Montserrat"/>
          <w:sz w:val="22"/>
          <w:szCs w:val="22"/>
        </w:rPr>
        <w:t>, savukārt projekta īpašnieka līdzfinansējums 15% apmērā tiek nodrošināts ar 20% pašu budžeta līdzekļiem un 80% ar aizņēmuma līdzekļiem.</w:t>
      </w:r>
    </w:p>
    <w:p w14:paraId="62A983F3" w14:textId="4A1F77FE" w:rsidR="00567377" w:rsidRPr="005E02E5" w:rsidRDefault="00567377" w:rsidP="00567377">
      <w:pPr>
        <w:pStyle w:val="Parakstszemobjekta"/>
        <w:spacing w:after="0"/>
        <w:rPr>
          <w:rFonts w:ascii="Montserrat" w:hAnsi="Montserrat"/>
          <w:b/>
          <w:bCs/>
          <w:i w:val="0"/>
          <w:iCs w:val="0"/>
          <w:color w:val="auto"/>
          <w:sz w:val="22"/>
          <w:szCs w:val="22"/>
        </w:rPr>
      </w:pPr>
      <w:bookmarkStart w:id="43" w:name="_Toc11314548"/>
      <w:r w:rsidRPr="005E02E5">
        <w:rPr>
          <w:rFonts w:ascii="Montserrat" w:hAnsi="Montserrat"/>
          <w:b/>
          <w:bCs/>
          <w:i w:val="0"/>
          <w:iCs w:val="0"/>
          <w:color w:val="auto"/>
          <w:sz w:val="22"/>
          <w:szCs w:val="22"/>
        </w:rPr>
        <w:t xml:space="preserve">Tabula </w:t>
      </w:r>
      <w:r w:rsidRPr="005E02E5">
        <w:rPr>
          <w:rFonts w:ascii="Montserrat" w:hAnsi="Montserrat"/>
          <w:b/>
          <w:bCs/>
          <w:i w:val="0"/>
          <w:iCs w:val="0"/>
          <w:color w:val="auto"/>
          <w:sz w:val="22"/>
          <w:szCs w:val="22"/>
        </w:rPr>
        <w:fldChar w:fldCharType="begin"/>
      </w:r>
      <w:r w:rsidRPr="005E02E5">
        <w:rPr>
          <w:rFonts w:ascii="Montserrat" w:hAnsi="Montserrat"/>
          <w:b/>
          <w:bCs/>
          <w:i w:val="0"/>
          <w:iCs w:val="0"/>
          <w:color w:val="auto"/>
          <w:sz w:val="22"/>
          <w:szCs w:val="22"/>
        </w:rPr>
        <w:instrText xml:space="preserve"> SEQ Tabula \* ARABIC </w:instrText>
      </w:r>
      <w:r w:rsidRPr="005E02E5">
        <w:rPr>
          <w:rFonts w:ascii="Montserrat" w:hAnsi="Montserrat"/>
          <w:b/>
          <w:bCs/>
          <w:i w:val="0"/>
          <w:iCs w:val="0"/>
          <w:color w:val="auto"/>
          <w:sz w:val="22"/>
          <w:szCs w:val="22"/>
        </w:rPr>
        <w:fldChar w:fldCharType="separate"/>
      </w:r>
      <w:r w:rsidR="00B663FF" w:rsidRPr="005E02E5">
        <w:rPr>
          <w:rFonts w:ascii="Montserrat" w:hAnsi="Montserrat"/>
          <w:b/>
          <w:bCs/>
          <w:i w:val="0"/>
          <w:iCs w:val="0"/>
          <w:noProof/>
          <w:color w:val="auto"/>
          <w:sz w:val="22"/>
          <w:szCs w:val="22"/>
        </w:rPr>
        <w:t>15</w:t>
      </w:r>
      <w:r w:rsidRPr="005E02E5">
        <w:rPr>
          <w:rFonts w:ascii="Montserrat" w:hAnsi="Montserrat"/>
          <w:b/>
          <w:bCs/>
          <w:i w:val="0"/>
          <w:iCs w:val="0"/>
          <w:color w:val="auto"/>
          <w:sz w:val="22"/>
          <w:szCs w:val="22"/>
        </w:rPr>
        <w:fldChar w:fldCharType="end"/>
      </w:r>
      <w:r w:rsidRPr="005E02E5">
        <w:rPr>
          <w:rFonts w:ascii="Montserrat" w:hAnsi="Montserrat"/>
          <w:b/>
          <w:bCs/>
          <w:i w:val="0"/>
          <w:iCs w:val="0"/>
          <w:color w:val="auto"/>
          <w:sz w:val="22"/>
          <w:szCs w:val="22"/>
        </w:rPr>
        <w:t xml:space="preserve"> Projekta finansēšanas avotu principiāls atspoguļojums</w:t>
      </w:r>
      <w:bookmarkEnd w:id="43"/>
    </w:p>
    <w:tbl>
      <w:tblPr>
        <w:tblW w:w="9877" w:type="dxa"/>
        <w:tblLook w:val="04A0" w:firstRow="1" w:lastRow="0" w:firstColumn="1" w:lastColumn="0" w:noHBand="0" w:noVBand="1"/>
      </w:tblPr>
      <w:tblGrid>
        <w:gridCol w:w="704"/>
        <w:gridCol w:w="3749"/>
        <w:gridCol w:w="754"/>
        <w:gridCol w:w="754"/>
        <w:gridCol w:w="488"/>
        <w:gridCol w:w="488"/>
        <w:gridCol w:w="488"/>
        <w:gridCol w:w="558"/>
        <w:gridCol w:w="609"/>
        <w:gridCol w:w="586"/>
        <w:gridCol w:w="699"/>
      </w:tblGrid>
      <w:tr w:rsidR="00567377" w:rsidRPr="005E02E5" w14:paraId="28B7230E" w14:textId="77777777" w:rsidTr="0057644D">
        <w:trPr>
          <w:trHeight w:val="264"/>
          <w:tblHeader/>
        </w:trPr>
        <w:tc>
          <w:tcPr>
            <w:tcW w:w="704"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2E93ECF" w14:textId="77777777" w:rsidR="00567377" w:rsidRPr="005E02E5" w:rsidRDefault="00567377">
            <w:pPr>
              <w:jc w:val="center"/>
              <w:rPr>
                <w:rFonts w:ascii="Montserrat" w:hAnsi="Montserrat" w:cs="Calibri"/>
                <w:b/>
                <w:bCs/>
                <w:color w:val="000000"/>
                <w:sz w:val="16"/>
                <w:szCs w:val="16"/>
                <w:lang w:val="en-US"/>
              </w:rPr>
            </w:pPr>
            <w:r w:rsidRPr="005E02E5">
              <w:rPr>
                <w:rFonts w:ascii="Montserrat" w:hAnsi="Montserrat" w:cs="Calibri"/>
                <w:b/>
                <w:bCs/>
                <w:color w:val="000000"/>
                <w:sz w:val="16"/>
                <w:szCs w:val="16"/>
              </w:rPr>
              <w:t>Nr.</w:t>
            </w:r>
          </w:p>
        </w:tc>
        <w:tc>
          <w:tcPr>
            <w:tcW w:w="3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91B80EA" w14:textId="77777777" w:rsidR="00567377" w:rsidRPr="005E02E5" w:rsidRDefault="00567377">
            <w:pPr>
              <w:jc w:val="center"/>
              <w:rPr>
                <w:rFonts w:ascii="Montserrat" w:hAnsi="Montserrat" w:cs="Calibri"/>
                <w:b/>
                <w:bCs/>
                <w:color w:val="000000"/>
                <w:sz w:val="16"/>
                <w:szCs w:val="16"/>
              </w:rPr>
            </w:pPr>
            <w:r w:rsidRPr="005E02E5">
              <w:rPr>
                <w:rFonts w:ascii="Montserrat" w:hAnsi="Montserrat" w:cs="Calibri"/>
                <w:b/>
                <w:bCs/>
                <w:color w:val="000000"/>
                <w:sz w:val="16"/>
                <w:szCs w:val="16"/>
              </w:rPr>
              <w:t>Izmaksu veids</w:t>
            </w:r>
          </w:p>
        </w:tc>
        <w:tc>
          <w:tcPr>
            <w:tcW w:w="5424" w:type="dxa"/>
            <w:gridSpan w:val="9"/>
            <w:tcBorders>
              <w:top w:val="single" w:sz="4" w:space="0" w:color="auto"/>
              <w:left w:val="nil"/>
              <w:bottom w:val="single" w:sz="4" w:space="0" w:color="auto"/>
              <w:right w:val="single" w:sz="4" w:space="0" w:color="auto"/>
            </w:tcBorders>
            <w:shd w:val="clear" w:color="000000" w:fill="D9D9D9"/>
            <w:noWrap/>
            <w:vAlign w:val="center"/>
            <w:hideMark/>
          </w:tcPr>
          <w:p w14:paraId="1F2D5233" w14:textId="77777777" w:rsidR="00567377" w:rsidRPr="005E02E5" w:rsidRDefault="00567377">
            <w:pPr>
              <w:jc w:val="center"/>
              <w:rPr>
                <w:rFonts w:ascii="Montserrat" w:hAnsi="Montserrat" w:cs="Calibri"/>
                <w:b/>
                <w:bCs/>
                <w:color w:val="000000"/>
                <w:sz w:val="16"/>
                <w:szCs w:val="16"/>
              </w:rPr>
            </w:pPr>
            <w:r w:rsidRPr="005E02E5">
              <w:rPr>
                <w:rFonts w:ascii="Montserrat" w:hAnsi="Montserrat" w:cs="Calibri"/>
                <w:b/>
                <w:bCs/>
                <w:color w:val="000000"/>
                <w:sz w:val="16"/>
                <w:szCs w:val="16"/>
              </w:rPr>
              <w:t>Gads</w:t>
            </w:r>
          </w:p>
        </w:tc>
      </w:tr>
      <w:tr w:rsidR="00567377" w:rsidRPr="005E02E5" w14:paraId="081C15E0" w14:textId="77777777" w:rsidTr="0057644D">
        <w:trPr>
          <w:trHeight w:val="264"/>
          <w:tblHeader/>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14C8903A" w14:textId="77777777" w:rsidR="00567377" w:rsidRPr="005E02E5" w:rsidRDefault="00567377">
            <w:pPr>
              <w:rPr>
                <w:rFonts w:ascii="Montserrat" w:hAnsi="Montserrat" w:cs="Calibri"/>
                <w:b/>
                <w:bCs/>
                <w:color w:val="000000"/>
                <w:sz w:val="16"/>
                <w:szCs w:val="16"/>
              </w:rPr>
            </w:pPr>
          </w:p>
        </w:tc>
        <w:tc>
          <w:tcPr>
            <w:tcW w:w="3749" w:type="dxa"/>
            <w:vMerge/>
            <w:tcBorders>
              <w:top w:val="single" w:sz="4" w:space="0" w:color="auto"/>
              <w:left w:val="single" w:sz="4" w:space="0" w:color="auto"/>
              <w:bottom w:val="single" w:sz="4" w:space="0" w:color="000000"/>
              <w:right w:val="single" w:sz="4" w:space="0" w:color="auto"/>
            </w:tcBorders>
            <w:vAlign w:val="center"/>
            <w:hideMark/>
          </w:tcPr>
          <w:p w14:paraId="6D51C720" w14:textId="77777777" w:rsidR="00567377" w:rsidRPr="005E02E5" w:rsidRDefault="00567377">
            <w:pPr>
              <w:rPr>
                <w:rFonts w:ascii="Montserrat" w:hAnsi="Montserrat" w:cs="Calibri"/>
                <w:b/>
                <w:bCs/>
                <w:color w:val="000000"/>
                <w:sz w:val="16"/>
                <w:szCs w:val="16"/>
              </w:rPr>
            </w:pPr>
          </w:p>
        </w:tc>
        <w:tc>
          <w:tcPr>
            <w:tcW w:w="754" w:type="dxa"/>
            <w:tcBorders>
              <w:top w:val="nil"/>
              <w:left w:val="nil"/>
              <w:bottom w:val="single" w:sz="4" w:space="0" w:color="auto"/>
              <w:right w:val="single" w:sz="4" w:space="0" w:color="auto"/>
            </w:tcBorders>
            <w:shd w:val="clear" w:color="000000" w:fill="D9D9D9"/>
            <w:noWrap/>
            <w:vAlign w:val="center"/>
            <w:hideMark/>
          </w:tcPr>
          <w:p w14:paraId="75511075" w14:textId="77777777" w:rsidR="00567377" w:rsidRPr="005E02E5" w:rsidRDefault="00567377" w:rsidP="0002173B">
            <w:pPr>
              <w:jc w:val="center"/>
              <w:rPr>
                <w:rFonts w:ascii="Montserrat" w:hAnsi="Montserrat" w:cs="Calibri"/>
                <w:b/>
                <w:bCs/>
                <w:color w:val="000000"/>
                <w:sz w:val="16"/>
                <w:szCs w:val="16"/>
              </w:rPr>
            </w:pPr>
            <w:r w:rsidRPr="005E02E5">
              <w:rPr>
                <w:rFonts w:ascii="Montserrat" w:hAnsi="Montserrat" w:cs="Calibri"/>
                <w:b/>
                <w:bCs/>
                <w:color w:val="000000"/>
                <w:sz w:val="16"/>
                <w:szCs w:val="16"/>
              </w:rPr>
              <w:t>n</w:t>
            </w:r>
          </w:p>
        </w:tc>
        <w:tc>
          <w:tcPr>
            <w:tcW w:w="754" w:type="dxa"/>
            <w:tcBorders>
              <w:top w:val="nil"/>
              <w:left w:val="nil"/>
              <w:bottom w:val="single" w:sz="4" w:space="0" w:color="auto"/>
              <w:right w:val="single" w:sz="4" w:space="0" w:color="auto"/>
            </w:tcBorders>
            <w:shd w:val="clear" w:color="000000" w:fill="D9D9D9"/>
            <w:noWrap/>
            <w:vAlign w:val="center"/>
            <w:hideMark/>
          </w:tcPr>
          <w:p w14:paraId="41F13FD5" w14:textId="77777777" w:rsidR="00567377" w:rsidRPr="005E02E5" w:rsidRDefault="00567377" w:rsidP="0002173B">
            <w:pPr>
              <w:jc w:val="center"/>
              <w:rPr>
                <w:rFonts w:ascii="Montserrat" w:hAnsi="Montserrat" w:cs="Calibri"/>
                <w:b/>
                <w:bCs/>
                <w:color w:val="000000"/>
                <w:sz w:val="16"/>
                <w:szCs w:val="16"/>
              </w:rPr>
            </w:pPr>
            <w:r w:rsidRPr="005E02E5">
              <w:rPr>
                <w:rFonts w:ascii="Montserrat" w:hAnsi="Montserrat" w:cs="Calibri"/>
                <w:b/>
                <w:bCs/>
                <w:color w:val="000000"/>
                <w:sz w:val="16"/>
                <w:szCs w:val="16"/>
              </w:rPr>
              <w:t>n+1</w:t>
            </w:r>
          </w:p>
        </w:tc>
        <w:tc>
          <w:tcPr>
            <w:tcW w:w="488" w:type="dxa"/>
            <w:tcBorders>
              <w:top w:val="nil"/>
              <w:left w:val="nil"/>
              <w:bottom w:val="single" w:sz="4" w:space="0" w:color="auto"/>
              <w:right w:val="single" w:sz="4" w:space="0" w:color="auto"/>
            </w:tcBorders>
            <w:shd w:val="clear" w:color="000000" w:fill="D9D9D9"/>
            <w:noWrap/>
            <w:vAlign w:val="center"/>
            <w:hideMark/>
          </w:tcPr>
          <w:p w14:paraId="5F2A946F" w14:textId="77777777" w:rsidR="00567377" w:rsidRPr="005E02E5" w:rsidRDefault="00567377" w:rsidP="0002173B">
            <w:pPr>
              <w:jc w:val="center"/>
              <w:rPr>
                <w:rFonts w:ascii="Montserrat" w:hAnsi="Montserrat" w:cs="Calibri"/>
                <w:b/>
                <w:bCs/>
                <w:color w:val="000000"/>
                <w:sz w:val="16"/>
                <w:szCs w:val="16"/>
              </w:rPr>
            </w:pPr>
            <w:r w:rsidRPr="005E02E5">
              <w:rPr>
                <w:rFonts w:ascii="Montserrat" w:hAnsi="Montserrat" w:cs="Calibri"/>
                <w:b/>
                <w:bCs/>
                <w:color w:val="000000"/>
                <w:sz w:val="16"/>
                <w:szCs w:val="16"/>
              </w:rPr>
              <w:t>n+2</w:t>
            </w:r>
          </w:p>
        </w:tc>
        <w:tc>
          <w:tcPr>
            <w:tcW w:w="488" w:type="dxa"/>
            <w:tcBorders>
              <w:top w:val="nil"/>
              <w:left w:val="nil"/>
              <w:bottom w:val="single" w:sz="4" w:space="0" w:color="auto"/>
              <w:right w:val="single" w:sz="4" w:space="0" w:color="auto"/>
            </w:tcBorders>
            <w:shd w:val="clear" w:color="000000" w:fill="D9D9D9"/>
            <w:noWrap/>
            <w:vAlign w:val="center"/>
            <w:hideMark/>
          </w:tcPr>
          <w:p w14:paraId="7F8D6027" w14:textId="77777777" w:rsidR="00567377" w:rsidRPr="005E02E5" w:rsidRDefault="00567377" w:rsidP="0002173B">
            <w:pPr>
              <w:jc w:val="center"/>
              <w:rPr>
                <w:rFonts w:ascii="Montserrat" w:hAnsi="Montserrat" w:cs="Calibri"/>
                <w:b/>
                <w:bCs/>
                <w:color w:val="000000"/>
                <w:sz w:val="16"/>
                <w:szCs w:val="16"/>
              </w:rPr>
            </w:pPr>
            <w:r w:rsidRPr="005E02E5">
              <w:rPr>
                <w:rFonts w:ascii="Montserrat" w:hAnsi="Montserrat" w:cs="Calibri"/>
                <w:b/>
                <w:bCs/>
                <w:color w:val="000000"/>
                <w:sz w:val="16"/>
                <w:szCs w:val="16"/>
              </w:rPr>
              <w:t>n+3</w:t>
            </w:r>
          </w:p>
        </w:tc>
        <w:tc>
          <w:tcPr>
            <w:tcW w:w="488" w:type="dxa"/>
            <w:tcBorders>
              <w:top w:val="nil"/>
              <w:left w:val="nil"/>
              <w:bottom w:val="single" w:sz="4" w:space="0" w:color="auto"/>
              <w:right w:val="single" w:sz="4" w:space="0" w:color="auto"/>
            </w:tcBorders>
            <w:shd w:val="clear" w:color="000000" w:fill="D9D9D9"/>
            <w:noWrap/>
            <w:vAlign w:val="center"/>
            <w:hideMark/>
          </w:tcPr>
          <w:p w14:paraId="6DAEC5B4" w14:textId="77777777" w:rsidR="00567377" w:rsidRPr="005E02E5" w:rsidRDefault="00567377" w:rsidP="0002173B">
            <w:pPr>
              <w:jc w:val="center"/>
              <w:rPr>
                <w:rFonts w:ascii="Montserrat" w:hAnsi="Montserrat" w:cs="Calibri"/>
                <w:b/>
                <w:bCs/>
                <w:color w:val="000000"/>
                <w:sz w:val="16"/>
                <w:szCs w:val="16"/>
              </w:rPr>
            </w:pPr>
            <w:r w:rsidRPr="005E02E5">
              <w:rPr>
                <w:rFonts w:ascii="Montserrat" w:hAnsi="Montserrat" w:cs="Calibri"/>
                <w:b/>
                <w:bCs/>
                <w:color w:val="000000"/>
                <w:sz w:val="16"/>
                <w:szCs w:val="16"/>
              </w:rPr>
              <w:t>n+4</w:t>
            </w:r>
          </w:p>
        </w:tc>
        <w:tc>
          <w:tcPr>
            <w:tcW w:w="558" w:type="dxa"/>
            <w:tcBorders>
              <w:top w:val="nil"/>
              <w:left w:val="nil"/>
              <w:bottom w:val="single" w:sz="4" w:space="0" w:color="auto"/>
              <w:right w:val="single" w:sz="4" w:space="0" w:color="auto"/>
            </w:tcBorders>
            <w:shd w:val="clear" w:color="000000" w:fill="D9D9D9"/>
            <w:noWrap/>
            <w:vAlign w:val="center"/>
            <w:hideMark/>
          </w:tcPr>
          <w:p w14:paraId="64E38F3D" w14:textId="77777777" w:rsidR="00567377" w:rsidRPr="005E02E5" w:rsidRDefault="00567377" w:rsidP="0002173B">
            <w:pPr>
              <w:jc w:val="center"/>
              <w:rPr>
                <w:rFonts w:ascii="Montserrat" w:hAnsi="Montserrat" w:cs="Calibri"/>
                <w:b/>
                <w:bCs/>
                <w:color w:val="000000"/>
                <w:sz w:val="16"/>
                <w:szCs w:val="16"/>
              </w:rPr>
            </w:pPr>
            <w:r w:rsidRPr="005E02E5">
              <w:rPr>
                <w:rFonts w:ascii="Montserrat" w:hAnsi="Montserrat" w:cs="Calibri"/>
                <w:b/>
                <w:bCs/>
                <w:color w:val="000000"/>
                <w:sz w:val="16"/>
                <w:szCs w:val="16"/>
              </w:rPr>
              <w:t>…</w:t>
            </w:r>
          </w:p>
        </w:tc>
        <w:tc>
          <w:tcPr>
            <w:tcW w:w="609" w:type="dxa"/>
            <w:tcBorders>
              <w:top w:val="nil"/>
              <w:left w:val="nil"/>
              <w:bottom w:val="single" w:sz="4" w:space="0" w:color="auto"/>
              <w:right w:val="single" w:sz="4" w:space="0" w:color="auto"/>
            </w:tcBorders>
            <w:shd w:val="clear" w:color="000000" w:fill="D9D9D9"/>
            <w:noWrap/>
            <w:vAlign w:val="center"/>
            <w:hideMark/>
          </w:tcPr>
          <w:p w14:paraId="08FAF2F3" w14:textId="77777777" w:rsidR="00567377" w:rsidRPr="005E02E5" w:rsidRDefault="00567377" w:rsidP="0002173B">
            <w:pPr>
              <w:jc w:val="center"/>
              <w:rPr>
                <w:rFonts w:ascii="Montserrat" w:hAnsi="Montserrat" w:cs="Calibri"/>
                <w:b/>
                <w:bCs/>
                <w:color w:val="000000"/>
                <w:sz w:val="16"/>
                <w:szCs w:val="16"/>
              </w:rPr>
            </w:pPr>
            <w:r w:rsidRPr="005E02E5">
              <w:rPr>
                <w:rFonts w:ascii="Montserrat" w:hAnsi="Montserrat" w:cs="Calibri"/>
                <w:b/>
                <w:bCs/>
                <w:color w:val="000000"/>
                <w:sz w:val="16"/>
                <w:szCs w:val="16"/>
              </w:rPr>
              <w:t>n+10</w:t>
            </w:r>
          </w:p>
        </w:tc>
        <w:tc>
          <w:tcPr>
            <w:tcW w:w="586" w:type="dxa"/>
            <w:tcBorders>
              <w:top w:val="nil"/>
              <w:left w:val="nil"/>
              <w:bottom w:val="single" w:sz="4" w:space="0" w:color="auto"/>
              <w:right w:val="single" w:sz="4" w:space="0" w:color="auto"/>
            </w:tcBorders>
            <w:shd w:val="clear" w:color="000000" w:fill="D9D9D9"/>
            <w:noWrap/>
            <w:vAlign w:val="center"/>
            <w:hideMark/>
          </w:tcPr>
          <w:p w14:paraId="1E471B50" w14:textId="77777777" w:rsidR="00567377" w:rsidRPr="005E02E5" w:rsidRDefault="00567377" w:rsidP="0002173B">
            <w:pPr>
              <w:jc w:val="center"/>
              <w:rPr>
                <w:rFonts w:ascii="Montserrat" w:hAnsi="Montserrat" w:cs="Calibri"/>
                <w:b/>
                <w:bCs/>
                <w:color w:val="000000"/>
                <w:sz w:val="16"/>
                <w:szCs w:val="16"/>
              </w:rPr>
            </w:pPr>
            <w:r w:rsidRPr="005E02E5">
              <w:rPr>
                <w:rFonts w:ascii="Montserrat" w:hAnsi="Montserrat" w:cs="Calibri"/>
                <w:b/>
                <w:bCs/>
                <w:color w:val="000000"/>
                <w:sz w:val="16"/>
                <w:szCs w:val="16"/>
              </w:rPr>
              <w:t>…</w:t>
            </w:r>
          </w:p>
        </w:tc>
        <w:tc>
          <w:tcPr>
            <w:tcW w:w="699" w:type="dxa"/>
            <w:tcBorders>
              <w:top w:val="nil"/>
              <w:left w:val="nil"/>
              <w:bottom w:val="single" w:sz="4" w:space="0" w:color="auto"/>
              <w:right w:val="single" w:sz="4" w:space="0" w:color="auto"/>
            </w:tcBorders>
            <w:shd w:val="clear" w:color="000000" w:fill="D9D9D9"/>
            <w:noWrap/>
            <w:vAlign w:val="center"/>
            <w:hideMark/>
          </w:tcPr>
          <w:p w14:paraId="28EF8708" w14:textId="1027AA95" w:rsidR="00567377" w:rsidRPr="005E02E5" w:rsidRDefault="00567377" w:rsidP="0002173B">
            <w:pPr>
              <w:jc w:val="center"/>
              <w:rPr>
                <w:rFonts w:ascii="Montserrat" w:hAnsi="Montserrat" w:cs="Calibri"/>
                <w:b/>
                <w:bCs/>
                <w:color w:val="000000"/>
                <w:sz w:val="16"/>
                <w:szCs w:val="16"/>
              </w:rPr>
            </w:pPr>
            <w:r w:rsidRPr="005E02E5">
              <w:rPr>
                <w:rFonts w:ascii="Montserrat" w:hAnsi="Montserrat" w:cs="Calibri"/>
                <w:b/>
                <w:bCs/>
                <w:color w:val="000000"/>
                <w:sz w:val="16"/>
                <w:szCs w:val="16"/>
              </w:rPr>
              <w:t>30</w:t>
            </w:r>
          </w:p>
        </w:tc>
      </w:tr>
      <w:tr w:rsidR="00A30821" w:rsidRPr="005E02E5" w14:paraId="5C6710CD" w14:textId="77777777" w:rsidTr="0057644D">
        <w:trPr>
          <w:trHeight w:val="264"/>
          <w:tblHeader/>
        </w:trPr>
        <w:tc>
          <w:tcPr>
            <w:tcW w:w="704"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1B4BAE54" w14:textId="78FC7C62" w:rsidR="00A30821" w:rsidRPr="005E02E5" w:rsidRDefault="00A30821" w:rsidP="00A30821">
            <w:pPr>
              <w:jc w:val="center"/>
              <w:rPr>
                <w:rFonts w:ascii="Montserrat" w:hAnsi="Montserrat" w:cs="Calibri"/>
                <w:color w:val="000000"/>
                <w:sz w:val="16"/>
                <w:szCs w:val="16"/>
              </w:rPr>
            </w:pPr>
            <w:r w:rsidRPr="005E02E5">
              <w:rPr>
                <w:rFonts w:ascii="Montserrat" w:hAnsi="Montserrat" w:cs="Calibri"/>
                <w:color w:val="000000"/>
                <w:sz w:val="16"/>
                <w:szCs w:val="16"/>
              </w:rPr>
              <w:t>1</w:t>
            </w:r>
          </w:p>
        </w:tc>
        <w:tc>
          <w:tcPr>
            <w:tcW w:w="3749"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16B95CC" w14:textId="093CBBBC" w:rsidR="00A30821" w:rsidRPr="005E02E5" w:rsidRDefault="00A30821" w:rsidP="00A30821">
            <w:pPr>
              <w:jc w:val="center"/>
              <w:rPr>
                <w:rFonts w:ascii="Montserrat" w:hAnsi="Montserrat" w:cs="Calibri"/>
                <w:color w:val="000000"/>
                <w:sz w:val="16"/>
                <w:szCs w:val="16"/>
              </w:rPr>
            </w:pPr>
            <w:r w:rsidRPr="005E02E5">
              <w:rPr>
                <w:rFonts w:ascii="Montserrat" w:hAnsi="Montserrat" w:cs="Calibri"/>
                <w:color w:val="000000"/>
                <w:sz w:val="16"/>
                <w:szCs w:val="16"/>
              </w:rPr>
              <w:t>2</w:t>
            </w:r>
          </w:p>
        </w:tc>
        <w:tc>
          <w:tcPr>
            <w:tcW w:w="754" w:type="dxa"/>
            <w:tcBorders>
              <w:top w:val="nil"/>
              <w:left w:val="nil"/>
              <w:bottom w:val="single" w:sz="4" w:space="0" w:color="auto"/>
              <w:right w:val="single" w:sz="4" w:space="0" w:color="auto"/>
            </w:tcBorders>
            <w:shd w:val="clear" w:color="auto" w:fill="D9D9D9" w:themeFill="background1" w:themeFillShade="D9"/>
            <w:noWrap/>
            <w:vAlign w:val="center"/>
          </w:tcPr>
          <w:p w14:paraId="575E7F4F" w14:textId="79FABFC9" w:rsidR="00A30821" w:rsidRPr="005E02E5" w:rsidRDefault="00A30821" w:rsidP="00A30821">
            <w:pPr>
              <w:jc w:val="center"/>
              <w:rPr>
                <w:rFonts w:ascii="Montserrat" w:hAnsi="Montserrat" w:cs="Calibri"/>
                <w:color w:val="000000"/>
                <w:sz w:val="16"/>
                <w:szCs w:val="16"/>
              </w:rPr>
            </w:pPr>
            <w:r w:rsidRPr="005E02E5">
              <w:rPr>
                <w:rFonts w:ascii="Montserrat" w:hAnsi="Montserrat" w:cs="Calibri"/>
                <w:color w:val="000000"/>
                <w:sz w:val="16"/>
                <w:szCs w:val="16"/>
              </w:rPr>
              <w:t>3</w:t>
            </w:r>
          </w:p>
        </w:tc>
        <w:tc>
          <w:tcPr>
            <w:tcW w:w="754" w:type="dxa"/>
            <w:tcBorders>
              <w:top w:val="nil"/>
              <w:left w:val="nil"/>
              <w:bottom w:val="single" w:sz="4" w:space="0" w:color="auto"/>
              <w:right w:val="single" w:sz="4" w:space="0" w:color="auto"/>
            </w:tcBorders>
            <w:shd w:val="clear" w:color="auto" w:fill="D9D9D9" w:themeFill="background1" w:themeFillShade="D9"/>
            <w:noWrap/>
            <w:vAlign w:val="center"/>
          </w:tcPr>
          <w:p w14:paraId="5F46EF7C" w14:textId="239C6D78" w:rsidR="00A30821" w:rsidRPr="005E02E5" w:rsidRDefault="00A30821" w:rsidP="00A30821">
            <w:pPr>
              <w:jc w:val="center"/>
              <w:rPr>
                <w:rFonts w:ascii="Montserrat" w:hAnsi="Montserrat" w:cs="Calibri"/>
                <w:color w:val="000000"/>
                <w:sz w:val="16"/>
                <w:szCs w:val="16"/>
              </w:rPr>
            </w:pPr>
            <w:r w:rsidRPr="005E02E5">
              <w:rPr>
                <w:rFonts w:ascii="Montserrat" w:hAnsi="Montserrat" w:cs="Calibri"/>
                <w:color w:val="000000"/>
                <w:sz w:val="16"/>
                <w:szCs w:val="16"/>
              </w:rPr>
              <w:t>4</w:t>
            </w:r>
          </w:p>
        </w:tc>
        <w:tc>
          <w:tcPr>
            <w:tcW w:w="488" w:type="dxa"/>
            <w:tcBorders>
              <w:top w:val="nil"/>
              <w:left w:val="nil"/>
              <w:bottom w:val="single" w:sz="4" w:space="0" w:color="auto"/>
              <w:right w:val="single" w:sz="4" w:space="0" w:color="auto"/>
            </w:tcBorders>
            <w:shd w:val="clear" w:color="auto" w:fill="D9D9D9" w:themeFill="background1" w:themeFillShade="D9"/>
            <w:noWrap/>
            <w:vAlign w:val="center"/>
          </w:tcPr>
          <w:p w14:paraId="3F5E5691" w14:textId="43205A5A" w:rsidR="00A30821" w:rsidRPr="005E02E5" w:rsidRDefault="00A30821" w:rsidP="00A30821">
            <w:pPr>
              <w:jc w:val="center"/>
              <w:rPr>
                <w:rFonts w:ascii="Montserrat" w:hAnsi="Montserrat" w:cs="Calibri"/>
                <w:color w:val="000000"/>
                <w:sz w:val="16"/>
                <w:szCs w:val="16"/>
              </w:rPr>
            </w:pPr>
            <w:r w:rsidRPr="005E02E5">
              <w:rPr>
                <w:rFonts w:ascii="Montserrat" w:hAnsi="Montserrat" w:cs="Calibri"/>
                <w:color w:val="000000"/>
                <w:sz w:val="16"/>
                <w:szCs w:val="16"/>
              </w:rPr>
              <w:t>5</w:t>
            </w:r>
          </w:p>
        </w:tc>
        <w:tc>
          <w:tcPr>
            <w:tcW w:w="488" w:type="dxa"/>
            <w:tcBorders>
              <w:top w:val="nil"/>
              <w:left w:val="nil"/>
              <w:bottom w:val="single" w:sz="4" w:space="0" w:color="auto"/>
              <w:right w:val="single" w:sz="4" w:space="0" w:color="auto"/>
            </w:tcBorders>
            <w:shd w:val="clear" w:color="auto" w:fill="D9D9D9" w:themeFill="background1" w:themeFillShade="D9"/>
            <w:noWrap/>
            <w:vAlign w:val="center"/>
          </w:tcPr>
          <w:p w14:paraId="212BCF72" w14:textId="4B370CA8" w:rsidR="00A30821" w:rsidRPr="005E02E5" w:rsidRDefault="00A30821" w:rsidP="00A30821">
            <w:pPr>
              <w:jc w:val="center"/>
              <w:rPr>
                <w:rFonts w:ascii="Montserrat" w:hAnsi="Montserrat" w:cs="Calibri"/>
                <w:color w:val="000000"/>
                <w:sz w:val="16"/>
                <w:szCs w:val="16"/>
              </w:rPr>
            </w:pPr>
            <w:r w:rsidRPr="005E02E5">
              <w:rPr>
                <w:rFonts w:ascii="Montserrat" w:hAnsi="Montserrat" w:cs="Calibri"/>
                <w:color w:val="000000"/>
                <w:sz w:val="16"/>
                <w:szCs w:val="16"/>
              </w:rPr>
              <w:t>6</w:t>
            </w:r>
          </w:p>
        </w:tc>
        <w:tc>
          <w:tcPr>
            <w:tcW w:w="488" w:type="dxa"/>
            <w:tcBorders>
              <w:top w:val="nil"/>
              <w:left w:val="nil"/>
              <w:bottom w:val="single" w:sz="4" w:space="0" w:color="auto"/>
              <w:right w:val="single" w:sz="4" w:space="0" w:color="auto"/>
            </w:tcBorders>
            <w:shd w:val="clear" w:color="auto" w:fill="D9D9D9" w:themeFill="background1" w:themeFillShade="D9"/>
            <w:noWrap/>
            <w:vAlign w:val="center"/>
          </w:tcPr>
          <w:p w14:paraId="28C208EE" w14:textId="19ED5A55" w:rsidR="00A30821" w:rsidRPr="005E02E5" w:rsidRDefault="00A30821" w:rsidP="00A30821">
            <w:pPr>
              <w:jc w:val="center"/>
              <w:rPr>
                <w:rFonts w:ascii="Montserrat" w:hAnsi="Montserrat" w:cs="Calibri"/>
                <w:color w:val="000000"/>
                <w:sz w:val="16"/>
                <w:szCs w:val="16"/>
              </w:rPr>
            </w:pPr>
            <w:r w:rsidRPr="005E02E5">
              <w:rPr>
                <w:rFonts w:ascii="Montserrat" w:hAnsi="Montserrat" w:cs="Calibri"/>
                <w:color w:val="000000"/>
                <w:sz w:val="16"/>
                <w:szCs w:val="16"/>
              </w:rPr>
              <w:t>7</w:t>
            </w:r>
          </w:p>
        </w:tc>
        <w:tc>
          <w:tcPr>
            <w:tcW w:w="558" w:type="dxa"/>
            <w:tcBorders>
              <w:top w:val="nil"/>
              <w:left w:val="nil"/>
              <w:bottom w:val="single" w:sz="4" w:space="0" w:color="auto"/>
              <w:right w:val="single" w:sz="4" w:space="0" w:color="auto"/>
            </w:tcBorders>
            <w:shd w:val="clear" w:color="auto" w:fill="D9D9D9" w:themeFill="background1" w:themeFillShade="D9"/>
            <w:noWrap/>
            <w:vAlign w:val="center"/>
          </w:tcPr>
          <w:p w14:paraId="36DD5500" w14:textId="41AF256D" w:rsidR="00A30821" w:rsidRPr="005E02E5" w:rsidRDefault="00A30821" w:rsidP="00A30821">
            <w:pPr>
              <w:jc w:val="center"/>
              <w:rPr>
                <w:rFonts w:ascii="Montserrat" w:hAnsi="Montserrat" w:cs="Calibri"/>
                <w:color w:val="000000"/>
                <w:sz w:val="16"/>
                <w:szCs w:val="16"/>
              </w:rPr>
            </w:pPr>
            <w:r w:rsidRPr="005E02E5">
              <w:rPr>
                <w:rFonts w:ascii="Montserrat" w:hAnsi="Montserrat" w:cs="Calibri"/>
                <w:color w:val="000000"/>
                <w:sz w:val="16"/>
                <w:szCs w:val="16"/>
              </w:rPr>
              <w:t>8</w:t>
            </w:r>
          </w:p>
        </w:tc>
        <w:tc>
          <w:tcPr>
            <w:tcW w:w="609" w:type="dxa"/>
            <w:tcBorders>
              <w:top w:val="nil"/>
              <w:left w:val="nil"/>
              <w:bottom w:val="single" w:sz="4" w:space="0" w:color="auto"/>
              <w:right w:val="single" w:sz="4" w:space="0" w:color="auto"/>
            </w:tcBorders>
            <w:shd w:val="clear" w:color="auto" w:fill="D9D9D9" w:themeFill="background1" w:themeFillShade="D9"/>
            <w:noWrap/>
            <w:vAlign w:val="center"/>
          </w:tcPr>
          <w:p w14:paraId="64129FDD" w14:textId="773BA96D" w:rsidR="00A30821" w:rsidRPr="005E02E5" w:rsidRDefault="00A30821" w:rsidP="00A30821">
            <w:pPr>
              <w:jc w:val="center"/>
              <w:rPr>
                <w:rFonts w:ascii="Montserrat" w:hAnsi="Montserrat" w:cs="Calibri"/>
                <w:color w:val="000000"/>
                <w:sz w:val="16"/>
                <w:szCs w:val="16"/>
              </w:rPr>
            </w:pPr>
            <w:r w:rsidRPr="005E02E5">
              <w:rPr>
                <w:rFonts w:ascii="Montserrat" w:hAnsi="Montserrat" w:cs="Calibri"/>
                <w:color w:val="000000"/>
                <w:sz w:val="16"/>
                <w:szCs w:val="16"/>
              </w:rPr>
              <w:t>9</w:t>
            </w:r>
          </w:p>
        </w:tc>
        <w:tc>
          <w:tcPr>
            <w:tcW w:w="586" w:type="dxa"/>
            <w:tcBorders>
              <w:top w:val="nil"/>
              <w:left w:val="nil"/>
              <w:bottom w:val="single" w:sz="4" w:space="0" w:color="auto"/>
              <w:right w:val="single" w:sz="4" w:space="0" w:color="auto"/>
            </w:tcBorders>
            <w:shd w:val="clear" w:color="auto" w:fill="D9D9D9" w:themeFill="background1" w:themeFillShade="D9"/>
            <w:noWrap/>
            <w:vAlign w:val="center"/>
          </w:tcPr>
          <w:p w14:paraId="398BCA56" w14:textId="0DA9D7D8" w:rsidR="00A30821" w:rsidRPr="005E02E5" w:rsidRDefault="00A30821" w:rsidP="00A30821">
            <w:pPr>
              <w:jc w:val="center"/>
              <w:rPr>
                <w:rFonts w:ascii="Montserrat" w:hAnsi="Montserrat" w:cs="Calibri"/>
                <w:color w:val="000000"/>
                <w:sz w:val="16"/>
                <w:szCs w:val="16"/>
              </w:rPr>
            </w:pPr>
            <w:r w:rsidRPr="005E02E5">
              <w:rPr>
                <w:rFonts w:ascii="Montserrat" w:hAnsi="Montserrat" w:cs="Calibri"/>
                <w:color w:val="000000"/>
                <w:sz w:val="16"/>
                <w:szCs w:val="16"/>
              </w:rPr>
              <w:t>10</w:t>
            </w:r>
          </w:p>
        </w:tc>
        <w:tc>
          <w:tcPr>
            <w:tcW w:w="699" w:type="dxa"/>
            <w:tcBorders>
              <w:top w:val="nil"/>
              <w:left w:val="nil"/>
              <w:bottom w:val="single" w:sz="4" w:space="0" w:color="auto"/>
              <w:right w:val="single" w:sz="4" w:space="0" w:color="auto"/>
            </w:tcBorders>
            <w:shd w:val="clear" w:color="auto" w:fill="D9D9D9" w:themeFill="background1" w:themeFillShade="D9"/>
            <w:noWrap/>
            <w:vAlign w:val="center"/>
          </w:tcPr>
          <w:p w14:paraId="42DE120B" w14:textId="33812232" w:rsidR="00A30821" w:rsidRPr="005E02E5" w:rsidRDefault="00A30821" w:rsidP="00A30821">
            <w:pPr>
              <w:jc w:val="center"/>
              <w:rPr>
                <w:rFonts w:ascii="Montserrat" w:hAnsi="Montserrat" w:cs="Calibri"/>
                <w:color w:val="000000"/>
                <w:sz w:val="16"/>
                <w:szCs w:val="16"/>
              </w:rPr>
            </w:pPr>
            <w:r w:rsidRPr="005E02E5">
              <w:rPr>
                <w:rFonts w:ascii="Montserrat" w:hAnsi="Montserrat" w:cs="Calibri"/>
                <w:color w:val="000000"/>
                <w:sz w:val="16"/>
                <w:szCs w:val="16"/>
              </w:rPr>
              <w:t>11</w:t>
            </w:r>
          </w:p>
        </w:tc>
      </w:tr>
      <w:tr w:rsidR="00914A2E" w:rsidRPr="005E02E5" w14:paraId="0C4A1FD6" w14:textId="77777777" w:rsidTr="0057644D">
        <w:trPr>
          <w:trHeight w:val="26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87FEF4B" w14:textId="77777777"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1</w:t>
            </w:r>
          </w:p>
        </w:tc>
        <w:tc>
          <w:tcPr>
            <w:tcW w:w="3749" w:type="dxa"/>
            <w:tcBorders>
              <w:top w:val="nil"/>
              <w:left w:val="nil"/>
              <w:bottom w:val="single" w:sz="4" w:space="0" w:color="auto"/>
              <w:right w:val="single" w:sz="4" w:space="0" w:color="auto"/>
            </w:tcBorders>
            <w:shd w:val="clear" w:color="auto" w:fill="auto"/>
            <w:noWrap/>
            <w:vAlign w:val="bottom"/>
            <w:hideMark/>
          </w:tcPr>
          <w:p w14:paraId="1F0BDD93" w14:textId="77777777"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Projekta investīcijas</w:t>
            </w:r>
          </w:p>
        </w:tc>
        <w:tc>
          <w:tcPr>
            <w:tcW w:w="754" w:type="dxa"/>
            <w:tcBorders>
              <w:top w:val="nil"/>
              <w:left w:val="nil"/>
              <w:bottom w:val="single" w:sz="4" w:space="0" w:color="auto"/>
              <w:right w:val="single" w:sz="4" w:space="0" w:color="auto"/>
            </w:tcBorders>
            <w:shd w:val="clear" w:color="auto" w:fill="auto"/>
            <w:noWrap/>
            <w:vAlign w:val="center"/>
            <w:hideMark/>
          </w:tcPr>
          <w:p w14:paraId="25401543" w14:textId="22339FC2" w:rsidR="00914A2E" w:rsidRPr="005E02E5" w:rsidRDefault="00914A2E" w:rsidP="0002173B">
            <w:pPr>
              <w:jc w:val="center"/>
              <w:rPr>
                <w:rFonts w:ascii="Montserrat" w:hAnsi="Montserrat" w:cs="Calibri"/>
                <w:color w:val="000000"/>
                <w:sz w:val="16"/>
                <w:szCs w:val="16"/>
              </w:rPr>
            </w:pPr>
            <w:r w:rsidRPr="005E02E5">
              <w:rPr>
                <w:rFonts w:ascii="Montserrat" w:hAnsi="Montserrat" w:cs="Calibri"/>
                <w:color w:val="000000"/>
                <w:sz w:val="16"/>
                <w:szCs w:val="16"/>
              </w:rPr>
              <w:t>-1 000</w:t>
            </w:r>
          </w:p>
        </w:tc>
        <w:tc>
          <w:tcPr>
            <w:tcW w:w="754" w:type="dxa"/>
            <w:tcBorders>
              <w:top w:val="nil"/>
              <w:left w:val="nil"/>
              <w:bottom w:val="single" w:sz="4" w:space="0" w:color="auto"/>
              <w:right w:val="single" w:sz="4" w:space="0" w:color="auto"/>
            </w:tcBorders>
            <w:shd w:val="clear" w:color="auto" w:fill="auto"/>
            <w:noWrap/>
            <w:vAlign w:val="center"/>
            <w:hideMark/>
          </w:tcPr>
          <w:p w14:paraId="267C8269" w14:textId="482180CC" w:rsidR="00914A2E" w:rsidRPr="005E02E5" w:rsidRDefault="00914A2E" w:rsidP="0002173B">
            <w:pPr>
              <w:jc w:val="center"/>
              <w:rPr>
                <w:rFonts w:ascii="Montserrat" w:hAnsi="Montserrat" w:cs="Calibri"/>
                <w:color w:val="000000"/>
                <w:sz w:val="16"/>
                <w:szCs w:val="16"/>
              </w:rPr>
            </w:pPr>
            <w:r w:rsidRPr="005E02E5">
              <w:rPr>
                <w:rFonts w:ascii="Montserrat" w:hAnsi="Montserrat" w:cs="Calibri"/>
                <w:color w:val="000000"/>
                <w:sz w:val="16"/>
                <w:szCs w:val="16"/>
              </w:rPr>
              <w:t>-1 000</w:t>
            </w:r>
          </w:p>
        </w:tc>
        <w:tc>
          <w:tcPr>
            <w:tcW w:w="488" w:type="dxa"/>
            <w:tcBorders>
              <w:top w:val="nil"/>
              <w:left w:val="nil"/>
              <w:bottom w:val="single" w:sz="4" w:space="0" w:color="auto"/>
              <w:right w:val="single" w:sz="4" w:space="0" w:color="auto"/>
            </w:tcBorders>
            <w:shd w:val="clear" w:color="auto" w:fill="auto"/>
            <w:noWrap/>
            <w:vAlign w:val="center"/>
            <w:hideMark/>
          </w:tcPr>
          <w:p w14:paraId="11A3AC2C" w14:textId="1451BA27" w:rsidR="00914A2E" w:rsidRPr="005E02E5" w:rsidRDefault="00914A2E" w:rsidP="0002173B">
            <w:pPr>
              <w:jc w:val="center"/>
              <w:rPr>
                <w:rFonts w:ascii="Montserrat" w:hAnsi="Montserrat" w:cs="Calibri"/>
                <w:color w:val="000000"/>
                <w:sz w:val="16"/>
                <w:szCs w:val="16"/>
              </w:rPr>
            </w:pPr>
          </w:p>
        </w:tc>
        <w:tc>
          <w:tcPr>
            <w:tcW w:w="488" w:type="dxa"/>
            <w:tcBorders>
              <w:top w:val="nil"/>
              <w:left w:val="nil"/>
              <w:bottom w:val="single" w:sz="4" w:space="0" w:color="auto"/>
              <w:right w:val="single" w:sz="4" w:space="0" w:color="auto"/>
            </w:tcBorders>
            <w:shd w:val="clear" w:color="auto" w:fill="auto"/>
            <w:noWrap/>
            <w:vAlign w:val="center"/>
            <w:hideMark/>
          </w:tcPr>
          <w:p w14:paraId="4F10C609" w14:textId="1E5F151B" w:rsidR="00914A2E" w:rsidRPr="005E02E5" w:rsidRDefault="00914A2E" w:rsidP="0002173B">
            <w:pPr>
              <w:jc w:val="center"/>
              <w:rPr>
                <w:rFonts w:ascii="Montserrat" w:hAnsi="Montserrat" w:cs="Calibri"/>
                <w:color w:val="000000"/>
                <w:sz w:val="16"/>
                <w:szCs w:val="16"/>
              </w:rPr>
            </w:pPr>
          </w:p>
        </w:tc>
        <w:tc>
          <w:tcPr>
            <w:tcW w:w="488" w:type="dxa"/>
            <w:tcBorders>
              <w:top w:val="nil"/>
              <w:left w:val="nil"/>
              <w:bottom w:val="single" w:sz="4" w:space="0" w:color="auto"/>
              <w:right w:val="single" w:sz="4" w:space="0" w:color="auto"/>
            </w:tcBorders>
            <w:shd w:val="clear" w:color="auto" w:fill="auto"/>
            <w:noWrap/>
            <w:vAlign w:val="center"/>
            <w:hideMark/>
          </w:tcPr>
          <w:p w14:paraId="518A2DFF" w14:textId="40B9635B" w:rsidR="00914A2E" w:rsidRPr="005E02E5" w:rsidRDefault="00914A2E" w:rsidP="0002173B">
            <w:pPr>
              <w:jc w:val="center"/>
              <w:rPr>
                <w:rFonts w:ascii="Montserrat" w:hAnsi="Montserrat" w:cs="Calibri"/>
                <w:color w:val="000000"/>
                <w:sz w:val="16"/>
                <w:szCs w:val="16"/>
              </w:rPr>
            </w:pPr>
          </w:p>
        </w:tc>
        <w:tc>
          <w:tcPr>
            <w:tcW w:w="558" w:type="dxa"/>
            <w:tcBorders>
              <w:top w:val="nil"/>
              <w:left w:val="nil"/>
              <w:bottom w:val="single" w:sz="4" w:space="0" w:color="auto"/>
              <w:right w:val="single" w:sz="4" w:space="0" w:color="auto"/>
            </w:tcBorders>
            <w:shd w:val="clear" w:color="auto" w:fill="auto"/>
            <w:noWrap/>
            <w:vAlign w:val="center"/>
            <w:hideMark/>
          </w:tcPr>
          <w:p w14:paraId="3D136A9A" w14:textId="23257CE4" w:rsidR="00914A2E" w:rsidRPr="005E02E5" w:rsidRDefault="00914A2E" w:rsidP="0002173B">
            <w:pPr>
              <w:jc w:val="center"/>
              <w:rPr>
                <w:rFonts w:ascii="Montserrat" w:hAnsi="Montserrat" w:cs="Calibri"/>
                <w:color w:val="000000"/>
                <w:sz w:val="16"/>
                <w:szCs w:val="16"/>
              </w:rPr>
            </w:pPr>
          </w:p>
        </w:tc>
        <w:tc>
          <w:tcPr>
            <w:tcW w:w="609" w:type="dxa"/>
            <w:tcBorders>
              <w:top w:val="nil"/>
              <w:left w:val="nil"/>
              <w:bottom w:val="single" w:sz="4" w:space="0" w:color="auto"/>
              <w:right w:val="single" w:sz="4" w:space="0" w:color="auto"/>
            </w:tcBorders>
            <w:shd w:val="clear" w:color="auto" w:fill="auto"/>
            <w:noWrap/>
            <w:vAlign w:val="center"/>
            <w:hideMark/>
          </w:tcPr>
          <w:p w14:paraId="2CED5D0E" w14:textId="703500B4" w:rsidR="00914A2E" w:rsidRPr="005E02E5" w:rsidRDefault="00914A2E" w:rsidP="0002173B">
            <w:pPr>
              <w:jc w:val="center"/>
              <w:rPr>
                <w:rFonts w:ascii="Montserrat" w:hAnsi="Montserrat" w:cs="Calibri"/>
                <w:color w:val="000000"/>
                <w:sz w:val="16"/>
                <w:szCs w:val="16"/>
              </w:rPr>
            </w:pPr>
          </w:p>
        </w:tc>
        <w:tc>
          <w:tcPr>
            <w:tcW w:w="586" w:type="dxa"/>
            <w:tcBorders>
              <w:top w:val="nil"/>
              <w:left w:val="nil"/>
              <w:bottom w:val="single" w:sz="4" w:space="0" w:color="auto"/>
              <w:right w:val="single" w:sz="4" w:space="0" w:color="auto"/>
            </w:tcBorders>
            <w:shd w:val="clear" w:color="auto" w:fill="auto"/>
            <w:noWrap/>
            <w:vAlign w:val="center"/>
            <w:hideMark/>
          </w:tcPr>
          <w:p w14:paraId="2917A406" w14:textId="3C68FD57" w:rsidR="00914A2E" w:rsidRPr="005E02E5" w:rsidRDefault="00914A2E" w:rsidP="0002173B">
            <w:pPr>
              <w:jc w:val="center"/>
              <w:rPr>
                <w:rFonts w:ascii="Montserrat" w:hAnsi="Montserrat" w:cs="Calibri"/>
                <w:color w:val="000000"/>
                <w:sz w:val="16"/>
                <w:szCs w:val="16"/>
              </w:rPr>
            </w:pPr>
          </w:p>
        </w:tc>
        <w:tc>
          <w:tcPr>
            <w:tcW w:w="699" w:type="dxa"/>
            <w:tcBorders>
              <w:top w:val="nil"/>
              <w:left w:val="nil"/>
              <w:bottom w:val="single" w:sz="4" w:space="0" w:color="auto"/>
              <w:right w:val="single" w:sz="4" w:space="0" w:color="auto"/>
            </w:tcBorders>
            <w:shd w:val="clear" w:color="auto" w:fill="auto"/>
            <w:noWrap/>
            <w:vAlign w:val="center"/>
            <w:hideMark/>
          </w:tcPr>
          <w:p w14:paraId="0AFC4E07" w14:textId="22CBC780" w:rsidR="00914A2E" w:rsidRPr="005E02E5" w:rsidRDefault="00914A2E" w:rsidP="0002173B">
            <w:pPr>
              <w:jc w:val="center"/>
              <w:rPr>
                <w:rFonts w:ascii="Montserrat" w:hAnsi="Montserrat" w:cs="Calibri"/>
                <w:color w:val="000000"/>
                <w:sz w:val="16"/>
                <w:szCs w:val="16"/>
              </w:rPr>
            </w:pPr>
          </w:p>
        </w:tc>
      </w:tr>
      <w:tr w:rsidR="00914A2E" w:rsidRPr="005E02E5" w14:paraId="7A60FB8F" w14:textId="77777777" w:rsidTr="0057644D">
        <w:trPr>
          <w:trHeight w:val="26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2B41E8D" w14:textId="77777777" w:rsidR="00914A2E" w:rsidRPr="005E02E5" w:rsidRDefault="00914A2E" w:rsidP="00914A2E">
            <w:pPr>
              <w:jc w:val="right"/>
              <w:rPr>
                <w:rFonts w:ascii="Montserrat" w:hAnsi="Montserrat" w:cs="Calibri"/>
                <w:i/>
                <w:iCs/>
                <w:color w:val="000000"/>
                <w:sz w:val="16"/>
                <w:szCs w:val="16"/>
              </w:rPr>
            </w:pPr>
            <w:r w:rsidRPr="005E02E5">
              <w:rPr>
                <w:rFonts w:ascii="Montserrat" w:hAnsi="Montserrat" w:cs="Calibri"/>
                <w:i/>
                <w:iCs/>
                <w:color w:val="000000"/>
                <w:sz w:val="16"/>
                <w:szCs w:val="16"/>
              </w:rPr>
              <w:t>1.1.</w:t>
            </w:r>
          </w:p>
        </w:tc>
        <w:tc>
          <w:tcPr>
            <w:tcW w:w="3749" w:type="dxa"/>
            <w:tcBorders>
              <w:top w:val="nil"/>
              <w:left w:val="nil"/>
              <w:bottom w:val="single" w:sz="4" w:space="0" w:color="auto"/>
              <w:right w:val="single" w:sz="4" w:space="0" w:color="auto"/>
            </w:tcBorders>
            <w:shd w:val="clear" w:color="auto" w:fill="auto"/>
            <w:noWrap/>
            <w:vAlign w:val="bottom"/>
            <w:hideMark/>
          </w:tcPr>
          <w:p w14:paraId="2304B77B" w14:textId="77777777" w:rsidR="00914A2E" w:rsidRPr="005E02E5" w:rsidRDefault="00914A2E" w:rsidP="00914A2E">
            <w:pPr>
              <w:jc w:val="right"/>
              <w:rPr>
                <w:rFonts w:ascii="Montserrat" w:hAnsi="Montserrat" w:cs="Calibri"/>
                <w:i/>
                <w:iCs/>
                <w:color w:val="000000"/>
                <w:sz w:val="16"/>
                <w:szCs w:val="16"/>
              </w:rPr>
            </w:pPr>
            <w:r w:rsidRPr="005E02E5">
              <w:rPr>
                <w:rFonts w:ascii="Montserrat" w:hAnsi="Montserrat" w:cs="Calibri"/>
                <w:i/>
                <w:iCs/>
                <w:color w:val="000000"/>
                <w:sz w:val="16"/>
                <w:szCs w:val="16"/>
              </w:rPr>
              <w:t>ES finansējums</w:t>
            </w:r>
          </w:p>
        </w:tc>
        <w:tc>
          <w:tcPr>
            <w:tcW w:w="754" w:type="dxa"/>
            <w:tcBorders>
              <w:top w:val="nil"/>
              <w:left w:val="nil"/>
              <w:bottom w:val="single" w:sz="4" w:space="0" w:color="auto"/>
              <w:right w:val="single" w:sz="4" w:space="0" w:color="auto"/>
            </w:tcBorders>
            <w:shd w:val="clear" w:color="auto" w:fill="auto"/>
            <w:noWrap/>
            <w:vAlign w:val="center"/>
            <w:hideMark/>
          </w:tcPr>
          <w:p w14:paraId="06FF9C44" w14:textId="23633147" w:rsidR="00914A2E" w:rsidRPr="005E02E5" w:rsidRDefault="00914A2E" w:rsidP="0002173B">
            <w:pPr>
              <w:jc w:val="center"/>
              <w:rPr>
                <w:rFonts w:ascii="Montserrat" w:hAnsi="Montserrat" w:cs="Calibri"/>
                <w:i/>
                <w:iCs/>
                <w:color w:val="000000"/>
                <w:sz w:val="16"/>
                <w:szCs w:val="16"/>
              </w:rPr>
            </w:pPr>
            <w:r w:rsidRPr="005E02E5">
              <w:rPr>
                <w:rFonts w:ascii="Montserrat" w:hAnsi="Montserrat" w:cs="Calibri"/>
                <w:i/>
                <w:iCs/>
                <w:color w:val="000000"/>
                <w:sz w:val="16"/>
                <w:szCs w:val="16"/>
              </w:rPr>
              <w:t>-850</w:t>
            </w:r>
          </w:p>
        </w:tc>
        <w:tc>
          <w:tcPr>
            <w:tcW w:w="754" w:type="dxa"/>
            <w:tcBorders>
              <w:top w:val="nil"/>
              <w:left w:val="nil"/>
              <w:bottom w:val="single" w:sz="4" w:space="0" w:color="auto"/>
              <w:right w:val="single" w:sz="4" w:space="0" w:color="auto"/>
            </w:tcBorders>
            <w:shd w:val="clear" w:color="auto" w:fill="auto"/>
            <w:noWrap/>
            <w:vAlign w:val="center"/>
            <w:hideMark/>
          </w:tcPr>
          <w:p w14:paraId="171A811F" w14:textId="0080EF17" w:rsidR="00914A2E" w:rsidRPr="005E02E5" w:rsidRDefault="00914A2E" w:rsidP="0002173B">
            <w:pPr>
              <w:jc w:val="center"/>
              <w:rPr>
                <w:rFonts w:ascii="Montserrat" w:hAnsi="Montserrat" w:cs="Calibri"/>
                <w:i/>
                <w:iCs/>
                <w:color w:val="000000"/>
                <w:sz w:val="16"/>
                <w:szCs w:val="16"/>
              </w:rPr>
            </w:pPr>
            <w:r w:rsidRPr="005E02E5">
              <w:rPr>
                <w:rFonts w:ascii="Montserrat" w:hAnsi="Montserrat" w:cs="Calibri"/>
                <w:i/>
                <w:iCs/>
                <w:color w:val="000000"/>
                <w:sz w:val="16"/>
                <w:szCs w:val="16"/>
              </w:rPr>
              <w:t>-850</w:t>
            </w:r>
          </w:p>
        </w:tc>
        <w:tc>
          <w:tcPr>
            <w:tcW w:w="488" w:type="dxa"/>
            <w:tcBorders>
              <w:top w:val="nil"/>
              <w:left w:val="nil"/>
              <w:bottom w:val="single" w:sz="4" w:space="0" w:color="auto"/>
              <w:right w:val="single" w:sz="4" w:space="0" w:color="auto"/>
            </w:tcBorders>
            <w:shd w:val="clear" w:color="auto" w:fill="auto"/>
            <w:noWrap/>
            <w:vAlign w:val="center"/>
            <w:hideMark/>
          </w:tcPr>
          <w:p w14:paraId="6ED84060" w14:textId="7EB14B9E" w:rsidR="00914A2E" w:rsidRPr="005E02E5" w:rsidRDefault="00914A2E" w:rsidP="0002173B">
            <w:pPr>
              <w:jc w:val="center"/>
              <w:rPr>
                <w:rFonts w:ascii="Montserrat" w:hAnsi="Montserrat" w:cs="Calibri"/>
                <w:color w:val="000000"/>
                <w:sz w:val="16"/>
                <w:szCs w:val="16"/>
              </w:rPr>
            </w:pPr>
          </w:p>
        </w:tc>
        <w:tc>
          <w:tcPr>
            <w:tcW w:w="488" w:type="dxa"/>
            <w:tcBorders>
              <w:top w:val="nil"/>
              <w:left w:val="nil"/>
              <w:bottom w:val="single" w:sz="4" w:space="0" w:color="auto"/>
              <w:right w:val="single" w:sz="4" w:space="0" w:color="auto"/>
            </w:tcBorders>
            <w:shd w:val="clear" w:color="auto" w:fill="auto"/>
            <w:noWrap/>
            <w:vAlign w:val="center"/>
            <w:hideMark/>
          </w:tcPr>
          <w:p w14:paraId="792A92F7" w14:textId="72AEEF98" w:rsidR="00914A2E" w:rsidRPr="005E02E5" w:rsidRDefault="00914A2E" w:rsidP="0002173B">
            <w:pPr>
              <w:jc w:val="center"/>
              <w:rPr>
                <w:rFonts w:ascii="Montserrat" w:hAnsi="Montserrat" w:cs="Calibri"/>
                <w:color w:val="000000"/>
                <w:sz w:val="16"/>
                <w:szCs w:val="16"/>
              </w:rPr>
            </w:pPr>
          </w:p>
        </w:tc>
        <w:tc>
          <w:tcPr>
            <w:tcW w:w="488" w:type="dxa"/>
            <w:tcBorders>
              <w:top w:val="nil"/>
              <w:left w:val="nil"/>
              <w:bottom w:val="single" w:sz="4" w:space="0" w:color="auto"/>
              <w:right w:val="single" w:sz="4" w:space="0" w:color="auto"/>
            </w:tcBorders>
            <w:shd w:val="clear" w:color="auto" w:fill="auto"/>
            <w:noWrap/>
            <w:vAlign w:val="center"/>
            <w:hideMark/>
          </w:tcPr>
          <w:p w14:paraId="715503BD" w14:textId="3C2A9C85" w:rsidR="00914A2E" w:rsidRPr="005E02E5" w:rsidRDefault="00914A2E" w:rsidP="0002173B">
            <w:pPr>
              <w:jc w:val="center"/>
              <w:rPr>
                <w:rFonts w:ascii="Montserrat" w:hAnsi="Montserrat" w:cs="Calibri"/>
                <w:color w:val="000000"/>
                <w:sz w:val="16"/>
                <w:szCs w:val="16"/>
              </w:rPr>
            </w:pPr>
          </w:p>
        </w:tc>
        <w:tc>
          <w:tcPr>
            <w:tcW w:w="558" w:type="dxa"/>
            <w:tcBorders>
              <w:top w:val="nil"/>
              <w:left w:val="nil"/>
              <w:bottom w:val="single" w:sz="4" w:space="0" w:color="auto"/>
              <w:right w:val="single" w:sz="4" w:space="0" w:color="auto"/>
            </w:tcBorders>
            <w:shd w:val="clear" w:color="auto" w:fill="auto"/>
            <w:noWrap/>
            <w:vAlign w:val="center"/>
            <w:hideMark/>
          </w:tcPr>
          <w:p w14:paraId="657D6D28" w14:textId="49C36F5C" w:rsidR="00914A2E" w:rsidRPr="005E02E5" w:rsidRDefault="00914A2E" w:rsidP="0002173B">
            <w:pPr>
              <w:jc w:val="center"/>
              <w:rPr>
                <w:rFonts w:ascii="Montserrat" w:hAnsi="Montserrat" w:cs="Calibri"/>
                <w:color w:val="000000"/>
                <w:sz w:val="16"/>
                <w:szCs w:val="16"/>
              </w:rPr>
            </w:pPr>
          </w:p>
        </w:tc>
        <w:tc>
          <w:tcPr>
            <w:tcW w:w="609" w:type="dxa"/>
            <w:tcBorders>
              <w:top w:val="nil"/>
              <w:left w:val="nil"/>
              <w:bottom w:val="single" w:sz="4" w:space="0" w:color="auto"/>
              <w:right w:val="single" w:sz="4" w:space="0" w:color="auto"/>
            </w:tcBorders>
            <w:shd w:val="clear" w:color="auto" w:fill="auto"/>
            <w:noWrap/>
            <w:vAlign w:val="center"/>
            <w:hideMark/>
          </w:tcPr>
          <w:p w14:paraId="17D18F58" w14:textId="6993FC7A" w:rsidR="00914A2E" w:rsidRPr="005E02E5" w:rsidRDefault="00914A2E" w:rsidP="0002173B">
            <w:pPr>
              <w:jc w:val="center"/>
              <w:rPr>
                <w:rFonts w:ascii="Montserrat" w:hAnsi="Montserrat" w:cs="Calibri"/>
                <w:color w:val="000000"/>
                <w:sz w:val="16"/>
                <w:szCs w:val="16"/>
              </w:rPr>
            </w:pPr>
          </w:p>
        </w:tc>
        <w:tc>
          <w:tcPr>
            <w:tcW w:w="586" w:type="dxa"/>
            <w:tcBorders>
              <w:top w:val="nil"/>
              <w:left w:val="nil"/>
              <w:bottom w:val="single" w:sz="4" w:space="0" w:color="auto"/>
              <w:right w:val="single" w:sz="4" w:space="0" w:color="auto"/>
            </w:tcBorders>
            <w:shd w:val="clear" w:color="auto" w:fill="auto"/>
            <w:noWrap/>
            <w:vAlign w:val="center"/>
            <w:hideMark/>
          </w:tcPr>
          <w:p w14:paraId="5D74E774" w14:textId="6D49CF46" w:rsidR="00914A2E" w:rsidRPr="005E02E5" w:rsidRDefault="00914A2E" w:rsidP="0002173B">
            <w:pPr>
              <w:jc w:val="center"/>
              <w:rPr>
                <w:rFonts w:ascii="Montserrat" w:hAnsi="Montserrat" w:cs="Calibri"/>
                <w:color w:val="000000"/>
                <w:sz w:val="16"/>
                <w:szCs w:val="16"/>
              </w:rPr>
            </w:pPr>
          </w:p>
        </w:tc>
        <w:tc>
          <w:tcPr>
            <w:tcW w:w="699" w:type="dxa"/>
            <w:tcBorders>
              <w:top w:val="nil"/>
              <w:left w:val="nil"/>
              <w:bottom w:val="single" w:sz="4" w:space="0" w:color="auto"/>
              <w:right w:val="single" w:sz="4" w:space="0" w:color="auto"/>
            </w:tcBorders>
            <w:shd w:val="clear" w:color="auto" w:fill="auto"/>
            <w:noWrap/>
            <w:vAlign w:val="center"/>
            <w:hideMark/>
          </w:tcPr>
          <w:p w14:paraId="68E027BA" w14:textId="43A1B368" w:rsidR="00914A2E" w:rsidRPr="005E02E5" w:rsidRDefault="00914A2E" w:rsidP="0002173B">
            <w:pPr>
              <w:jc w:val="center"/>
              <w:rPr>
                <w:rFonts w:ascii="Montserrat" w:hAnsi="Montserrat" w:cs="Calibri"/>
                <w:color w:val="000000"/>
                <w:sz w:val="16"/>
                <w:szCs w:val="16"/>
              </w:rPr>
            </w:pPr>
          </w:p>
        </w:tc>
      </w:tr>
      <w:tr w:rsidR="00914A2E" w:rsidRPr="005E02E5" w14:paraId="70C29466" w14:textId="77777777" w:rsidTr="0057644D">
        <w:trPr>
          <w:trHeight w:val="26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59F99DA" w14:textId="77777777" w:rsidR="00914A2E" w:rsidRPr="005E02E5" w:rsidRDefault="00914A2E" w:rsidP="00914A2E">
            <w:pPr>
              <w:jc w:val="right"/>
              <w:rPr>
                <w:rFonts w:ascii="Montserrat" w:hAnsi="Montserrat" w:cs="Calibri"/>
                <w:i/>
                <w:iCs/>
                <w:color w:val="000000"/>
                <w:sz w:val="16"/>
                <w:szCs w:val="16"/>
              </w:rPr>
            </w:pPr>
            <w:r w:rsidRPr="005E02E5">
              <w:rPr>
                <w:rFonts w:ascii="Montserrat" w:hAnsi="Montserrat" w:cs="Calibri"/>
                <w:i/>
                <w:iCs/>
                <w:color w:val="000000"/>
                <w:sz w:val="16"/>
                <w:szCs w:val="16"/>
              </w:rPr>
              <w:t>1.2.</w:t>
            </w:r>
          </w:p>
        </w:tc>
        <w:tc>
          <w:tcPr>
            <w:tcW w:w="3749" w:type="dxa"/>
            <w:tcBorders>
              <w:top w:val="nil"/>
              <w:left w:val="nil"/>
              <w:bottom w:val="single" w:sz="4" w:space="0" w:color="auto"/>
              <w:right w:val="single" w:sz="4" w:space="0" w:color="auto"/>
            </w:tcBorders>
            <w:shd w:val="clear" w:color="auto" w:fill="auto"/>
            <w:noWrap/>
            <w:vAlign w:val="bottom"/>
            <w:hideMark/>
          </w:tcPr>
          <w:p w14:paraId="06DE389C" w14:textId="77777777" w:rsidR="00914A2E" w:rsidRPr="005E02E5" w:rsidRDefault="00914A2E" w:rsidP="00914A2E">
            <w:pPr>
              <w:jc w:val="right"/>
              <w:rPr>
                <w:rFonts w:ascii="Montserrat" w:hAnsi="Montserrat" w:cs="Calibri"/>
                <w:i/>
                <w:iCs/>
                <w:color w:val="000000"/>
                <w:sz w:val="16"/>
                <w:szCs w:val="16"/>
              </w:rPr>
            </w:pPr>
            <w:r w:rsidRPr="005E02E5">
              <w:rPr>
                <w:rFonts w:ascii="Montserrat" w:hAnsi="Montserrat" w:cs="Calibri"/>
                <w:i/>
                <w:iCs/>
                <w:color w:val="000000"/>
                <w:sz w:val="16"/>
                <w:szCs w:val="16"/>
              </w:rPr>
              <w:t>Projekta īpašnieka budžeta līdzekļi</w:t>
            </w:r>
          </w:p>
        </w:tc>
        <w:tc>
          <w:tcPr>
            <w:tcW w:w="754" w:type="dxa"/>
            <w:tcBorders>
              <w:top w:val="nil"/>
              <w:left w:val="nil"/>
              <w:bottom w:val="single" w:sz="4" w:space="0" w:color="auto"/>
              <w:right w:val="single" w:sz="4" w:space="0" w:color="auto"/>
            </w:tcBorders>
            <w:shd w:val="clear" w:color="auto" w:fill="auto"/>
            <w:noWrap/>
            <w:vAlign w:val="center"/>
            <w:hideMark/>
          </w:tcPr>
          <w:p w14:paraId="162E6841" w14:textId="1A0A4986" w:rsidR="00914A2E" w:rsidRPr="005E02E5" w:rsidRDefault="00914A2E" w:rsidP="0002173B">
            <w:pPr>
              <w:jc w:val="center"/>
              <w:rPr>
                <w:rFonts w:ascii="Montserrat" w:hAnsi="Montserrat" w:cs="Calibri"/>
                <w:i/>
                <w:iCs/>
                <w:color w:val="000000"/>
                <w:sz w:val="16"/>
                <w:szCs w:val="16"/>
              </w:rPr>
            </w:pPr>
            <w:r w:rsidRPr="005E02E5">
              <w:rPr>
                <w:rFonts w:ascii="Montserrat" w:hAnsi="Montserrat" w:cs="Calibri"/>
                <w:i/>
                <w:iCs/>
                <w:color w:val="000000"/>
                <w:sz w:val="16"/>
                <w:szCs w:val="16"/>
              </w:rPr>
              <w:t>-30</w:t>
            </w:r>
          </w:p>
        </w:tc>
        <w:tc>
          <w:tcPr>
            <w:tcW w:w="754" w:type="dxa"/>
            <w:tcBorders>
              <w:top w:val="nil"/>
              <w:left w:val="nil"/>
              <w:bottom w:val="single" w:sz="4" w:space="0" w:color="auto"/>
              <w:right w:val="single" w:sz="4" w:space="0" w:color="auto"/>
            </w:tcBorders>
            <w:shd w:val="clear" w:color="auto" w:fill="auto"/>
            <w:noWrap/>
            <w:vAlign w:val="center"/>
            <w:hideMark/>
          </w:tcPr>
          <w:p w14:paraId="0D624634" w14:textId="564D3610" w:rsidR="00914A2E" w:rsidRPr="005E02E5" w:rsidRDefault="00914A2E" w:rsidP="0002173B">
            <w:pPr>
              <w:jc w:val="center"/>
              <w:rPr>
                <w:rFonts w:ascii="Montserrat" w:hAnsi="Montserrat" w:cs="Calibri"/>
                <w:i/>
                <w:iCs/>
                <w:color w:val="000000"/>
                <w:sz w:val="16"/>
                <w:szCs w:val="16"/>
              </w:rPr>
            </w:pPr>
            <w:r w:rsidRPr="005E02E5">
              <w:rPr>
                <w:rFonts w:ascii="Montserrat" w:hAnsi="Montserrat" w:cs="Calibri"/>
                <w:i/>
                <w:iCs/>
                <w:color w:val="000000"/>
                <w:sz w:val="16"/>
                <w:szCs w:val="16"/>
              </w:rPr>
              <w:t>-30</w:t>
            </w:r>
          </w:p>
        </w:tc>
        <w:tc>
          <w:tcPr>
            <w:tcW w:w="488" w:type="dxa"/>
            <w:tcBorders>
              <w:top w:val="nil"/>
              <w:left w:val="nil"/>
              <w:bottom w:val="single" w:sz="4" w:space="0" w:color="auto"/>
              <w:right w:val="single" w:sz="4" w:space="0" w:color="auto"/>
            </w:tcBorders>
            <w:shd w:val="clear" w:color="auto" w:fill="auto"/>
            <w:noWrap/>
            <w:vAlign w:val="center"/>
            <w:hideMark/>
          </w:tcPr>
          <w:p w14:paraId="0E2C0266" w14:textId="2D6C63BD" w:rsidR="00914A2E" w:rsidRPr="005E02E5" w:rsidRDefault="00914A2E" w:rsidP="0002173B">
            <w:pPr>
              <w:jc w:val="center"/>
              <w:rPr>
                <w:rFonts w:ascii="Montserrat" w:hAnsi="Montserrat" w:cs="Calibri"/>
                <w:color w:val="000000"/>
                <w:sz w:val="16"/>
                <w:szCs w:val="16"/>
              </w:rPr>
            </w:pPr>
          </w:p>
        </w:tc>
        <w:tc>
          <w:tcPr>
            <w:tcW w:w="488" w:type="dxa"/>
            <w:tcBorders>
              <w:top w:val="nil"/>
              <w:left w:val="nil"/>
              <w:bottom w:val="single" w:sz="4" w:space="0" w:color="auto"/>
              <w:right w:val="single" w:sz="4" w:space="0" w:color="auto"/>
            </w:tcBorders>
            <w:shd w:val="clear" w:color="auto" w:fill="auto"/>
            <w:noWrap/>
            <w:vAlign w:val="center"/>
            <w:hideMark/>
          </w:tcPr>
          <w:p w14:paraId="4964BDCC" w14:textId="323B2406" w:rsidR="00914A2E" w:rsidRPr="005E02E5" w:rsidRDefault="00914A2E" w:rsidP="0002173B">
            <w:pPr>
              <w:jc w:val="center"/>
              <w:rPr>
                <w:rFonts w:ascii="Montserrat" w:hAnsi="Montserrat" w:cs="Calibri"/>
                <w:color w:val="000000"/>
                <w:sz w:val="16"/>
                <w:szCs w:val="16"/>
              </w:rPr>
            </w:pPr>
          </w:p>
        </w:tc>
        <w:tc>
          <w:tcPr>
            <w:tcW w:w="488" w:type="dxa"/>
            <w:tcBorders>
              <w:top w:val="nil"/>
              <w:left w:val="nil"/>
              <w:bottom w:val="single" w:sz="4" w:space="0" w:color="auto"/>
              <w:right w:val="single" w:sz="4" w:space="0" w:color="auto"/>
            </w:tcBorders>
            <w:shd w:val="clear" w:color="auto" w:fill="auto"/>
            <w:noWrap/>
            <w:vAlign w:val="center"/>
            <w:hideMark/>
          </w:tcPr>
          <w:p w14:paraId="38D22489" w14:textId="21E1D645" w:rsidR="00914A2E" w:rsidRPr="005E02E5" w:rsidRDefault="00914A2E" w:rsidP="0002173B">
            <w:pPr>
              <w:jc w:val="center"/>
              <w:rPr>
                <w:rFonts w:ascii="Montserrat" w:hAnsi="Montserrat" w:cs="Calibri"/>
                <w:color w:val="000000"/>
                <w:sz w:val="16"/>
                <w:szCs w:val="16"/>
              </w:rPr>
            </w:pPr>
          </w:p>
        </w:tc>
        <w:tc>
          <w:tcPr>
            <w:tcW w:w="558" w:type="dxa"/>
            <w:tcBorders>
              <w:top w:val="nil"/>
              <w:left w:val="nil"/>
              <w:bottom w:val="single" w:sz="4" w:space="0" w:color="auto"/>
              <w:right w:val="single" w:sz="4" w:space="0" w:color="auto"/>
            </w:tcBorders>
            <w:shd w:val="clear" w:color="auto" w:fill="auto"/>
            <w:noWrap/>
            <w:vAlign w:val="center"/>
            <w:hideMark/>
          </w:tcPr>
          <w:p w14:paraId="70D0650C" w14:textId="6FE5D19B" w:rsidR="00914A2E" w:rsidRPr="005E02E5" w:rsidRDefault="00914A2E" w:rsidP="0002173B">
            <w:pPr>
              <w:jc w:val="center"/>
              <w:rPr>
                <w:rFonts w:ascii="Montserrat" w:hAnsi="Montserrat" w:cs="Calibri"/>
                <w:color w:val="000000"/>
                <w:sz w:val="16"/>
                <w:szCs w:val="16"/>
              </w:rPr>
            </w:pPr>
          </w:p>
        </w:tc>
        <w:tc>
          <w:tcPr>
            <w:tcW w:w="609" w:type="dxa"/>
            <w:tcBorders>
              <w:top w:val="nil"/>
              <w:left w:val="nil"/>
              <w:bottom w:val="single" w:sz="4" w:space="0" w:color="auto"/>
              <w:right w:val="single" w:sz="4" w:space="0" w:color="auto"/>
            </w:tcBorders>
            <w:shd w:val="clear" w:color="auto" w:fill="auto"/>
            <w:noWrap/>
            <w:vAlign w:val="center"/>
            <w:hideMark/>
          </w:tcPr>
          <w:p w14:paraId="05C16FEE" w14:textId="5EA71E85" w:rsidR="00914A2E" w:rsidRPr="005E02E5" w:rsidRDefault="00914A2E" w:rsidP="0002173B">
            <w:pPr>
              <w:jc w:val="center"/>
              <w:rPr>
                <w:rFonts w:ascii="Montserrat" w:hAnsi="Montserrat" w:cs="Calibri"/>
                <w:color w:val="000000"/>
                <w:sz w:val="16"/>
                <w:szCs w:val="16"/>
              </w:rPr>
            </w:pPr>
          </w:p>
        </w:tc>
        <w:tc>
          <w:tcPr>
            <w:tcW w:w="586" w:type="dxa"/>
            <w:tcBorders>
              <w:top w:val="nil"/>
              <w:left w:val="nil"/>
              <w:bottom w:val="single" w:sz="4" w:space="0" w:color="auto"/>
              <w:right w:val="single" w:sz="4" w:space="0" w:color="auto"/>
            </w:tcBorders>
            <w:shd w:val="clear" w:color="auto" w:fill="auto"/>
            <w:noWrap/>
            <w:vAlign w:val="center"/>
            <w:hideMark/>
          </w:tcPr>
          <w:p w14:paraId="68EFA698" w14:textId="4C4AADDB" w:rsidR="00914A2E" w:rsidRPr="005E02E5" w:rsidRDefault="00914A2E" w:rsidP="0002173B">
            <w:pPr>
              <w:jc w:val="center"/>
              <w:rPr>
                <w:rFonts w:ascii="Montserrat" w:hAnsi="Montserrat" w:cs="Calibri"/>
                <w:color w:val="000000"/>
                <w:sz w:val="16"/>
                <w:szCs w:val="16"/>
              </w:rPr>
            </w:pPr>
          </w:p>
        </w:tc>
        <w:tc>
          <w:tcPr>
            <w:tcW w:w="699" w:type="dxa"/>
            <w:tcBorders>
              <w:top w:val="nil"/>
              <w:left w:val="nil"/>
              <w:bottom w:val="single" w:sz="4" w:space="0" w:color="auto"/>
              <w:right w:val="single" w:sz="4" w:space="0" w:color="auto"/>
            </w:tcBorders>
            <w:shd w:val="clear" w:color="auto" w:fill="auto"/>
            <w:noWrap/>
            <w:vAlign w:val="center"/>
            <w:hideMark/>
          </w:tcPr>
          <w:p w14:paraId="4CD70AB5" w14:textId="67FC86B8" w:rsidR="00914A2E" w:rsidRPr="005E02E5" w:rsidRDefault="00914A2E" w:rsidP="0002173B">
            <w:pPr>
              <w:jc w:val="center"/>
              <w:rPr>
                <w:rFonts w:ascii="Montserrat" w:hAnsi="Montserrat" w:cs="Calibri"/>
                <w:color w:val="000000"/>
                <w:sz w:val="16"/>
                <w:szCs w:val="16"/>
              </w:rPr>
            </w:pPr>
          </w:p>
        </w:tc>
      </w:tr>
      <w:tr w:rsidR="00914A2E" w:rsidRPr="005E02E5" w14:paraId="30E8FBBA" w14:textId="77777777" w:rsidTr="0057644D">
        <w:trPr>
          <w:trHeight w:val="26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3C3F44E" w14:textId="77777777" w:rsidR="00914A2E" w:rsidRPr="005E02E5" w:rsidRDefault="00914A2E" w:rsidP="00914A2E">
            <w:pPr>
              <w:jc w:val="right"/>
              <w:rPr>
                <w:rFonts w:ascii="Montserrat" w:hAnsi="Montserrat" w:cs="Calibri"/>
                <w:i/>
                <w:iCs/>
                <w:color w:val="000000"/>
                <w:sz w:val="16"/>
                <w:szCs w:val="16"/>
              </w:rPr>
            </w:pPr>
            <w:r w:rsidRPr="005E02E5">
              <w:rPr>
                <w:rFonts w:ascii="Montserrat" w:hAnsi="Montserrat" w:cs="Calibri"/>
                <w:i/>
                <w:iCs/>
                <w:color w:val="000000"/>
                <w:sz w:val="16"/>
                <w:szCs w:val="16"/>
              </w:rPr>
              <w:t>1.3.</w:t>
            </w:r>
          </w:p>
        </w:tc>
        <w:tc>
          <w:tcPr>
            <w:tcW w:w="3749" w:type="dxa"/>
            <w:tcBorders>
              <w:top w:val="nil"/>
              <w:left w:val="nil"/>
              <w:bottom w:val="single" w:sz="4" w:space="0" w:color="auto"/>
              <w:right w:val="single" w:sz="4" w:space="0" w:color="auto"/>
            </w:tcBorders>
            <w:shd w:val="clear" w:color="auto" w:fill="auto"/>
            <w:noWrap/>
            <w:vAlign w:val="bottom"/>
            <w:hideMark/>
          </w:tcPr>
          <w:p w14:paraId="3F8039DD" w14:textId="77777777" w:rsidR="00914A2E" w:rsidRPr="005E02E5" w:rsidRDefault="00914A2E" w:rsidP="00914A2E">
            <w:pPr>
              <w:jc w:val="right"/>
              <w:rPr>
                <w:rFonts w:ascii="Montserrat" w:hAnsi="Montserrat" w:cs="Calibri"/>
                <w:i/>
                <w:iCs/>
                <w:color w:val="000000"/>
                <w:sz w:val="16"/>
                <w:szCs w:val="16"/>
              </w:rPr>
            </w:pPr>
            <w:r w:rsidRPr="005E02E5">
              <w:rPr>
                <w:rFonts w:ascii="Montserrat" w:hAnsi="Montserrat" w:cs="Calibri"/>
                <w:i/>
                <w:iCs/>
                <w:color w:val="000000"/>
                <w:sz w:val="16"/>
                <w:szCs w:val="16"/>
              </w:rPr>
              <w:t>Projekta īpašnieka aizņēmuma līdzekļi</w:t>
            </w:r>
          </w:p>
        </w:tc>
        <w:tc>
          <w:tcPr>
            <w:tcW w:w="754" w:type="dxa"/>
            <w:tcBorders>
              <w:top w:val="nil"/>
              <w:left w:val="nil"/>
              <w:bottom w:val="single" w:sz="4" w:space="0" w:color="auto"/>
              <w:right w:val="single" w:sz="4" w:space="0" w:color="auto"/>
            </w:tcBorders>
            <w:shd w:val="clear" w:color="auto" w:fill="auto"/>
            <w:noWrap/>
            <w:vAlign w:val="center"/>
            <w:hideMark/>
          </w:tcPr>
          <w:p w14:paraId="3538B1EC" w14:textId="7DE8F444" w:rsidR="00914A2E" w:rsidRPr="005E02E5" w:rsidRDefault="00914A2E" w:rsidP="0002173B">
            <w:pPr>
              <w:jc w:val="center"/>
              <w:rPr>
                <w:rFonts w:ascii="Montserrat" w:hAnsi="Montserrat" w:cs="Calibri"/>
                <w:i/>
                <w:iCs/>
                <w:color w:val="000000"/>
                <w:sz w:val="16"/>
                <w:szCs w:val="16"/>
              </w:rPr>
            </w:pPr>
            <w:r w:rsidRPr="005E02E5">
              <w:rPr>
                <w:rFonts w:ascii="Montserrat" w:hAnsi="Montserrat" w:cs="Calibri"/>
                <w:i/>
                <w:iCs/>
                <w:color w:val="000000"/>
                <w:sz w:val="16"/>
                <w:szCs w:val="16"/>
              </w:rPr>
              <w:t>-120</w:t>
            </w:r>
          </w:p>
        </w:tc>
        <w:tc>
          <w:tcPr>
            <w:tcW w:w="754" w:type="dxa"/>
            <w:tcBorders>
              <w:top w:val="nil"/>
              <w:left w:val="nil"/>
              <w:bottom w:val="single" w:sz="4" w:space="0" w:color="auto"/>
              <w:right w:val="single" w:sz="4" w:space="0" w:color="auto"/>
            </w:tcBorders>
            <w:shd w:val="clear" w:color="auto" w:fill="auto"/>
            <w:noWrap/>
            <w:vAlign w:val="center"/>
            <w:hideMark/>
          </w:tcPr>
          <w:p w14:paraId="5B0E6E05" w14:textId="468E4833" w:rsidR="00914A2E" w:rsidRPr="005E02E5" w:rsidRDefault="00914A2E" w:rsidP="0002173B">
            <w:pPr>
              <w:jc w:val="center"/>
              <w:rPr>
                <w:rFonts w:ascii="Montserrat" w:hAnsi="Montserrat" w:cs="Calibri"/>
                <w:i/>
                <w:iCs/>
                <w:color w:val="000000"/>
                <w:sz w:val="16"/>
                <w:szCs w:val="16"/>
              </w:rPr>
            </w:pPr>
            <w:r w:rsidRPr="005E02E5">
              <w:rPr>
                <w:rFonts w:ascii="Montserrat" w:hAnsi="Montserrat" w:cs="Calibri"/>
                <w:i/>
                <w:iCs/>
                <w:color w:val="000000"/>
                <w:sz w:val="16"/>
                <w:szCs w:val="16"/>
              </w:rPr>
              <w:t>-120</w:t>
            </w:r>
          </w:p>
        </w:tc>
        <w:tc>
          <w:tcPr>
            <w:tcW w:w="488" w:type="dxa"/>
            <w:tcBorders>
              <w:top w:val="nil"/>
              <w:left w:val="nil"/>
              <w:bottom w:val="single" w:sz="4" w:space="0" w:color="auto"/>
              <w:right w:val="single" w:sz="4" w:space="0" w:color="auto"/>
            </w:tcBorders>
            <w:shd w:val="clear" w:color="auto" w:fill="auto"/>
            <w:noWrap/>
            <w:vAlign w:val="center"/>
            <w:hideMark/>
          </w:tcPr>
          <w:p w14:paraId="539F9400" w14:textId="5DC92AB7" w:rsidR="00914A2E" w:rsidRPr="005E02E5" w:rsidRDefault="00914A2E" w:rsidP="0002173B">
            <w:pPr>
              <w:jc w:val="center"/>
              <w:rPr>
                <w:rFonts w:ascii="Montserrat" w:hAnsi="Montserrat" w:cs="Calibri"/>
                <w:color w:val="000000"/>
                <w:sz w:val="16"/>
                <w:szCs w:val="16"/>
              </w:rPr>
            </w:pPr>
          </w:p>
        </w:tc>
        <w:tc>
          <w:tcPr>
            <w:tcW w:w="488" w:type="dxa"/>
            <w:tcBorders>
              <w:top w:val="nil"/>
              <w:left w:val="nil"/>
              <w:bottom w:val="single" w:sz="4" w:space="0" w:color="auto"/>
              <w:right w:val="single" w:sz="4" w:space="0" w:color="auto"/>
            </w:tcBorders>
            <w:shd w:val="clear" w:color="auto" w:fill="auto"/>
            <w:noWrap/>
            <w:vAlign w:val="center"/>
            <w:hideMark/>
          </w:tcPr>
          <w:p w14:paraId="2BFDAA34" w14:textId="0978A193" w:rsidR="00914A2E" w:rsidRPr="005E02E5" w:rsidRDefault="00914A2E" w:rsidP="0002173B">
            <w:pPr>
              <w:jc w:val="center"/>
              <w:rPr>
                <w:rFonts w:ascii="Montserrat" w:hAnsi="Montserrat" w:cs="Calibri"/>
                <w:color w:val="000000"/>
                <w:sz w:val="16"/>
                <w:szCs w:val="16"/>
              </w:rPr>
            </w:pPr>
          </w:p>
        </w:tc>
        <w:tc>
          <w:tcPr>
            <w:tcW w:w="488" w:type="dxa"/>
            <w:tcBorders>
              <w:top w:val="nil"/>
              <w:left w:val="nil"/>
              <w:bottom w:val="single" w:sz="4" w:space="0" w:color="auto"/>
              <w:right w:val="single" w:sz="4" w:space="0" w:color="auto"/>
            </w:tcBorders>
            <w:shd w:val="clear" w:color="auto" w:fill="auto"/>
            <w:noWrap/>
            <w:vAlign w:val="center"/>
            <w:hideMark/>
          </w:tcPr>
          <w:p w14:paraId="3D775D70" w14:textId="73DB37E0" w:rsidR="00914A2E" w:rsidRPr="005E02E5" w:rsidRDefault="00914A2E" w:rsidP="0002173B">
            <w:pPr>
              <w:jc w:val="center"/>
              <w:rPr>
                <w:rFonts w:ascii="Montserrat" w:hAnsi="Montserrat" w:cs="Calibri"/>
                <w:color w:val="000000"/>
                <w:sz w:val="16"/>
                <w:szCs w:val="16"/>
              </w:rPr>
            </w:pPr>
          </w:p>
        </w:tc>
        <w:tc>
          <w:tcPr>
            <w:tcW w:w="558" w:type="dxa"/>
            <w:tcBorders>
              <w:top w:val="nil"/>
              <w:left w:val="nil"/>
              <w:bottom w:val="single" w:sz="4" w:space="0" w:color="auto"/>
              <w:right w:val="single" w:sz="4" w:space="0" w:color="auto"/>
            </w:tcBorders>
            <w:shd w:val="clear" w:color="auto" w:fill="auto"/>
            <w:noWrap/>
            <w:vAlign w:val="center"/>
            <w:hideMark/>
          </w:tcPr>
          <w:p w14:paraId="274875A5" w14:textId="3BFB8469" w:rsidR="00914A2E" w:rsidRPr="005E02E5" w:rsidRDefault="00914A2E" w:rsidP="0002173B">
            <w:pPr>
              <w:jc w:val="center"/>
              <w:rPr>
                <w:rFonts w:ascii="Montserrat" w:hAnsi="Montserrat" w:cs="Calibri"/>
                <w:color w:val="000000"/>
                <w:sz w:val="16"/>
                <w:szCs w:val="16"/>
              </w:rPr>
            </w:pPr>
          </w:p>
        </w:tc>
        <w:tc>
          <w:tcPr>
            <w:tcW w:w="609" w:type="dxa"/>
            <w:tcBorders>
              <w:top w:val="nil"/>
              <w:left w:val="nil"/>
              <w:bottom w:val="single" w:sz="4" w:space="0" w:color="auto"/>
              <w:right w:val="single" w:sz="4" w:space="0" w:color="auto"/>
            </w:tcBorders>
            <w:shd w:val="clear" w:color="auto" w:fill="auto"/>
            <w:noWrap/>
            <w:vAlign w:val="center"/>
            <w:hideMark/>
          </w:tcPr>
          <w:p w14:paraId="21D5FA42" w14:textId="3B1389AF" w:rsidR="00914A2E" w:rsidRPr="005E02E5" w:rsidRDefault="00914A2E" w:rsidP="0002173B">
            <w:pPr>
              <w:jc w:val="center"/>
              <w:rPr>
                <w:rFonts w:ascii="Montserrat" w:hAnsi="Montserrat" w:cs="Calibri"/>
                <w:color w:val="000000"/>
                <w:sz w:val="16"/>
                <w:szCs w:val="16"/>
              </w:rPr>
            </w:pPr>
          </w:p>
        </w:tc>
        <w:tc>
          <w:tcPr>
            <w:tcW w:w="586" w:type="dxa"/>
            <w:tcBorders>
              <w:top w:val="nil"/>
              <w:left w:val="nil"/>
              <w:bottom w:val="single" w:sz="4" w:space="0" w:color="auto"/>
              <w:right w:val="single" w:sz="4" w:space="0" w:color="auto"/>
            </w:tcBorders>
            <w:shd w:val="clear" w:color="auto" w:fill="auto"/>
            <w:noWrap/>
            <w:vAlign w:val="center"/>
            <w:hideMark/>
          </w:tcPr>
          <w:p w14:paraId="28EE7C1C" w14:textId="7795DABC" w:rsidR="00914A2E" w:rsidRPr="005E02E5" w:rsidRDefault="00914A2E" w:rsidP="0002173B">
            <w:pPr>
              <w:jc w:val="center"/>
              <w:rPr>
                <w:rFonts w:ascii="Montserrat" w:hAnsi="Montserrat" w:cs="Calibri"/>
                <w:color w:val="000000"/>
                <w:sz w:val="16"/>
                <w:szCs w:val="16"/>
              </w:rPr>
            </w:pPr>
          </w:p>
        </w:tc>
        <w:tc>
          <w:tcPr>
            <w:tcW w:w="699" w:type="dxa"/>
            <w:tcBorders>
              <w:top w:val="nil"/>
              <w:left w:val="nil"/>
              <w:bottom w:val="single" w:sz="4" w:space="0" w:color="auto"/>
              <w:right w:val="single" w:sz="4" w:space="0" w:color="auto"/>
            </w:tcBorders>
            <w:shd w:val="clear" w:color="auto" w:fill="auto"/>
            <w:noWrap/>
            <w:vAlign w:val="center"/>
            <w:hideMark/>
          </w:tcPr>
          <w:p w14:paraId="601C189C" w14:textId="4AF5482C" w:rsidR="00914A2E" w:rsidRPr="005E02E5" w:rsidRDefault="00914A2E" w:rsidP="0002173B">
            <w:pPr>
              <w:jc w:val="center"/>
              <w:rPr>
                <w:rFonts w:ascii="Montserrat" w:hAnsi="Montserrat" w:cs="Calibri"/>
                <w:color w:val="000000"/>
                <w:sz w:val="16"/>
                <w:szCs w:val="16"/>
              </w:rPr>
            </w:pPr>
          </w:p>
        </w:tc>
      </w:tr>
      <w:tr w:rsidR="00914A2E" w:rsidRPr="005E02E5" w14:paraId="74581C77" w14:textId="77777777" w:rsidTr="00800227">
        <w:trPr>
          <w:trHeight w:val="18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50DED5A" w14:textId="77777777"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2</w:t>
            </w:r>
          </w:p>
        </w:tc>
        <w:tc>
          <w:tcPr>
            <w:tcW w:w="3749" w:type="dxa"/>
            <w:tcBorders>
              <w:top w:val="nil"/>
              <w:left w:val="nil"/>
              <w:bottom w:val="single" w:sz="4" w:space="0" w:color="auto"/>
              <w:right w:val="single" w:sz="4" w:space="0" w:color="auto"/>
            </w:tcBorders>
            <w:shd w:val="clear" w:color="auto" w:fill="auto"/>
            <w:noWrap/>
            <w:vAlign w:val="bottom"/>
            <w:hideMark/>
          </w:tcPr>
          <w:p w14:paraId="32578D48" w14:textId="3202AB55"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Ikdienas uzturēšana</w:t>
            </w:r>
            <w:r w:rsidR="0057644D" w:rsidRPr="005E02E5">
              <w:rPr>
                <w:rFonts w:ascii="Montserrat" w:hAnsi="Montserrat" w:cs="Calibri"/>
                <w:color w:val="000000"/>
                <w:sz w:val="16"/>
                <w:szCs w:val="16"/>
              </w:rPr>
              <w:t xml:space="preserve"> PĒC</w:t>
            </w:r>
            <w:r w:rsidRPr="005E02E5">
              <w:rPr>
                <w:rFonts w:ascii="Montserrat" w:hAnsi="Montserrat" w:cs="Calibri"/>
                <w:color w:val="000000"/>
                <w:sz w:val="16"/>
                <w:szCs w:val="16"/>
              </w:rPr>
              <w:t xml:space="preserve"> projekta </w:t>
            </w:r>
            <w:r w:rsidR="00917545" w:rsidRPr="005E02E5">
              <w:rPr>
                <w:rFonts w:ascii="Montserrat" w:hAnsi="Montserrat" w:cs="Calibri"/>
                <w:color w:val="000000"/>
                <w:sz w:val="16"/>
                <w:szCs w:val="16"/>
              </w:rPr>
              <w:t>īstenošana</w:t>
            </w:r>
            <w:r w:rsidRPr="005E02E5">
              <w:rPr>
                <w:rFonts w:ascii="Montserrat" w:hAnsi="Montserrat" w:cs="Calibri"/>
                <w:color w:val="000000"/>
                <w:sz w:val="16"/>
                <w:szCs w:val="16"/>
              </w:rPr>
              <w:t>s</w:t>
            </w:r>
          </w:p>
        </w:tc>
        <w:tc>
          <w:tcPr>
            <w:tcW w:w="754" w:type="dxa"/>
            <w:tcBorders>
              <w:top w:val="nil"/>
              <w:left w:val="nil"/>
              <w:bottom w:val="single" w:sz="4" w:space="0" w:color="auto"/>
              <w:right w:val="single" w:sz="4" w:space="0" w:color="auto"/>
            </w:tcBorders>
            <w:shd w:val="clear" w:color="auto" w:fill="auto"/>
            <w:noWrap/>
            <w:vAlign w:val="center"/>
          </w:tcPr>
          <w:p w14:paraId="63D3D919" w14:textId="159A1A3B" w:rsidR="00914A2E" w:rsidRPr="005E02E5" w:rsidRDefault="00914A2E" w:rsidP="0002173B">
            <w:pPr>
              <w:jc w:val="center"/>
              <w:rPr>
                <w:rFonts w:ascii="Montserrat" w:hAnsi="Montserrat" w:cs="Calibri"/>
                <w:color w:val="000000"/>
                <w:sz w:val="16"/>
                <w:szCs w:val="16"/>
              </w:rPr>
            </w:pPr>
          </w:p>
        </w:tc>
        <w:tc>
          <w:tcPr>
            <w:tcW w:w="754" w:type="dxa"/>
            <w:tcBorders>
              <w:top w:val="nil"/>
              <w:left w:val="nil"/>
              <w:bottom w:val="single" w:sz="4" w:space="0" w:color="auto"/>
              <w:right w:val="single" w:sz="4" w:space="0" w:color="auto"/>
            </w:tcBorders>
            <w:shd w:val="clear" w:color="auto" w:fill="auto"/>
            <w:noWrap/>
            <w:vAlign w:val="center"/>
          </w:tcPr>
          <w:p w14:paraId="513C7B08" w14:textId="4F05339E" w:rsidR="00914A2E" w:rsidRPr="005E02E5" w:rsidRDefault="00914A2E" w:rsidP="0002173B">
            <w:pPr>
              <w:jc w:val="center"/>
              <w:rPr>
                <w:rFonts w:ascii="Montserrat" w:hAnsi="Montserrat" w:cs="Calibri"/>
                <w:color w:val="000000"/>
                <w:sz w:val="16"/>
                <w:szCs w:val="16"/>
              </w:rPr>
            </w:pPr>
          </w:p>
        </w:tc>
        <w:tc>
          <w:tcPr>
            <w:tcW w:w="488" w:type="dxa"/>
            <w:tcBorders>
              <w:top w:val="nil"/>
              <w:left w:val="nil"/>
              <w:bottom w:val="single" w:sz="4" w:space="0" w:color="auto"/>
              <w:right w:val="single" w:sz="4" w:space="0" w:color="auto"/>
            </w:tcBorders>
            <w:shd w:val="clear" w:color="auto" w:fill="auto"/>
            <w:noWrap/>
            <w:vAlign w:val="center"/>
            <w:hideMark/>
          </w:tcPr>
          <w:p w14:paraId="1848D1C7" w14:textId="2A42BB1B" w:rsidR="00914A2E" w:rsidRPr="005E02E5" w:rsidRDefault="00914A2E" w:rsidP="0002173B">
            <w:pPr>
              <w:jc w:val="center"/>
              <w:rPr>
                <w:rFonts w:ascii="Montserrat" w:hAnsi="Montserrat" w:cs="Calibri"/>
                <w:color w:val="000000"/>
                <w:sz w:val="16"/>
                <w:szCs w:val="16"/>
              </w:rPr>
            </w:pPr>
            <w:r w:rsidRPr="005E02E5">
              <w:rPr>
                <w:rFonts w:ascii="Montserrat" w:hAnsi="Montserrat" w:cs="Calibri"/>
                <w:color w:val="000000"/>
                <w:sz w:val="16"/>
                <w:szCs w:val="16"/>
              </w:rPr>
              <w:t>-40</w:t>
            </w:r>
          </w:p>
        </w:tc>
        <w:tc>
          <w:tcPr>
            <w:tcW w:w="488" w:type="dxa"/>
            <w:tcBorders>
              <w:top w:val="nil"/>
              <w:left w:val="nil"/>
              <w:bottom w:val="single" w:sz="4" w:space="0" w:color="auto"/>
              <w:right w:val="single" w:sz="4" w:space="0" w:color="auto"/>
            </w:tcBorders>
            <w:shd w:val="clear" w:color="auto" w:fill="auto"/>
            <w:noWrap/>
            <w:vAlign w:val="center"/>
            <w:hideMark/>
          </w:tcPr>
          <w:p w14:paraId="3CA47A0A" w14:textId="6802E9C3" w:rsidR="00914A2E" w:rsidRPr="005E02E5" w:rsidRDefault="00914A2E" w:rsidP="0002173B">
            <w:pPr>
              <w:jc w:val="center"/>
              <w:rPr>
                <w:rFonts w:ascii="Montserrat" w:hAnsi="Montserrat" w:cs="Calibri"/>
                <w:color w:val="000000"/>
                <w:sz w:val="16"/>
                <w:szCs w:val="16"/>
              </w:rPr>
            </w:pPr>
            <w:r w:rsidRPr="005E02E5">
              <w:rPr>
                <w:rFonts w:ascii="Montserrat" w:hAnsi="Montserrat" w:cs="Calibri"/>
                <w:color w:val="000000"/>
                <w:sz w:val="16"/>
                <w:szCs w:val="16"/>
              </w:rPr>
              <w:t>-40</w:t>
            </w:r>
          </w:p>
        </w:tc>
        <w:tc>
          <w:tcPr>
            <w:tcW w:w="488" w:type="dxa"/>
            <w:tcBorders>
              <w:top w:val="nil"/>
              <w:left w:val="nil"/>
              <w:bottom w:val="single" w:sz="4" w:space="0" w:color="auto"/>
              <w:right w:val="single" w:sz="4" w:space="0" w:color="auto"/>
            </w:tcBorders>
            <w:shd w:val="clear" w:color="auto" w:fill="auto"/>
            <w:noWrap/>
            <w:vAlign w:val="center"/>
            <w:hideMark/>
          </w:tcPr>
          <w:p w14:paraId="0CEA94B2" w14:textId="61D923D1" w:rsidR="00914A2E" w:rsidRPr="005E02E5" w:rsidRDefault="00914A2E" w:rsidP="0002173B">
            <w:pPr>
              <w:jc w:val="center"/>
              <w:rPr>
                <w:rFonts w:ascii="Montserrat" w:hAnsi="Montserrat" w:cs="Calibri"/>
                <w:color w:val="000000"/>
                <w:sz w:val="16"/>
                <w:szCs w:val="16"/>
              </w:rPr>
            </w:pPr>
            <w:r w:rsidRPr="005E02E5">
              <w:rPr>
                <w:rFonts w:ascii="Montserrat" w:hAnsi="Montserrat" w:cs="Calibri"/>
                <w:color w:val="000000"/>
                <w:sz w:val="16"/>
                <w:szCs w:val="16"/>
              </w:rPr>
              <w:t>-40</w:t>
            </w:r>
          </w:p>
        </w:tc>
        <w:tc>
          <w:tcPr>
            <w:tcW w:w="558" w:type="dxa"/>
            <w:tcBorders>
              <w:top w:val="nil"/>
              <w:left w:val="nil"/>
              <w:bottom w:val="single" w:sz="4" w:space="0" w:color="auto"/>
              <w:right w:val="single" w:sz="4" w:space="0" w:color="auto"/>
            </w:tcBorders>
            <w:shd w:val="clear" w:color="auto" w:fill="auto"/>
            <w:noWrap/>
            <w:vAlign w:val="center"/>
            <w:hideMark/>
          </w:tcPr>
          <w:p w14:paraId="1E5739F2" w14:textId="4BD0BE00" w:rsidR="00914A2E" w:rsidRPr="005E02E5" w:rsidRDefault="00914A2E" w:rsidP="0002173B">
            <w:pPr>
              <w:jc w:val="center"/>
              <w:rPr>
                <w:rFonts w:ascii="Montserrat" w:hAnsi="Montserrat" w:cs="Calibri"/>
                <w:color w:val="000000"/>
                <w:sz w:val="16"/>
                <w:szCs w:val="16"/>
              </w:rPr>
            </w:pPr>
            <w:r w:rsidRPr="005E02E5">
              <w:rPr>
                <w:rFonts w:ascii="Montserrat" w:hAnsi="Montserrat" w:cs="Calibri"/>
                <w:color w:val="000000"/>
                <w:sz w:val="16"/>
                <w:szCs w:val="16"/>
              </w:rPr>
              <w:t>-50</w:t>
            </w:r>
          </w:p>
        </w:tc>
        <w:tc>
          <w:tcPr>
            <w:tcW w:w="609" w:type="dxa"/>
            <w:tcBorders>
              <w:top w:val="nil"/>
              <w:left w:val="nil"/>
              <w:bottom w:val="single" w:sz="4" w:space="0" w:color="auto"/>
              <w:right w:val="single" w:sz="4" w:space="0" w:color="auto"/>
            </w:tcBorders>
            <w:shd w:val="clear" w:color="auto" w:fill="auto"/>
            <w:noWrap/>
            <w:vAlign w:val="center"/>
            <w:hideMark/>
          </w:tcPr>
          <w:p w14:paraId="1356C51F" w14:textId="3A927FCA" w:rsidR="00914A2E" w:rsidRPr="005E02E5" w:rsidRDefault="00914A2E" w:rsidP="0002173B">
            <w:pPr>
              <w:jc w:val="center"/>
              <w:rPr>
                <w:rFonts w:ascii="Montserrat" w:hAnsi="Montserrat" w:cs="Calibri"/>
                <w:color w:val="000000"/>
                <w:sz w:val="16"/>
                <w:szCs w:val="16"/>
              </w:rPr>
            </w:pPr>
            <w:r w:rsidRPr="005E02E5">
              <w:rPr>
                <w:rFonts w:ascii="Montserrat" w:hAnsi="Montserrat" w:cs="Calibri"/>
                <w:color w:val="000000"/>
                <w:sz w:val="16"/>
                <w:szCs w:val="16"/>
              </w:rPr>
              <w:t>-50</w:t>
            </w:r>
          </w:p>
        </w:tc>
        <w:tc>
          <w:tcPr>
            <w:tcW w:w="586" w:type="dxa"/>
            <w:tcBorders>
              <w:top w:val="nil"/>
              <w:left w:val="nil"/>
              <w:bottom w:val="single" w:sz="4" w:space="0" w:color="auto"/>
              <w:right w:val="single" w:sz="4" w:space="0" w:color="auto"/>
            </w:tcBorders>
            <w:shd w:val="clear" w:color="auto" w:fill="auto"/>
            <w:noWrap/>
            <w:vAlign w:val="center"/>
            <w:hideMark/>
          </w:tcPr>
          <w:p w14:paraId="02D4DF54" w14:textId="44DD84FE" w:rsidR="00914A2E" w:rsidRPr="005E02E5" w:rsidRDefault="00914A2E" w:rsidP="0002173B">
            <w:pPr>
              <w:jc w:val="center"/>
              <w:rPr>
                <w:rFonts w:ascii="Montserrat" w:hAnsi="Montserrat" w:cs="Calibri"/>
                <w:color w:val="000000"/>
                <w:sz w:val="16"/>
                <w:szCs w:val="16"/>
              </w:rPr>
            </w:pPr>
            <w:r w:rsidRPr="005E02E5">
              <w:rPr>
                <w:rFonts w:ascii="Montserrat" w:hAnsi="Montserrat" w:cs="Calibri"/>
                <w:color w:val="000000"/>
                <w:sz w:val="16"/>
                <w:szCs w:val="16"/>
              </w:rPr>
              <w:t>-50</w:t>
            </w:r>
          </w:p>
        </w:tc>
        <w:tc>
          <w:tcPr>
            <w:tcW w:w="699" w:type="dxa"/>
            <w:tcBorders>
              <w:top w:val="nil"/>
              <w:left w:val="nil"/>
              <w:bottom w:val="single" w:sz="4" w:space="0" w:color="auto"/>
              <w:right w:val="single" w:sz="4" w:space="0" w:color="auto"/>
            </w:tcBorders>
            <w:shd w:val="clear" w:color="auto" w:fill="auto"/>
            <w:noWrap/>
            <w:vAlign w:val="center"/>
            <w:hideMark/>
          </w:tcPr>
          <w:p w14:paraId="3B883B4F" w14:textId="2467A7CE" w:rsidR="00914A2E" w:rsidRPr="005E02E5" w:rsidRDefault="00914A2E" w:rsidP="0002173B">
            <w:pPr>
              <w:jc w:val="center"/>
              <w:rPr>
                <w:rFonts w:ascii="Montserrat" w:hAnsi="Montserrat" w:cs="Calibri"/>
                <w:color w:val="000000"/>
                <w:sz w:val="16"/>
                <w:szCs w:val="16"/>
              </w:rPr>
            </w:pPr>
            <w:r w:rsidRPr="005E02E5">
              <w:rPr>
                <w:rFonts w:ascii="Montserrat" w:hAnsi="Montserrat" w:cs="Calibri"/>
                <w:color w:val="000000"/>
                <w:sz w:val="16"/>
                <w:szCs w:val="16"/>
              </w:rPr>
              <w:t>-60</w:t>
            </w:r>
          </w:p>
        </w:tc>
      </w:tr>
      <w:tr w:rsidR="00914A2E" w:rsidRPr="005E02E5" w14:paraId="2241948A" w14:textId="77777777" w:rsidTr="0057644D">
        <w:trPr>
          <w:trHeight w:val="10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348FF1B" w14:textId="77777777"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3</w:t>
            </w:r>
          </w:p>
        </w:tc>
        <w:tc>
          <w:tcPr>
            <w:tcW w:w="3749" w:type="dxa"/>
            <w:tcBorders>
              <w:top w:val="nil"/>
              <w:left w:val="nil"/>
              <w:bottom w:val="single" w:sz="4" w:space="0" w:color="auto"/>
              <w:right w:val="single" w:sz="4" w:space="0" w:color="auto"/>
            </w:tcBorders>
            <w:shd w:val="clear" w:color="auto" w:fill="auto"/>
            <w:noWrap/>
            <w:vAlign w:val="bottom"/>
            <w:hideMark/>
          </w:tcPr>
          <w:p w14:paraId="526FB501" w14:textId="618AE18D"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Seguma atjaunošana</w:t>
            </w:r>
            <w:r w:rsidR="0057644D" w:rsidRPr="005E02E5">
              <w:rPr>
                <w:rFonts w:ascii="Montserrat" w:hAnsi="Montserrat" w:cs="Calibri"/>
                <w:color w:val="000000"/>
                <w:sz w:val="16"/>
                <w:szCs w:val="16"/>
              </w:rPr>
              <w:t xml:space="preserve"> PĒC</w:t>
            </w:r>
            <w:r w:rsidRPr="005E02E5">
              <w:rPr>
                <w:rFonts w:ascii="Montserrat" w:hAnsi="Montserrat" w:cs="Calibri"/>
                <w:color w:val="000000"/>
                <w:sz w:val="16"/>
                <w:szCs w:val="16"/>
              </w:rPr>
              <w:t xml:space="preserve"> projekta </w:t>
            </w:r>
            <w:r w:rsidR="00917545" w:rsidRPr="005E02E5">
              <w:rPr>
                <w:rFonts w:ascii="Montserrat" w:hAnsi="Montserrat" w:cs="Calibri"/>
                <w:color w:val="000000"/>
                <w:sz w:val="16"/>
                <w:szCs w:val="16"/>
              </w:rPr>
              <w:t>īstenošana</w:t>
            </w:r>
            <w:r w:rsidRPr="005E02E5">
              <w:rPr>
                <w:rFonts w:ascii="Montserrat" w:hAnsi="Montserrat" w:cs="Calibri"/>
                <w:color w:val="000000"/>
                <w:sz w:val="16"/>
                <w:szCs w:val="16"/>
              </w:rPr>
              <w:t>s</w:t>
            </w:r>
          </w:p>
        </w:tc>
        <w:tc>
          <w:tcPr>
            <w:tcW w:w="754" w:type="dxa"/>
            <w:tcBorders>
              <w:top w:val="nil"/>
              <w:left w:val="nil"/>
              <w:bottom w:val="single" w:sz="4" w:space="0" w:color="auto"/>
              <w:right w:val="single" w:sz="4" w:space="0" w:color="auto"/>
            </w:tcBorders>
            <w:shd w:val="clear" w:color="auto" w:fill="auto"/>
            <w:noWrap/>
            <w:vAlign w:val="center"/>
            <w:hideMark/>
          </w:tcPr>
          <w:p w14:paraId="227FCD7E" w14:textId="3EDE8CC9" w:rsidR="00914A2E" w:rsidRPr="005E02E5" w:rsidRDefault="00914A2E" w:rsidP="0002173B">
            <w:pPr>
              <w:jc w:val="center"/>
              <w:rPr>
                <w:rFonts w:ascii="Montserrat" w:hAnsi="Montserrat" w:cs="Calibri"/>
                <w:color w:val="000000"/>
                <w:sz w:val="16"/>
                <w:szCs w:val="16"/>
              </w:rPr>
            </w:pPr>
          </w:p>
        </w:tc>
        <w:tc>
          <w:tcPr>
            <w:tcW w:w="754" w:type="dxa"/>
            <w:tcBorders>
              <w:top w:val="nil"/>
              <w:left w:val="nil"/>
              <w:bottom w:val="single" w:sz="4" w:space="0" w:color="auto"/>
              <w:right w:val="single" w:sz="4" w:space="0" w:color="auto"/>
            </w:tcBorders>
            <w:shd w:val="clear" w:color="auto" w:fill="auto"/>
            <w:noWrap/>
            <w:vAlign w:val="center"/>
            <w:hideMark/>
          </w:tcPr>
          <w:p w14:paraId="1BFB245B" w14:textId="7ACBDBD3" w:rsidR="00914A2E" w:rsidRPr="005E02E5" w:rsidRDefault="00914A2E" w:rsidP="0002173B">
            <w:pPr>
              <w:jc w:val="center"/>
              <w:rPr>
                <w:rFonts w:ascii="Montserrat" w:hAnsi="Montserrat" w:cs="Calibri"/>
                <w:color w:val="000000"/>
                <w:sz w:val="16"/>
                <w:szCs w:val="16"/>
              </w:rPr>
            </w:pPr>
          </w:p>
        </w:tc>
        <w:tc>
          <w:tcPr>
            <w:tcW w:w="488" w:type="dxa"/>
            <w:tcBorders>
              <w:top w:val="nil"/>
              <w:left w:val="nil"/>
              <w:bottom w:val="single" w:sz="4" w:space="0" w:color="auto"/>
              <w:right w:val="single" w:sz="4" w:space="0" w:color="auto"/>
            </w:tcBorders>
            <w:shd w:val="clear" w:color="auto" w:fill="auto"/>
            <w:noWrap/>
            <w:vAlign w:val="center"/>
            <w:hideMark/>
          </w:tcPr>
          <w:p w14:paraId="0CAE78C6" w14:textId="79BD2190" w:rsidR="00914A2E" w:rsidRPr="005E02E5" w:rsidRDefault="00914A2E" w:rsidP="0002173B">
            <w:pPr>
              <w:jc w:val="center"/>
              <w:rPr>
                <w:rFonts w:ascii="Montserrat" w:hAnsi="Montserrat" w:cs="Calibri"/>
                <w:color w:val="000000"/>
                <w:sz w:val="16"/>
                <w:szCs w:val="16"/>
              </w:rPr>
            </w:pPr>
          </w:p>
        </w:tc>
        <w:tc>
          <w:tcPr>
            <w:tcW w:w="488" w:type="dxa"/>
            <w:tcBorders>
              <w:top w:val="nil"/>
              <w:left w:val="nil"/>
              <w:bottom w:val="single" w:sz="4" w:space="0" w:color="auto"/>
              <w:right w:val="single" w:sz="4" w:space="0" w:color="auto"/>
            </w:tcBorders>
            <w:shd w:val="clear" w:color="auto" w:fill="auto"/>
            <w:noWrap/>
            <w:vAlign w:val="center"/>
            <w:hideMark/>
          </w:tcPr>
          <w:p w14:paraId="1C5C02DF" w14:textId="67BD9183" w:rsidR="00914A2E" w:rsidRPr="005E02E5" w:rsidRDefault="00914A2E" w:rsidP="0002173B">
            <w:pPr>
              <w:jc w:val="center"/>
              <w:rPr>
                <w:rFonts w:ascii="Montserrat" w:hAnsi="Montserrat" w:cs="Calibri"/>
                <w:color w:val="000000"/>
                <w:sz w:val="16"/>
                <w:szCs w:val="16"/>
              </w:rPr>
            </w:pPr>
          </w:p>
        </w:tc>
        <w:tc>
          <w:tcPr>
            <w:tcW w:w="488" w:type="dxa"/>
            <w:tcBorders>
              <w:top w:val="nil"/>
              <w:left w:val="nil"/>
              <w:bottom w:val="single" w:sz="4" w:space="0" w:color="auto"/>
              <w:right w:val="single" w:sz="4" w:space="0" w:color="auto"/>
            </w:tcBorders>
            <w:shd w:val="clear" w:color="auto" w:fill="auto"/>
            <w:noWrap/>
            <w:vAlign w:val="center"/>
            <w:hideMark/>
          </w:tcPr>
          <w:p w14:paraId="10E6EEAB" w14:textId="6E8446B3" w:rsidR="00914A2E" w:rsidRPr="005E02E5" w:rsidRDefault="00914A2E" w:rsidP="0002173B">
            <w:pPr>
              <w:jc w:val="center"/>
              <w:rPr>
                <w:rFonts w:ascii="Montserrat" w:hAnsi="Montserrat" w:cs="Calibri"/>
                <w:color w:val="000000"/>
                <w:sz w:val="16"/>
                <w:szCs w:val="16"/>
              </w:rPr>
            </w:pPr>
          </w:p>
        </w:tc>
        <w:tc>
          <w:tcPr>
            <w:tcW w:w="558" w:type="dxa"/>
            <w:tcBorders>
              <w:top w:val="nil"/>
              <w:left w:val="nil"/>
              <w:bottom w:val="single" w:sz="4" w:space="0" w:color="auto"/>
              <w:right w:val="single" w:sz="4" w:space="0" w:color="auto"/>
            </w:tcBorders>
            <w:shd w:val="clear" w:color="auto" w:fill="auto"/>
            <w:noWrap/>
            <w:vAlign w:val="center"/>
            <w:hideMark/>
          </w:tcPr>
          <w:p w14:paraId="065EDECE" w14:textId="63992162" w:rsidR="00914A2E" w:rsidRPr="005E02E5" w:rsidRDefault="00914A2E" w:rsidP="0002173B">
            <w:pPr>
              <w:jc w:val="center"/>
              <w:rPr>
                <w:rFonts w:ascii="Montserrat" w:hAnsi="Montserrat" w:cs="Calibri"/>
                <w:color w:val="000000"/>
                <w:sz w:val="16"/>
                <w:szCs w:val="16"/>
              </w:rPr>
            </w:pPr>
          </w:p>
        </w:tc>
        <w:tc>
          <w:tcPr>
            <w:tcW w:w="609" w:type="dxa"/>
            <w:tcBorders>
              <w:top w:val="nil"/>
              <w:left w:val="nil"/>
              <w:bottom w:val="single" w:sz="4" w:space="0" w:color="auto"/>
              <w:right w:val="single" w:sz="4" w:space="0" w:color="auto"/>
            </w:tcBorders>
            <w:shd w:val="clear" w:color="auto" w:fill="auto"/>
            <w:noWrap/>
            <w:vAlign w:val="center"/>
            <w:hideMark/>
          </w:tcPr>
          <w:p w14:paraId="00963FA9" w14:textId="119A3925" w:rsidR="00914A2E" w:rsidRPr="005E02E5" w:rsidRDefault="00914A2E" w:rsidP="0002173B">
            <w:pPr>
              <w:jc w:val="center"/>
              <w:rPr>
                <w:rFonts w:ascii="Montserrat" w:hAnsi="Montserrat" w:cs="Calibri"/>
                <w:color w:val="000000"/>
                <w:sz w:val="16"/>
                <w:szCs w:val="16"/>
              </w:rPr>
            </w:pPr>
            <w:r w:rsidRPr="005E02E5">
              <w:rPr>
                <w:rFonts w:ascii="Montserrat" w:hAnsi="Montserrat" w:cs="Calibri"/>
                <w:color w:val="000000"/>
                <w:sz w:val="16"/>
                <w:szCs w:val="16"/>
              </w:rPr>
              <w:t>-300</w:t>
            </w:r>
          </w:p>
        </w:tc>
        <w:tc>
          <w:tcPr>
            <w:tcW w:w="586" w:type="dxa"/>
            <w:tcBorders>
              <w:top w:val="nil"/>
              <w:left w:val="nil"/>
              <w:bottom w:val="single" w:sz="4" w:space="0" w:color="auto"/>
              <w:right w:val="single" w:sz="4" w:space="0" w:color="auto"/>
            </w:tcBorders>
            <w:shd w:val="clear" w:color="auto" w:fill="auto"/>
            <w:noWrap/>
            <w:vAlign w:val="center"/>
            <w:hideMark/>
          </w:tcPr>
          <w:p w14:paraId="1F14DA10" w14:textId="04A29D39" w:rsidR="00914A2E" w:rsidRPr="005E02E5" w:rsidRDefault="00914A2E" w:rsidP="0002173B">
            <w:pPr>
              <w:jc w:val="center"/>
              <w:rPr>
                <w:rFonts w:ascii="Montserrat" w:hAnsi="Montserrat" w:cs="Calibri"/>
                <w:color w:val="000000"/>
                <w:sz w:val="16"/>
                <w:szCs w:val="16"/>
              </w:rPr>
            </w:pPr>
          </w:p>
        </w:tc>
        <w:tc>
          <w:tcPr>
            <w:tcW w:w="699" w:type="dxa"/>
            <w:tcBorders>
              <w:top w:val="nil"/>
              <w:left w:val="nil"/>
              <w:bottom w:val="single" w:sz="4" w:space="0" w:color="auto"/>
              <w:right w:val="single" w:sz="4" w:space="0" w:color="auto"/>
            </w:tcBorders>
            <w:shd w:val="clear" w:color="auto" w:fill="auto"/>
            <w:noWrap/>
            <w:vAlign w:val="center"/>
            <w:hideMark/>
          </w:tcPr>
          <w:p w14:paraId="7DFE5CF8" w14:textId="6D764768" w:rsidR="00914A2E" w:rsidRPr="005E02E5" w:rsidRDefault="00914A2E" w:rsidP="0002173B">
            <w:pPr>
              <w:jc w:val="center"/>
              <w:rPr>
                <w:rFonts w:ascii="Montserrat" w:hAnsi="Montserrat" w:cs="Calibri"/>
                <w:color w:val="000000"/>
                <w:sz w:val="16"/>
                <w:szCs w:val="16"/>
              </w:rPr>
            </w:pPr>
          </w:p>
        </w:tc>
      </w:tr>
      <w:tr w:rsidR="00914A2E" w:rsidRPr="005E02E5" w14:paraId="2B760DE8" w14:textId="77777777" w:rsidTr="0057644D">
        <w:trPr>
          <w:trHeight w:val="17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8EC265C" w14:textId="77777777"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4</w:t>
            </w:r>
          </w:p>
        </w:tc>
        <w:tc>
          <w:tcPr>
            <w:tcW w:w="3749" w:type="dxa"/>
            <w:tcBorders>
              <w:top w:val="nil"/>
              <w:left w:val="nil"/>
              <w:bottom w:val="single" w:sz="4" w:space="0" w:color="auto"/>
              <w:right w:val="single" w:sz="4" w:space="0" w:color="auto"/>
            </w:tcBorders>
            <w:shd w:val="clear" w:color="auto" w:fill="auto"/>
            <w:noWrap/>
            <w:vAlign w:val="bottom"/>
            <w:hideMark/>
          </w:tcPr>
          <w:p w14:paraId="2688620D" w14:textId="77777777"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Projekta atlikusī vērtība</w:t>
            </w:r>
          </w:p>
        </w:tc>
        <w:tc>
          <w:tcPr>
            <w:tcW w:w="754" w:type="dxa"/>
            <w:tcBorders>
              <w:top w:val="nil"/>
              <w:left w:val="nil"/>
              <w:bottom w:val="single" w:sz="4" w:space="0" w:color="auto"/>
              <w:right w:val="single" w:sz="4" w:space="0" w:color="auto"/>
            </w:tcBorders>
            <w:shd w:val="clear" w:color="auto" w:fill="auto"/>
            <w:noWrap/>
            <w:vAlign w:val="center"/>
            <w:hideMark/>
          </w:tcPr>
          <w:p w14:paraId="59266343" w14:textId="6D9E475B" w:rsidR="00914A2E" w:rsidRPr="005E02E5" w:rsidRDefault="00914A2E" w:rsidP="0002173B">
            <w:pPr>
              <w:jc w:val="center"/>
              <w:rPr>
                <w:rFonts w:ascii="Montserrat" w:hAnsi="Montserrat" w:cs="Calibri"/>
                <w:color w:val="000000"/>
                <w:sz w:val="16"/>
                <w:szCs w:val="16"/>
              </w:rPr>
            </w:pPr>
          </w:p>
        </w:tc>
        <w:tc>
          <w:tcPr>
            <w:tcW w:w="754" w:type="dxa"/>
            <w:tcBorders>
              <w:top w:val="nil"/>
              <w:left w:val="nil"/>
              <w:bottom w:val="single" w:sz="4" w:space="0" w:color="auto"/>
              <w:right w:val="single" w:sz="4" w:space="0" w:color="auto"/>
            </w:tcBorders>
            <w:shd w:val="clear" w:color="auto" w:fill="auto"/>
            <w:noWrap/>
            <w:vAlign w:val="center"/>
            <w:hideMark/>
          </w:tcPr>
          <w:p w14:paraId="30BAF9AD" w14:textId="6C246185" w:rsidR="00914A2E" w:rsidRPr="005E02E5" w:rsidRDefault="00914A2E" w:rsidP="0002173B">
            <w:pPr>
              <w:jc w:val="center"/>
              <w:rPr>
                <w:rFonts w:ascii="Montserrat" w:hAnsi="Montserrat" w:cs="Calibri"/>
                <w:color w:val="000000"/>
                <w:sz w:val="16"/>
                <w:szCs w:val="16"/>
              </w:rPr>
            </w:pPr>
          </w:p>
        </w:tc>
        <w:tc>
          <w:tcPr>
            <w:tcW w:w="488" w:type="dxa"/>
            <w:tcBorders>
              <w:top w:val="nil"/>
              <w:left w:val="nil"/>
              <w:bottom w:val="single" w:sz="4" w:space="0" w:color="auto"/>
              <w:right w:val="single" w:sz="4" w:space="0" w:color="auto"/>
            </w:tcBorders>
            <w:shd w:val="clear" w:color="auto" w:fill="auto"/>
            <w:noWrap/>
            <w:vAlign w:val="center"/>
            <w:hideMark/>
          </w:tcPr>
          <w:p w14:paraId="100930C0" w14:textId="4ABE2812" w:rsidR="00914A2E" w:rsidRPr="005E02E5" w:rsidRDefault="00914A2E" w:rsidP="0002173B">
            <w:pPr>
              <w:jc w:val="center"/>
              <w:rPr>
                <w:rFonts w:ascii="Montserrat" w:hAnsi="Montserrat" w:cs="Calibri"/>
                <w:color w:val="000000"/>
                <w:sz w:val="16"/>
                <w:szCs w:val="16"/>
              </w:rPr>
            </w:pPr>
          </w:p>
        </w:tc>
        <w:tc>
          <w:tcPr>
            <w:tcW w:w="488" w:type="dxa"/>
            <w:tcBorders>
              <w:top w:val="nil"/>
              <w:left w:val="nil"/>
              <w:bottom w:val="single" w:sz="4" w:space="0" w:color="auto"/>
              <w:right w:val="single" w:sz="4" w:space="0" w:color="auto"/>
            </w:tcBorders>
            <w:shd w:val="clear" w:color="auto" w:fill="auto"/>
            <w:noWrap/>
            <w:vAlign w:val="center"/>
            <w:hideMark/>
          </w:tcPr>
          <w:p w14:paraId="4B9FF37E" w14:textId="7C142502" w:rsidR="00914A2E" w:rsidRPr="005E02E5" w:rsidRDefault="00914A2E" w:rsidP="0002173B">
            <w:pPr>
              <w:jc w:val="center"/>
              <w:rPr>
                <w:rFonts w:ascii="Montserrat" w:hAnsi="Montserrat" w:cs="Calibri"/>
                <w:color w:val="000000"/>
                <w:sz w:val="16"/>
                <w:szCs w:val="16"/>
              </w:rPr>
            </w:pPr>
          </w:p>
        </w:tc>
        <w:tc>
          <w:tcPr>
            <w:tcW w:w="488" w:type="dxa"/>
            <w:tcBorders>
              <w:top w:val="nil"/>
              <w:left w:val="nil"/>
              <w:bottom w:val="single" w:sz="4" w:space="0" w:color="auto"/>
              <w:right w:val="single" w:sz="4" w:space="0" w:color="auto"/>
            </w:tcBorders>
            <w:shd w:val="clear" w:color="auto" w:fill="auto"/>
            <w:noWrap/>
            <w:vAlign w:val="center"/>
            <w:hideMark/>
          </w:tcPr>
          <w:p w14:paraId="524CF606" w14:textId="2BDCC234" w:rsidR="00914A2E" w:rsidRPr="005E02E5" w:rsidRDefault="00914A2E" w:rsidP="0002173B">
            <w:pPr>
              <w:jc w:val="center"/>
              <w:rPr>
                <w:rFonts w:ascii="Montserrat" w:hAnsi="Montserrat" w:cs="Calibri"/>
                <w:color w:val="000000"/>
                <w:sz w:val="16"/>
                <w:szCs w:val="16"/>
              </w:rPr>
            </w:pPr>
          </w:p>
        </w:tc>
        <w:tc>
          <w:tcPr>
            <w:tcW w:w="558" w:type="dxa"/>
            <w:tcBorders>
              <w:top w:val="nil"/>
              <w:left w:val="nil"/>
              <w:bottom w:val="single" w:sz="4" w:space="0" w:color="auto"/>
              <w:right w:val="single" w:sz="4" w:space="0" w:color="auto"/>
            </w:tcBorders>
            <w:shd w:val="clear" w:color="auto" w:fill="auto"/>
            <w:noWrap/>
            <w:vAlign w:val="center"/>
            <w:hideMark/>
          </w:tcPr>
          <w:p w14:paraId="6D87286E" w14:textId="4F12FDC3" w:rsidR="00914A2E" w:rsidRPr="005E02E5" w:rsidRDefault="00914A2E" w:rsidP="0002173B">
            <w:pPr>
              <w:jc w:val="center"/>
              <w:rPr>
                <w:rFonts w:ascii="Montserrat" w:hAnsi="Montserrat" w:cs="Calibri"/>
                <w:color w:val="000000"/>
                <w:sz w:val="16"/>
                <w:szCs w:val="16"/>
              </w:rPr>
            </w:pPr>
          </w:p>
        </w:tc>
        <w:tc>
          <w:tcPr>
            <w:tcW w:w="609" w:type="dxa"/>
            <w:tcBorders>
              <w:top w:val="nil"/>
              <w:left w:val="nil"/>
              <w:bottom w:val="single" w:sz="4" w:space="0" w:color="auto"/>
              <w:right w:val="single" w:sz="4" w:space="0" w:color="auto"/>
            </w:tcBorders>
            <w:shd w:val="clear" w:color="auto" w:fill="auto"/>
            <w:noWrap/>
            <w:vAlign w:val="center"/>
            <w:hideMark/>
          </w:tcPr>
          <w:p w14:paraId="75270582" w14:textId="269DF683" w:rsidR="00914A2E" w:rsidRPr="005E02E5" w:rsidRDefault="00914A2E" w:rsidP="0002173B">
            <w:pPr>
              <w:jc w:val="center"/>
              <w:rPr>
                <w:rFonts w:ascii="Montserrat" w:hAnsi="Montserrat" w:cs="Calibri"/>
                <w:color w:val="000000"/>
                <w:sz w:val="16"/>
                <w:szCs w:val="16"/>
              </w:rPr>
            </w:pPr>
          </w:p>
        </w:tc>
        <w:tc>
          <w:tcPr>
            <w:tcW w:w="586" w:type="dxa"/>
            <w:tcBorders>
              <w:top w:val="nil"/>
              <w:left w:val="nil"/>
              <w:bottom w:val="single" w:sz="4" w:space="0" w:color="auto"/>
              <w:right w:val="single" w:sz="4" w:space="0" w:color="auto"/>
            </w:tcBorders>
            <w:shd w:val="clear" w:color="auto" w:fill="auto"/>
            <w:noWrap/>
            <w:vAlign w:val="center"/>
            <w:hideMark/>
          </w:tcPr>
          <w:p w14:paraId="750B4EAC" w14:textId="1506BCCF" w:rsidR="00914A2E" w:rsidRPr="005E02E5" w:rsidRDefault="00914A2E" w:rsidP="0002173B">
            <w:pPr>
              <w:jc w:val="center"/>
              <w:rPr>
                <w:rFonts w:ascii="Montserrat" w:hAnsi="Montserrat" w:cs="Calibri"/>
                <w:color w:val="000000"/>
                <w:sz w:val="16"/>
                <w:szCs w:val="16"/>
              </w:rPr>
            </w:pPr>
          </w:p>
        </w:tc>
        <w:tc>
          <w:tcPr>
            <w:tcW w:w="699" w:type="dxa"/>
            <w:tcBorders>
              <w:top w:val="nil"/>
              <w:left w:val="nil"/>
              <w:bottom w:val="single" w:sz="4" w:space="0" w:color="auto"/>
              <w:right w:val="single" w:sz="4" w:space="0" w:color="auto"/>
            </w:tcBorders>
            <w:shd w:val="clear" w:color="auto" w:fill="auto"/>
            <w:noWrap/>
            <w:vAlign w:val="center"/>
            <w:hideMark/>
          </w:tcPr>
          <w:p w14:paraId="4DD625D4" w14:textId="3D1FE89C" w:rsidR="00914A2E" w:rsidRPr="005E02E5" w:rsidRDefault="00914A2E" w:rsidP="0002173B">
            <w:pPr>
              <w:jc w:val="center"/>
              <w:rPr>
                <w:rFonts w:ascii="Montserrat" w:hAnsi="Montserrat" w:cs="Calibri"/>
                <w:color w:val="000000"/>
                <w:sz w:val="16"/>
                <w:szCs w:val="16"/>
              </w:rPr>
            </w:pPr>
            <w:r w:rsidRPr="005E02E5">
              <w:rPr>
                <w:rFonts w:ascii="Montserrat" w:hAnsi="Montserrat" w:cs="Calibri"/>
                <w:color w:val="000000"/>
                <w:sz w:val="16"/>
                <w:szCs w:val="16"/>
              </w:rPr>
              <w:t>500</w:t>
            </w:r>
          </w:p>
        </w:tc>
      </w:tr>
      <w:tr w:rsidR="00914A2E" w:rsidRPr="005E02E5" w14:paraId="17A5A9A0" w14:textId="77777777" w:rsidTr="0057644D">
        <w:trPr>
          <w:trHeight w:val="26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B005997" w14:textId="77777777" w:rsidR="00914A2E" w:rsidRPr="005E02E5" w:rsidRDefault="00914A2E" w:rsidP="00914A2E">
            <w:pPr>
              <w:jc w:val="right"/>
              <w:rPr>
                <w:rFonts w:ascii="Montserrat" w:hAnsi="Montserrat" w:cs="Calibri"/>
                <w:b/>
                <w:bCs/>
                <w:i/>
                <w:iCs/>
                <w:color w:val="000000"/>
                <w:sz w:val="16"/>
                <w:szCs w:val="16"/>
              </w:rPr>
            </w:pPr>
            <w:r w:rsidRPr="005E02E5">
              <w:rPr>
                <w:rFonts w:ascii="Montserrat" w:hAnsi="Montserrat" w:cs="Calibri"/>
                <w:b/>
                <w:bCs/>
                <w:i/>
                <w:iCs/>
                <w:color w:val="000000"/>
                <w:sz w:val="16"/>
                <w:szCs w:val="16"/>
              </w:rPr>
              <w:t>5</w:t>
            </w:r>
          </w:p>
        </w:tc>
        <w:tc>
          <w:tcPr>
            <w:tcW w:w="3749" w:type="dxa"/>
            <w:tcBorders>
              <w:top w:val="nil"/>
              <w:left w:val="nil"/>
              <w:bottom w:val="single" w:sz="4" w:space="0" w:color="auto"/>
              <w:right w:val="single" w:sz="4" w:space="0" w:color="auto"/>
            </w:tcBorders>
            <w:shd w:val="clear" w:color="auto" w:fill="auto"/>
            <w:noWrap/>
            <w:vAlign w:val="bottom"/>
            <w:hideMark/>
          </w:tcPr>
          <w:p w14:paraId="0779EDAB" w14:textId="77777777" w:rsidR="00914A2E" w:rsidRPr="005E02E5" w:rsidRDefault="00914A2E" w:rsidP="00914A2E">
            <w:pPr>
              <w:rPr>
                <w:rFonts w:ascii="Montserrat" w:hAnsi="Montserrat" w:cs="Calibri"/>
                <w:b/>
                <w:bCs/>
                <w:i/>
                <w:iCs/>
                <w:color w:val="000000"/>
                <w:sz w:val="16"/>
                <w:szCs w:val="16"/>
              </w:rPr>
            </w:pPr>
            <w:r w:rsidRPr="005E02E5">
              <w:rPr>
                <w:rFonts w:ascii="Montserrat" w:hAnsi="Montserrat" w:cs="Calibri"/>
                <w:b/>
                <w:bCs/>
                <w:i/>
                <w:iCs/>
                <w:color w:val="000000"/>
                <w:sz w:val="16"/>
                <w:szCs w:val="16"/>
              </w:rPr>
              <w:t>Naudas plūsma situācijā AR projektu</w:t>
            </w:r>
          </w:p>
        </w:tc>
        <w:tc>
          <w:tcPr>
            <w:tcW w:w="754" w:type="dxa"/>
            <w:tcBorders>
              <w:top w:val="nil"/>
              <w:left w:val="nil"/>
              <w:bottom w:val="single" w:sz="4" w:space="0" w:color="auto"/>
              <w:right w:val="single" w:sz="4" w:space="0" w:color="auto"/>
            </w:tcBorders>
            <w:shd w:val="clear" w:color="auto" w:fill="auto"/>
            <w:noWrap/>
            <w:vAlign w:val="center"/>
            <w:hideMark/>
          </w:tcPr>
          <w:p w14:paraId="6B9F7DAE" w14:textId="498B929D" w:rsidR="00914A2E" w:rsidRPr="005E02E5" w:rsidRDefault="00914A2E" w:rsidP="0002173B">
            <w:pPr>
              <w:jc w:val="center"/>
              <w:rPr>
                <w:rFonts w:ascii="Montserrat" w:hAnsi="Montserrat" w:cs="Calibri"/>
                <w:b/>
                <w:bCs/>
                <w:i/>
                <w:iCs/>
                <w:color w:val="000000"/>
                <w:sz w:val="16"/>
                <w:szCs w:val="16"/>
              </w:rPr>
            </w:pPr>
            <w:r w:rsidRPr="005E02E5">
              <w:rPr>
                <w:rFonts w:ascii="Montserrat" w:hAnsi="Montserrat" w:cs="Calibri"/>
                <w:b/>
                <w:bCs/>
                <w:i/>
                <w:iCs/>
                <w:color w:val="000000"/>
                <w:sz w:val="16"/>
                <w:szCs w:val="16"/>
              </w:rPr>
              <w:t>-1 0</w:t>
            </w:r>
            <w:r w:rsidR="000D7CEC" w:rsidRPr="005E02E5">
              <w:rPr>
                <w:rFonts w:ascii="Montserrat" w:hAnsi="Montserrat" w:cs="Calibri"/>
                <w:b/>
                <w:bCs/>
                <w:i/>
                <w:iCs/>
                <w:color w:val="000000"/>
                <w:sz w:val="16"/>
                <w:szCs w:val="16"/>
              </w:rPr>
              <w:t>0</w:t>
            </w:r>
            <w:r w:rsidRPr="005E02E5">
              <w:rPr>
                <w:rFonts w:ascii="Montserrat" w:hAnsi="Montserrat" w:cs="Calibri"/>
                <w:b/>
                <w:bCs/>
                <w:i/>
                <w:iCs/>
                <w:color w:val="000000"/>
                <w:sz w:val="16"/>
                <w:szCs w:val="16"/>
              </w:rPr>
              <w:t>0</w:t>
            </w:r>
          </w:p>
        </w:tc>
        <w:tc>
          <w:tcPr>
            <w:tcW w:w="754" w:type="dxa"/>
            <w:tcBorders>
              <w:top w:val="nil"/>
              <w:left w:val="nil"/>
              <w:bottom w:val="single" w:sz="4" w:space="0" w:color="auto"/>
              <w:right w:val="single" w:sz="4" w:space="0" w:color="auto"/>
            </w:tcBorders>
            <w:shd w:val="clear" w:color="auto" w:fill="auto"/>
            <w:noWrap/>
            <w:vAlign w:val="center"/>
            <w:hideMark/>
          </w:tcPr>
          <w:p w14:paraId="60A55DC4" w14:textId="13AED471" w:rsidR="00914A2E" w:rsidRPr="005E02E5" w:rsidRDefault="00914A2E" w:rsidP="0002173B">
            <w:pPr>
              <w:jc w:val="center"/>
              <w:rPr>
                <w:rFonts w:ascii="Montserrat" w:hAnsi="Montserrat" w:cs="Calibri"/>
                <w:b/>
                <w:bCs/>
                <w:i/>
                <w:iCs/>
                <w:color w:val="000000"/>
                <w:sz w:val="16"/>
                <w:szCs w:val="16"/>
              </w:rPr>
            </w:pPr>
            <w:r w:rsidRPr="005E02E5">
              <w:rPr>
                <w:rFonts w:ascii="Montserrat" w:hAnsi="Montserrat" w:cs="Calibri"/>
                <w:b/>
                <w:bCs/>
                <w:i/>
                <w:iCs/>
                <w:color w:val="000000"/>
                <w:sz w:val="16"/>
                <w:szCs w:val="16"/>
              </w:rPr>
              <w:t>-1 0</w:t>
            </w:r>
            <w:r w:rsidR="000D7CEC" w:rsidRPr="005E02E5">
              <w:rPr>
                <w:rFonts w:ascii="Montserrat" w:hAnsi="Montserrat" w:cs="Calibri"/>
                <w:b/>
                <w:bCs/>
                <w:i/>
                <w:iCs/>
                <w:color w:val="000000"/>
                <w:sz w:val="16"/>
                <w:szCs w:val="16"/>
              </w:rPr>
              <w:t>0</w:t>
            </w:r>
            <w:r w:rsidRPr="005E02E5">
              <w:rPr>
                <w:rFonts w:ascii="Montserrat" w:hAnsi="Montserrat" w:cs="Calibri"/>
                <w:b/>
                <w:bCs/>
                <w:i/>
                <w:iCs/>
                <w:color w:val="000000"/>
                <w:sz w:val="16"/>
                <w:szCs w:val="16"/>
              </w:rPr>
              <w:t>0</w:t>
            </w:r>
          </w:p>
        </w:tc>
        <w:tc>
          <w:tcPr>
            <w:tcW w:w="488" w:type="dxa"/>
            <w:tcBorders>
              <w:top w:val="nil"/>
              <w:left w:val="nil"/>
              <w:bottom w:val="single" w:sz="4" w:space="0" w:color="auto"/>
              <w:right w:val="single" w:sz="4" w:space="0" w:color="auto"/>
            </w:tcBorders>
            <w:shd w:val="clear" w:color="auto" w:fill="auto"/>
            <w:noWrap/>
            <w:vAlign w:val="center"/>
            <w:hideMark/>
          </w:tcPr>
          <w:p w14:paraId="430B1539" w14:textId="60C3E6FD" w:rsidR="00914A2E" w:rsidRPr="005E02E5" w:rsidRDefault="00914A2E" w:rsidP="0002173B">
            <w:pPr>
              <w:jc w:val="center"/>
              <w:rPr>
                <w:rFonts w:ascii="Montserrat" w:hAnsi="Montserrat" w:cs="Calibri"/>
                <w:b/>
                <w:bCs/>
                <w:i/>
                <w:iCs/>
                <w:color w:val="000000"/>
                <w:sz w:val="16"/>
                <w:szCs w:val="16"/>
              </w:rPr>
            </w:pPr>
            <w:r w:rsidRPr="005E02E5">
              <w:rPr>
                <w:rFonts w:ascii="Montserrat" w:hAnsi="Montserrat" w:cs="Calibri"/>
                <w:b/>
                <w:bCs/>
                <w:i/>
                <w:iCs/>
                <w:color w:val="000000"/>
                <w:sz w:val="16"/>
                <w:szCs w:val="16"/>
              </w:rPr>
              <w:t>-40</w:t>
            </w:r>
          </w:p>
        </w:tc>
        <w:tc>
          <w:tcPr>
            <w:tcW w:w="488" w:type="dxa"/>
            <w:tcBorders>
              <w:top w:val="nil"/>
              <w:left w:val="nil"/>
              <w:bottom w:val="single" w:sz="4" w:space="0" w:color="auto"/>
              <w:right w:val="single" w:sz="4" w:space="0" w:color="auto"/>
            </w:tcBorders>
            <w:shd w:val="clear" w:color="auto" w:fill="auto"/>
            <w:noWrap/>
            <w:vAlign w:val="center"/>
            <w:hideMark/>
          </w:tcPr>
          <w:p w14:paraId="1B3A1090" w14:textId="3B0FFA14" w:rsidR="00914A2E" w:rsidRPr="005E02E5" w:rsidRDefault="00914A2E" w:rsidP="0002173B">
            <w:pPr>
              <w:jc w:val="center"/>
              <w:rPr>
                <w:rFonts w:ascii="Montserrat" w:hAnsi="Montserrat" w:cs="Calibri"/>
                <w:b/>
                <w:bCs/>
                <w:i/>
                <w:iCs/>
                <w:color w:val="000000"/>
                <w:sz w:val="16"/>
                <w:szCs w:val="16"/>
              </w:rPr>
            </w:pPr>
            <w:r w:rsidRPr="005E02E5">
              <w:rPr>
                <w:rFonts w:ascii="Montserrat" w:hAnsi="Montserrat" w:cs="Calibri"/>
                <w:b/>
                <w:bCs/>
                <w:i/>
                <w:iCs/>
                <w:color w:val="000000"/>
                <w:sz w:val="16"/>
                <w:szCs w:val="16"/>
              </w:rPr>
              <w:t>-40</w:t>
            </w:r>
          </w:p>
        </w:tc>
        <w:tc>
          <w:tcPr>
            <w:tcW w:w="488" w:type="dxa"/>
            <w:tcBorders>
              <w:top w:val="nil"/>
              <w:left w:val="nil"/>
              <w:bottom w:val="single" w:sz="4" w:space="0" w:color="auto"/>
              <w:right w:val="single" w:sz="4" w:space="0" w:color="auto"/>
            </w:tcBorders>
            <w:shd w:val="clear" w:color="auto" w:fill="auto"/>
            <w:noWrap/>
            <w:vAlign w:val="center"/>
            <w:hideMark/>
          </w:tcPr>
          <w:p w14:paraId="1D9A2A86" w14:textId="77AAE492" w:rsidR="00914A2E" w:rsidRPr="005E02E5" w:rsidRDefault="00914A2E" w:rsidP="0002173B">
            <w:pPr>
              <w:jc w:val="center"/>
              <w:rPr>
                <w:rFonts w:ascii="Montserrat" w:hAnsi="Montserrat" w:cs="Calibri"/>
                <w:b/>
                <w:bCs/>
                <w:i/>
                <w:iCs/>
                <w:color w:val="000000"/>
                <w:sz w:val="16"/>
                <w:szCs w:val="16"/>
              </w:rPr>
            </w:pPr>
            <w:r w:rsidRPr="005E02E5">
              <w:rPr>
                <w:rFonts w:ascii="Montserrat" w:hAnsi="Montserrat" w:cs="Calibri"/>
                <w:b/>
                <w:bCs/>
                <w:i/>
                <w:iCs/>
                <w:color w:val="000000"/>
                <w:sz w:val="16"/>
                <w:szCs w:val="16"/>
              </w:rPr>
              <w:t>-40</w:t>
            </w:r>
          </w:p>
        </w:tc>
        <w:tc>
          <w:tcPr>
            <w:tcW w:w="558" w:type="dxa"/>
            <w:tcBorders>
              <w:top w:val="nil"/>
              <w:left w:val="nil"/>
              <w:bottom w:val="single" w:sz="4" w:space="0" w:color="auto"/>
              <w:right w:val="single" w:sz="4" w:space="0" w:color="auto"/>
            </w:tcBorders>
            <w:shd w:val="clear" w:color="auto" w:fill="auto"/>
            <w:noWrap/>
            <w:vAlign w:val="center"/>
            <w:hideMark/>
          </w:tcPr>
          <w:p w14:paraId="3E5E11B9" w14:textId="5B928C58" w:rsidR="00914A2E" w:rsidRPr="005E02E5" w:rsidRDefault="00914A2E" w:rsidP="0002173B">
            <w:pPr>
              <w:jc w:val="center"/>
              <w:rPr>
                <w:rFonts w:ascii="Montserrat" w:hAnsi="Montserrat" w:cs="Calibri"/>
                <w:b/>
                <w:bCs/>
                <w:i/>
                <w:iCs/>
                <w:color w:val="000000"/>
                <w:sz w:val="16"/>
                <w:szCs w:val="16"/>
              </w:rPr>
            </w:pPr>
            <w:r w:rsidRPr="005E02E5">
              <w:rPr>
                <w:rFonts w:ascii="Montserrat" w:hAnsi="Montserrat" w:cs="Calibri"/>
                <w:b/>
                <w:bCs/>
                <w:i/>
                <w:iCs/>
                <w:color w:val="000000"/>
                <w:sz w:val="16"/>
                <w:szCs w:val="16"/>
              </w:rPr>
              <w:t>-50</w:t>
            </w:r>
          </w:p>
        </w:tc>
        <w:tc>
          <w:tcPr>
            <w:tcW w:w="609" w:type="dxa"/>
            <w:tcBorders>
              <w:top w:val="nil"/>
              <w:left w:val="nil"/>
              <w:bottom w:val="single" w:sz="4" w:space="0" w:color="auto"/>
              <w:right w:val="single" w:sz="4" w:space="0" w:color="auto"/>
            </w:tcBorders>
            <w:shd w:val="clear" w:color="auto" w:fill="auto"/>
            <w:noWrap/>
            <w:vAlign w:val="center"/>
            <w:hideMark/>
          </w:tcPr>
          <w:p w14:paraId="39DAC524" w14:textId="5DF575C4" w:rsidR="00914A2E" w:rsidRPr="005E02E5" w:rsidRDefault="00914A2E" w:rsidP="0002173B">
            <w:pPr>
              <w:jc w:val="center"/>
              <w:rPr>
                <w:rFonts w:ascii="Montserrat" w:hAnsi="Montserrat" w:cs="Calibri"/>
                <w:b/>
                <w:bCs/>
                <w:i/>
                <w:iCs/>
                <w:color w:val="000000"/>
                <w:sz w:val="16"/>
                <w:szCs w:val="16"/>
              </w:rPr>
            </w:pPr>
            <w:r w:rsidRPr="005E02E5">
              <w:rPr>
                <w:rFonts w:ascii="Montserrat" w:hAnsi="Montserrat" w:cs="Calibri"/>
                <w:b/>
                <w:bCs/>
                <w:i/>
                <w:iCs/>
                <w:color w:val="000000"/>
                <w:sz w:val="16"/>
                <w:szCs w:val="16"/>
              </w:rPr>
              <w:t>-350</w:t>
            </w:r>
          </w:p>
        </w:tc>
        <w:tc>
          <w:tcPr>
            <w:tcW w:w="586" w:type="dxa"/>
            <w:tcBorders>
              <w:top w:val="nil"/>
              <w:left w:val="nil"/>
              <w:bottom w:val="single" w:sz="4" w:space="0" w:color="auto"/>
              <w:right w:val="single" w:sz="4" w:space="0" w:color="auto"/>
            </w:tcBorders>
            <w:shd w:val="clear" w:color="auto" w:fill="auto"/>
            <w:noWrap/>
            <w:vAlign w:val="center"/>
            <w:hideMark/>
          </w:tcPr>
          <w:p w14:paraId="18C9D53D" w14:textId="05AA4D09" w:rsidR="00914A2E" w:rsidRPr="005E02E5" w:rsidRDefault="00914A2E" w:rsidP="0002173B">
            <w:pPr>
              <w:jc w:val="center"/>
              <w:rPr>
                <w:rFonts w:ascii="Montserrat" w:hAnsi="Montserrat" w:cs="Calibri"/>
                <w:b/>
                <w:bCs/>
                <w:i/>
                <w:iCs/>
                <w:color w:val="000000"/>
                <w:sz w:val="16"/>
                <w:szCs w:val="16"/>
              </w:rPr>
            </w:pPr>
            <w:r w:rsidRPr="005E02E5">
              <w:rPr>
                <w:rFonts w:ascii="Montserrat" w:hAnsi="Montserrat" w:cs="Calibri"/>
                <w:b/>
                <w:bCs/>
                <w:i/>
                <w:iCs/>
                <w:color w:val="000000"/>
                <w:sz w:val="16"/>
                <w:szCs w:val="16"/>
              </w:rPr>
              <w:t>-50</w:t>
            </w:r>
          </w:p>
        </w:tc>
        <w:tc>
          <w:tcPr>
            <w:tcW w:w="699" w:type="dxa"/>
            <w:tcBorders>
              <w:top w:val="nil"/>
              <w:left w:val="nil"/>
              <w:bottom w:val="single" w:sz="4" w:space="0" w:color="auto"/>
              <w:right w:val="single" w:sz="4" w:space="0" w:color="auto"/>
            </w:tcBorders>
            <w:shd w:val="clear" w:color="auto" w:fill="auto"/>
            <w:noWrap/>
            <w:vAlign w:val="center"/>
            <w:hideMark/>
          </w:tcPr>
          <w:p w14:paraId="120652DD" w14:textId="2459508C" w:rsidR="00914A2E" w:rsidRPr="005E02E5" w:rsidRDefault="00914A2E" w:rsidP="0002173B">
            <w:pPr>
              <w:jc w:val="center"/>
              <w:rPr>
                <w:rFonts w:ascii="Montserrat" w:hAnsi="Montserrat" w:cs="Calibri"/>
                <w:b/>
                <w:bCs/>
                <w:i/>
                <w:iCs/>
                <w:color w:val="000000"/>
                <w:sz w:val="16"/>
                <w:szCs w:val="16"/>
              </w:rPr>
            </w:pPr>
            <w:r w:rsidRPr="005E02E5">
              <w:rPr>
                <w:rFonts w:ascii="Montserrat" w:hAnsi="Montserrat" w:cs="Calibri"/>
                <w:b/>
                <w:bCs/>
                <w:i/>
                <w:iCs/>
                <w:color w:val="000000"/>
                <w:sz w:val="16"/>
                <w:szCs w:val="16"/>
              </w:rPr>
              <w:t>440</w:t>
            </w:r>
          </w:p>
        </w:tc>
      </w:tr>
      <w:tr w:rsidR="00914A2E" w:rsidRPr="005E02E5" w14:paraId="2A24995E" w14:textId="77777777" w:rsidTr="000D7CEC">
        <w:trPr>
          <w:trHeight w:val="1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9692196" w14:textId="77777777"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6</w:t>
            </w:r>
          </w:p>
        </w:tc>
        <w:tc>
          <w:tcPr>
            <w:tcW w:w="3749" w:type="dxa"/>
            <w:tcBorders>
              <w:top w:val="nil"/>
              <w:left w:val="nil"/>
              <w:bottom w:val="single" w:sz="4" w:space="0" w:color="auto"/>
              <w:right w:val="single" w:sz="4" w:space="0" w:color="auto"/>
            </w:tcBorders>
            <w:shd w:val="clear" w:color="auto" w:fill="auto"/>
            <w:noWrap/>
            <w:vAlign w:val="bottom"/>
            <w:hideMark/>
          </w:tcPr>
          <w:p w14:paraId="613A55C0" w14:textId="265241DB"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 xml:space="preserve">Ikdienas uzturēšanas BEZ projekta </w:t>
            </w:r>
            <w:r w:rsidR="00917545" w:rsidRPr="005E02E5">
              <w:rPr>
                <w:rFonts w:ascii="Montserrat" w:hAnsi="Montserrat" w:cs="Calibri"/>
                <w:color w:val="000000"/>
                <w:sz w:val="16"/>
                <w:szCs w:val="16"/>
              </w:rPr>
              <w:t>īstenošana</w:t>
            </w:r>
            <w:r w:rsidRPr="005E02E5">
              <w:rPr>
                <w:rFonts w:ascii="Montserrat" w:hAnsi="Montserrat" w:cs="Calibri"/>
                <w:color w:val="000000"/>
                <w:sz w:val="16"/>
                <w:szCs w:val="16"/>
              </w:rPr>
              <w:t>s</w:t>
            </w:r>
          </w:p>
        </w:tc>
        <w:tc>
          <w:tcPr>
            <w:tcW w:w="754" w:type="dxa"/>
            <w:tcBorders>
              <w:top w:val="nil"/>
              <w:left w:val="nil"/>
              <w:bottom w:val="single" w:sz="4" w:space="0" w:color="auto"/>
              <w:right w:val="single" w:sz="4" w:space="0" w:color="auto"/>
            </w:tcBorders>
            <w:shd w:val="clear" w:color="auto" w:fill="auto"/>
            <w:noWrap/>
            <w:vAlign w:val="center"/>
          </w:tcPr>
          <w:p w14:paraId="15F893EC" w14:textId="597AC3F3" w:rsidR="00914A2E" w:rsidRPr="005E02E5" w:rsidRDefault="00914A2E" w:rsidP="0002173B">
            <w:pPr>
              <w:jc w:val="center"/>
              <w:rPr>
                <w:rFonts w:ascii="Montserrat" w:hAnsi="Montserrat" w:cs="Calibri"/>
                <w:color w:val="000000"/>
                <w:sz w:val="16"/>
                <w:szCs w:val="16"/>
              </w:rPr>
            </w:pPr>
          </w:p>
        </w:tc>
        <w:tc>
          <w:tcPr>
            <w:tcW w:w="754" w:type="dxa"/>
            <w:tcBorders>
              <w:top w:val="nil"/>
              <w:left w:val="nil"/>
              <w:bottom w:val="single" w:sz="4" w:space="0" w:color="auto"/>
              <w:right w:val="single" w:sz="4" w:space="0" w:color="auto"/>
            </w:tcBorders>
            <w:shd w:val="clear" w:color="auto" w:fill="auto"/>
            <w:noWrap/>
            <w:vAlign w:val="center"/>
          </w:tcPr>
          <w:p w14:paraId="7C4F9128" w14:textId="067534E4" w:rsidR="00914A2E" w:rsidRPr="005E02E5" w:rsidRDefault="00914A2E" w:rsidP="0002173B">
            <w:pPr>
              <w:jc w:val="center"/>
              <w:rPr>
                <w:rFonts w:ascii="Montserrat" w:hAnsi="Montserrat" w:cs="Calibri"/>
                <w:color w:val="000000"/>
                <w:sz w:val="16"/>
                <w:szCs w:val="16"/>
              </w:rPr>
            </w:pPr>
          </w:p>
        </w:tc>
        <w:tc>
          <w:tcPr>
            <w:tcW w:w="488" w:type="dxa"/>
            <w:tcBorders>
              <w:top w:val="nil"/>
              <w:left w:val="nil"/>
              <w:bottom w:val="single" w:sz="4" w:space="0" w:color="auto"/>
              <w:right w:val="single" w:sz="4" w:space="0" w:color="auto"/>
            </w:tcBorders>
            <w:shd w:val="clear" w:color="auto" w:fill="auto"/>
            <w:noWrap/>
            <w:vAlign w:val="center"/>
            <w:hideMark/>
          </w:tcPr>
          <w:p w14:paraId="1380B63A" w14:textId="1E897580" w:rsidR="00914A2E" w:rsidRPr="005E02E5" w:rsidRDefault="00914A2E" w:rsidP="0002173B">
            <w:pPr>
              <w:jc w:val="center"/>
              <w:rPr>
                <w:rFonts w:ascii="Montserrat" w:hAnsi="Montserrat" w:cs="Calibri"/>
                <w:color w:val="000000"/>
                <w:sz w:val="16"/>
                <w:szCs w:val="16"/>
              </w:rPr>
            </w:pPr>
            <w:r w:rsidRPr="005E02E5">
              <w:rPr>
                <w:rFonts w:ascii="Montserrat" w:hAnsi="Montserrat" w:cs="Calibri"/>
                <w:color w:val="000000"/>
                <w:sz w:val="16"/>
                <w:szCs w:val="16"/>
              </w:rPr>
              <w:t>-40</w:t>
            </w:r>
          </w:p>
        </w:tc>
        <w:tc>
          <w:tcPr>
            <w:tcW w:w="488" w:type="dxa"/>
            <w:tcBorders>
              <w:top w:val="nil"/>
              <w:left w:val="nil"/>
              <w:bottom w:val="single" w:sz="4" w:space="0" w:color="auto"/>
              <w:right w:val="single" w:sz="4" w:space="0" w:color="auto"/>
            </w:tcBorders>
            <w:shd w:val="clear" w:color="auto" w:fill="auto"/>
            <w:noWrap/>
            <w:vAlign w:val="center"/>
            <w:hideMark/>
          </w:tcPr>
          <w:p w14:paraId="4BDB8AF0" w14:textId="75E76F89" w:rsidR="00914A2E" w:rsidRPr="005E02E5" w:rsidRDefault="00914A2E" w:rsidP="0002173B">
            <w:pPr>
              <w:jc w:val="center"/>
              <w:rPr>
                <w:rFonts w:ascii="Montserrat" w:hAnsi="Montserrat" w:cs="Calibri"/>
                <w:color w:val="000000"/>
                <w:sz w:val="16"/>
                <w:szCs w:val="16"/>
              </w:rPr>
            </w:pPr>
            <w:r w:rsidRPr="005E02E5">
              <w:rPr>
                <w:rFonts w:ascii="Montserrat" w:hAnsi="Montserrat" w:cs="Calibri"/>
                <w:color w:val="000000"/>
                <w:sz w:val="16"/>
                <w:szCs w:val="16"/>
              </w:rPr>
              <w:t>-40</w:t>
            </w:r>
          </w:p>
        </w:tc>
        <w:tc>
          <w:tcPr>
            <w:tcW w:w="488" w:type="dxa"/>
            <w:tcBorders>
              <w:top w:val="nil"/>
              <w:left w:val="nil"/>
              <w:bottom w:val="single" w:sz="4" w:space="0" w:color="auto"/>
              <w:right w:val="single" w:sz="4" w:space="0" w:color="auto"/>
            </w:tcBorders>
            <w:shd w:val="clear" w:color="auto" w:fill="auto"/>
            <w:noWrap/>
            <w:vAlign w:val="center"/>
            <w:hideMark/>
          </w:tcPr>
          <w:p w14:paraId="406DF80C" w14:textId="2F24EA73" w:rsidR="00914A2E" w:rsidRPr="005E02E5" w:rsidRDefault="00914A2E" w:rsidP="0002173B">
            <w:pPr>
              <w:jc w:val="center"/>
              <w:rPr>
                <w:rFonts w:ascii="Montserrat" w:hAnsi="Montserrat" w:cs="Calibri"/>
                <w:color w:val="000000"/>
                <w:sz w:val="16"/>
                <w:szCs w:val="16"/>
              </w:rPr>
            </w:pPr>
            <w:r w:rsidRPr="005E02E5">
              <w:rPr>
                <w:rFonts w:ascii="Montserrat" w:hAnsi="Montserrat" w:cs="Calibri"/>
                <w:color w:val="000000"/>
                <w:sz w:val="16"/>
                <w:szCs w:val="16"/>
              </w:rPr>
              <w:t>-40</w:t>
            </w:r>
          </w:p>
        </w:tc>
        <w:tc>
          <w:tcPr>
            <w:tcW w:w="558" w:type="dxa"/>
            <w:tcBorders>
              <w:top w:val="nil"/>
              <w:left w:val="nil"/>
              <w:bottom w:val="single" w:sz="4" w:space="0" w:color="auto"/>
              <w:right w:val="single" w:sz="4" w:space="0" w:color="auto"/>
            </w:tcBorders>
            <w:shd w:val="clear" w:color="auto" w:fill="auto"/>
            <w:noWrap/>
            <w:vAlign w:val="center"/>
            <w:hideMark/>
          </w:tcPr>
          <w:p w14:paraId="55D1BC8D" w14:textId="44E5917A" w:rsidR="00914A2E" w:rsidRPr="005E02E5" w:rsidRDefault="00914A2E" w:rsidP="0002173B">
            <w:pPr>
              <w:jc w:val="center"/>
              <w:rPr>
                <w:rFonts w:ascii="Montserrat" w:hAnsi="Montserrat" w:cs="Calibri"/>
                <w:color w:val="000000"/>
                <w:sz w:val="16"/>
                <w:szCs w:val="16"/>
              </w:rPr>
            </w:pPr>
            <w:r w:rsidRPr="005E02E5">
              <w:rPr>
                <w:rFonts w:ascii="Montserrat" w:hAnsi="Montserrat" w:cs="Calibri"/>
                <w:color w:val="000000"/>
                <w:sz w:val="16"/>
                <w:szCs w:val="16"/>
              </w:rPr>
              <w:t>-40</w:t>
            </w:r>
          </w:p>
        </w:tc>
        <w:tc>
          <w:tcPr>
            <w:tcW w:w="609" w:type="dxa"/>
            <w:tcBorders>
              <w:top w:val="nil"/>
              <w:left w:val="nil"/>
              <w:bottom w:val="single" w:sz="4" w:space="0" w:color="auto"/>
              <w:right w:val="single" w:sz="4" w:space="0" w:color="auto"/>
            </w:tcBorders>
            <w:shd w:val="clear" w:color="auto" w:fill="auto"/>
            <w:noWrap/>
            <w:vAlign w:val="center"/>
            <w:hideMark/>
          </w:tcPr>
          <w:p w14:paraId="6A3B3F0B" w14:textId="5A356CFC" w:rsidR="00914A2E" w:rsidRPr="005E02E5" w:rsidRDefault="00914A2E" w:rsidP="0002173B">
            <w:pPr>
              <w:jc w:val="center"/>
              <w:rPr>
                <w:rFonts w:ascii="Montserrat" w:hAnsi="Montserrat" w:cs="Calibri"/>
                <w:color w:val="000000"/>
                <w:sz w:val="16"/>
                <w:szCs w:val="16"/>
              </w:rPr>
            </w:pPr>
            <w:r w:rsidRPr="005E02E5">
              <w:rPr>
                <w:rFonts w:ascii="Montserrat" w:hAnsi="Montserrat" w:cs="Calibri"/>
                <w:color w:val="000000"/>
                <w:sz w:val="16"/>
                <w:szCs w:val="16"/>
              </w:rPr>
              <w:t>-40</w:t>
            </w:r>
          </w:p>
        </w:tc>
        <w:tc>
          <w:tcPr>
            <w:tcW w:w="586" w:type="dxa"/>
            <w:tcBorders>
              <w:top w:val="nil"/>
              <w:left w:val="nil"/>
              <w:bottom w:val="single" w:sz="4" w:space="0" w:color="auto"/>
              <w:right w:val="single" w:sz="4" w:space="0" w:color="auto"/>
            </w:tcBorders>
            <w:shd w:val="clear" w:color="auto" w:fill="auto"/>
            <w:noWrap/>
            <w:vAlign w:val="center"/>
            <w:hideMark/>
          </w:tcPr>
          <w:p w14:paraId="7DEE7052" w14:textId="59E78C36" w:rsidR="00914A2E" w:rsidRPr="005E02E5" w:rsidRDefault="00914A2E" w:rsidP="0002173B">
            <w:pPr>
              <w:jc w:val="center"/>
              <w:rPr>
                <w:rFonts w:ascii="Montserrat" w:hAnsi="Montserrat" w:cs="Calibri"/>
                <w:color w:val="000000"/>
                <w:sz w:val="16"/>
                <w:szCs w:val="16"/>
              </w:rPr>
            </w:pPr>
            <w:r w:rsidRPr="005E02E5">
              <w:rPr>
                <w:rFonts w:ascii="Montserrat" w:hAnsi="Montserrat" w:cs="Calibri"/>
                <w:color w:val="000000"/>
                <w:sz w:val="16"/>
                <w:szCs w:val="16"/>
              </w:rPr>
              <w:t>-40</w:t>
            </w:r>
          </w:p>
        </w:tc>
        <w:tc>
          <w:tcPr>
            <w:tcW w:w="699" w:type="dxa"/>
            <w:tcBorders>
              <w:top w:val="nil"/>
              <w:left w:val="nil"/>
              <w:bottom w:val="single" w:sz="4" w:space="0" w:color="auto"/>
              <w:right w:val="single" w:sz="4" w:space="0" w:color="auto"/>
            </w:tcBorders>
            <w:shd w:val="clear" w:color="auto" w:fill="auto"/>
            <w:noWrap/>
            <w:vAlign w:val="center"/>
            <w:hideMark/>
          </w:tcPr>
          <w:p w14:paraId="3F57E623" w14:textId="0CA59C4A" w:rsidR="00914A2E" w:rsidRPr="005E02E5" w:rsidRDefault="00914A2E" w:rsidP="0002173B">
            <w:pPr>
              <w:jc w:val="center"/>
              <w:rPr>
                <w:rFonts w:ascii="Montserrat" w:hAnsi="Montserrat" w:cs="Calibri"/>
                <w:color w:val="000000"/>
                <w:sz w:val="16"/>
                <w:szCs w:val="16"/>
              </w:rPr>
            </w:pPr>
            <w:r w:rsidRPr="005E02E5">
              <w:rPr>
                <w:rFonts w:ascii="Montserrat" w:hAnsi="Montserrat" w:cs="Calibri"/>
                <w:color w:val="000000"/>
                <w:sz w:val="16"/>
                <w:szCs w:val="16"/>
              </w:rPr>
              <w:t>-40</w:t>
            </w:r>
          </w:p>
        </w:tc>
      </w:tr>
      <w:tr w:rsidR="00914A2E" w:rsidRPr="005E02E5" w14:paraId="0AA4E556" w14:textId="77777777" w:rsidTr="0057644D">
        <w:trPr>
          <w:trHeight w:val="17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91C7E05" w14:textId="77777777" w:rsidR="00914A2E" w:rsidRPr="005E02E5" w:rsidRDefault="00914A2E" w:rsidP="00914A2E">
            <w:pPr>
              <w:jc w:val="right"/>
              <w:rPr>
                <w:rFonts w:ascii="Montserrat" w:hAnsi="Montserrat" w:cs="Calibri"/>
                <w:color w:val="000000"/>
                <w:sz w:val="16"/>
                <w:szCs w:val="16"/>
              </w:rPr>
            </w:pPr>
            <w:r w:rsidRPr="005E02E5">
              <w:rPr>
                <w:rFonts w:ascii="Montserrat" w:hAnsi="Montserrat" w:cs="Calibri"/>
                <w:color w:val="000000"/>
                <w:sz w:val="16"/>
                <w:szCs w:val="16"/>
              </w:rPr>
              <w:t>7</w:t>
            </w:r>
          </w:p>
        </w:tc>
        <w:tc>
          <w:tcPr>
            <w:tcW w:w="3749" w:type="dxa"/>
            <w:tcBorders>
              <w:top w:val="nil"/>
              <w:left w:val="nil"/>
              <w:bottom w:val="single" w:sz="4" w:space="0" w:color="auto"/>
              <w:right w:val="single" w:sz="4" w:space="0" w:color="auto"/>
            </w:tcBorders>
            <w:shd w:val="clear" w:color="auto" w:fill="auto"/>
            <w:noWrap/>
            <w:vAlign w:val="bottom"/>
            <w:hideMark/>
          </w:tcPr>
          <w:p w14:paraId="351B5B9C" w14:textId="136E086F" w:rsidR="00914A2E" w:rsidRPr="005E02E5" w:rsidRDefault="00914A2E" w:rsidP="00914A2E">
            <w:pPr>
              <w:rPr>
                <w:rFonts w:ascii="Montserrat" w:hAnsi="Montserrat" w:cs="Calibri"/>
                <w:color w:val="000000"/>
                <w:sz w:val="16"/>
                <w:szCs w:val="16"/>
              </w:rPr>
            </w:pPr>
            <w:r w:rsidRPr="005E02E5">
              <w:rPr>
                <w:rFonts w:ascii="Montserrat" w:hAnsi="Montserrat" w:cs="Calibri"/>
                <w:color w:val="000000"/>
                <w:sz w:val="16"/>
                <w:szCs w:val="16"/>
              </w:rPr>
              <w:t>Seguma atjaunošana</w:t>
            </w:r>
            <w:r w:rsidR="0057644D" w:rsidRPr="005E02E5">
              <w:rPr>
                <w:rFonts w:ascii="Montserrat" w:hAnsi="Montserrat" w:cs="Calibri"/>
                <w:color w:val="000000"/>
                <w:sz w:val="16"/>
                <w:szCs w:val="16"/>
              </w:rPr>
              <w:t xml:space="preserve"> </w:t>
            </w:r>
            <w:r w:rsidRPr="005E02E5">
              <w:rPr>
                <w:rFonts w:ascii="Montserrat" w:hAnsi="Montserrat" w:cs="Calibri"/>
                <w:color w:val="000000"/>
                <w:sz w:val="16"/>
                <w:szCs w:val="16"/>
              </w:rPr>
              <w:t xml:space="preserve">BEZ projekta </w:t>
            </w:r>
            <w:r w:rsidR="00917545" w:rsidRPr="005E02E5">
              <w:rPr>
                <w:rFonts w:ascii="Montserrat" w:hAnsi="Montserrat" w:cs="Calibri"/>
                <w:color w:val="000000"/>
                <w:sz w:val="16"/>
                <w:szCs w:val="16"/>
              </w:rPr>
              <w:t>īstenošana</w:t>
            </w:r>
            <w:r w:rsidRPr="005E02E5">
              <w:rPr>
                <w:rFonts w:ascii="Montserrat" w:hAnsi="Montserrat" w:cs="Calibri"/>
                <w:color w:val="000000"/>
                <w:sz w:val="16"/>
                <w:szCs w:val="16"/>
              </w:rPr>
              <w:t>s</w:t>
            </w:r>
          </w:p>
        </w:tc>
        <w:tc>
          <w:tcPr>
            <w:tcW w:w="754" w:type="dxa"/>
            <w:tcBorders>
              <w:top w:val="nil"/>
              <w:left w:val="nil"/>
              <w:bottom w:val="single" w:sz="4" w:space="0" w:color="auto"/>
              <w:right w:val="single" w:sz="4" w:space="0" w:color="auto"/>
            </w:tcBorders>
            <w:shd w:val="clear" w:color="auto" w:fill="auto"/>
            <w:noWrap/>
            <w:vAlign w:val="center"/>
            <w:hideMark/>
          </w:tcPr>
          <w:p w14:paraId="759648AF" w14:textId="3E861409" w:rsidR="00914A2E" w:rsidRPr="005E02E5" w:rsidRDefault="00914A2E" w:rsidP="0002173B">
            <w:pPr>
              <w:jc w:val="center"/>
              <w:rPr>
                <w:rFonts w:ascii="Montserrat" w:hAnsi="Montserrat" w:cs="Calibri"/>
                <w:color w:val="000000"/>
                <w:sz w:val="16"/>
                <w:szCs w:val="16"/>
              </w:rPr>
            </w:pPr>
          </w:p>
        </w:tc>
        <w:tc>
          <w:tcPr>
            <w:tcW w:w="754" w:type="dxa"/>
            <w:tcBorders>
              <w:top w:val="nil"/>
              <w:left w:val="nil"/>
              <w:bottom w:val="single" w:sz="4" w:space="0" w:color="auto"/>
              <w:right w:val="single" w:sz="4" w:space="0" w:color="auto"/>
            </w:tcBorders>
            <w:shd w:val="clear" w:color="auto" w:fill="auto"/>
            <w:noWrap/>
            <w:vAlign w:val="center"/>
            <w:hideMark/>
          </w:tcPr>
          <w:p w14:paraId="216F59B0" w14:textId="38BB7802" w:rsidR="00914A2E" w:rsidRPr="005E02E5" w:rsidRDefault="00914A2E" w:rsidP="0002173B">
            <w:pPr>
              <w:jc w:val="center"/>
              <w:rPr>
                <w:rFonts w:ascii="Montserrat" w:hAnsi="Montserrat" w:cs="Calibri"/>
                <w:color w:val="000000"/>
                <w:sz w:val="16"/>
                <w:szCs w:val="16"/>
              </w:rPr>
            </w:pPr>
          </w:p>
        </w:tc>
        <w:tc>
          <w:tcPr>
            <w:tcW w:w="488" w:type="dxa"/>
            <w:tcBorders>
              <w:top w:val="nil"/>
              <w:left w:val="nil"/>
              <w:bottom w:val="single" w:sz="4" w:space="0" w:color="auto"/>
              <w:right w:val="single" w:sz="4" w:space="0" w:color="auto"/>
            </w:tcBorders>
            <w:shd w:val="clear" w:color="auto" w:fill="auto"/>
            <w:noWrap/>
            <w:vAlign w:val="center"/>
            <w:hideMark/>
          </w:tcPr>
          <w:p w14:paraId="47D06F02" w14:textId="0AF7BD4C" w:rsidR="00914A2E" w:rsidRPr="005E02E5" w:rsidRDefault="00914A2E" w:rsidP="0002173B">
            <w:pPr>
              <w:jc w:val="center"/>
              <w:rPr>
                <w:rFonts w:ascii="Montserrat" w:hAnsi="Montserrat" w:cs="Calibri"/>
                <w:color w:val="000000"/>
                <w:sz w:val="16"/>
                <w:szCs w:val="16"/>
              </w:rPr>
            </w:pPr>
          </w:p>
        </w:tc>
        <w:tc>
          <w:tcPr>
            <w:tcW w:w="488" w:type="dxa"/>
            <w:tcBorders>
              <w:top w:val="nil"/>
              <w:left w:val="nil"/>
              <w:bottom w:val="single" w:sz="4" w:space="0" w:color="auto"/>
              <w:right w:val="single" w:sz="4" w:space="0" w:color="auto"/>
            </w:tcBorders>
            <w:shd w:val="clear" w:color="auto" w:fill="auto"/>
            <w:noWrap/>
            <w:vAlign w:val="center"/>
            <w:hideMark/>
          </w:tcPr>
          <w:p w14:paraId="223F70CD" w14:textId="5D25B48B" w:rsidR="00914A2E" w:rsidRPr="005E02E5" w:rsidRDefault="00914A2E" w:rsidP="0002173B">
            <w:pPr>
              <w:jc w:val="center"/>
              <w:rPr>
                <w:rFonts w:ascii="Montserrat" w:hAnsi="Montserrat" w:cs="Calibri"/>
                <w:color w:val="000000"/>
                <w:sz w:val="16"/>
                <w:szCs w:val="16"/>
              </w:rPr>
            </w:pPr>
          </w:p>
        </w:tc>
        <w:tc>
          <w:tcPr>
            <w:tcW w:w="488" w:type="dxa"/>
            <w:tcBorders>
              <w:top w:val="nil"/>
              <w:left w:val="nil"/>
              <w:bottom w:val="single" w:sz="4" w:space="0" w:color="auto"/>
              <w:right w:val="single" w:sz="4" w:space="0" w:color="auto"/>
            </w:tcBorders>
            <w:shd w:val="clear" w:color="auto" w:fill="auto"/>
            <w:noWrap/>
            <w:vAlign w:val="center"/>
            <w:hideMark/>
          </w:tcPr>
          <w:p w14:paraId="76D7307A" w14:textId="0A8C3195" w:rsidR="00914A2E" w:rsidRPr="005E02E5" w:rsidRDefault="00914A2E" w:rsidP="0002173B">
            <w:pPr>
              <w:jc w:val="center"/>
              <w:rPr>
                <w:rFonts w:ascii="Montserrat" w:hAnsi="Montserrat" w:cs="Calibri"/>
                <w:color w:val="000000"/>
                <w:sz w:val="16"/>
                <w:szCs w:val="16"/>
              </w:rPr>
            </w:pPr>
          </w:p>
        </w:tc>
        <w:tc>
          <w:tcPr>
            <w:tcW w:w="558" w:type="dxa"/>
            <w:tcBorders>
              <w:top w:val="nil"/>
              <w:left w:val="nil"/>
              <w:bottom w:val="single" w:sz="4" w:space="0" w:color="auto"/>
              <w:right w:val="single" w:sz="4" w:space="0" w:color="auto"/>
            </w:tcBorders>
            <w:shd w:val="clear" w:color="auto" w:fill="auto"/>
            <w:noWrap/>
            <w:vAlign w:val="center"/>
            <w:hideMark/>
          </w:tcPr>
          <w:p w14:paraId="386BA784" w14:textId="3F56E8FC" w:rsidR="00914A2E" w:rsidRPr="005E02E5" w:rsidRDefault="00914A2E" w:rsidP="0002173B">
            <w:pPr>
              <w:jc w:val="center"/>
              <w:rPr>
                <w:rFonts w:ascii="Montserrat" w:hAnsi="Montserrat" w:cs="Calibri"/>
                <w:color w:val="000000"/>
                <w:sz w:val="16"/>
                <w:szCs w:val="16"/>
              </w:rPr>
            </w:pPr>
          </w:p>
        </w:tc>
        <w:tc>
          <w:tcPr>
            <w:tcW w:w="609" w:type="dxa"/>
            <w:tcBorders>
              <w:top w:val="nil"/>
              <w:left w:val="nil"/>
              <w:bottom w:val="single" w:sz="4" w:space="0" w:color="auto"/>
              <w:right w:val="single" w:sz="4" w:space="0" w:color="auto"/>
            </w:tcBorders>
            <w:shd w:val="clear" w:color="auto" w:fill="auto"/>
            <w:noWrap/>
            <w:vAlign w:val="center"/>
            <w:hideMark/>
          </w:tcPr>
          <w:p w14:paraId="15063BB6" w14:textId="0434ECCF" w:rsidR="00914A2E" w:rsidRPr="005E02E5" w:rsidRDefault="00914A2E" w:rsidP="0002173B">
            <w:pPr>
              <w:jc w:val="center"/>
              <w:rPr>
                <w:rFonts w:ascii="Montserrat" w:hAnsi="Montserrat" w:cs="Calibri"/>
                <w:color w:val="000000"/>
                <w:sz w:val="16"/>
                <w:szCs w:val="16"/>
              </w:rPr>
            </w:pPr>
          </w:p>
        </w:tc>
        <w:tc>
          <w:tcPr>
            <w:tcW w:w="586" w:type="dxa"/>
            <w:tcBorders>
              <w:top w:val="nil"/>
              <w:left w:val="nil"/>
              <w:bottom w:val="single" w:sz="4" w:space="0" w:color="auto"/>
              <w:right w:val="single" w:sz="4" w:space="0" w:color="auto"/>
            </w:tcBorders>
            <w:shd w:val="clear" w:color="auto" w:fill="auto"/>
            <w:noWrap/>
            <w:vAlign w:val="center"/>
            <w:hideMark/>
          </w:tcPr>
          <w:p w14:paraId="2B2D76E8" w14:textId="7D6D6BD4" w:rsidR="00914A2E" w:rsidRPr="005E02E5" w:rsidRDefault="00914A2E" w:rsidP="0002173B">
            <w:pPr>
              <w:jc w:val="center"/>
              <w:rPr>
                <w:rFonts w:ascii="Montserrat" w:hAnsi="Montserrat" w:cs="Calibri"/>
                <w:color w:val="000000"/>
                <w:sz w:val="16"/>
                <w:szCs w:val="16"/>
              </w:rPr>
            </w:pPr>
          </w:p>
        </w:tc>
        <w:tc>
          <w:tcPr>
            <w:tcW w:w="699" w:type="dxa"/>
            <w:tcBorders>
              <w:top w:val="nil"/>
              <w:left w:val="nil"/>
              <w:bottom w:val="single" w:sz="4" w:space="0" w:color="auto"/>
              <w:right w:val="single" w:sz="4" w:space="0" w:color="auto"/>
            </w:tcBorders>
            <w:shd w:val="clear" w:color="auto" w:fill="auto"/>
            <w:noWrap/>
            <w:vAlign w:val="center"/>
            <w:hideMark/>
          </w:tcPr>
          <w:p w14:paraId="0A376831" w14:textId="69CEB1C7" w:rsidR="00914A2E" w:rsidRPr="005E02E5" w:rsidRDefault="00914A2E" w:rsidP="0002173B">
            <w:pPr>
              <w:jc w:val="center"/>
              <w:rPr>
                <w:rFonts w:ascii="Montserrat" w:hAnsi="Montserrat" w:cs="Calibri"/>
                <w:color w:val="000000"/>
                <w:sz w:val="16"/>
                <w:szCs w:val="16"/>
              </w:rPr>
            </w:pPr>
          </w:p>
        </w:tc>
      </w:tr>
      <w:tr w:rsidR="00914A2E" w:rsidRPr="005E02E5" w14:paraId="098FED46" w14:textId="77777777" w:rsidTr="000D7CEC">
        <w:trPr>
          <w:trHeight w:val="14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2FEDD4B" w14:textId="77777777" w:rsidR="00914A2E" w:rsidRPr="005E02E5" w:rsidRDefault="00914A2E" w:rsidP="00914A2E">
            <w:pPr>
              <w:jc w:val="right"/>
              <w:rPr>
                <w:rFonts w:ascii="Montserrat" w:hAnsi="Montserrat" w:cs="Calibri"/>
                <w:b/>
                <w:bCs/>
                <w:i/>
                <w:iCs/>
                <w:color w:val="000000"/>
                <w:sz w:val="16"/>
                <w:szCs w:val="16"/>
              </w:rPr>
            </w:pPr>
            <w:r w:rsidRPr="005E02E5">
              <w:rPr>
                <w:rFonts w:ascii="Montserrat" w:hAnsi="Montserrat" w:cs="Calibri"/>
                <w:b/>
                <w:bCs/>
                <w:i/>
                <w:iCs/>
                <w:color w:val="000000"/>
                <w:sz w:val="16"/>
                <w:szCs w:val="16"/>
              </w:rPr>
              <w:t>8</w:t>
            </w:r>
          </w:p>
        </w:tc>
        <w:tc>
          <w:tcPr>
            <w:tcW w:w="3749" w:type="dxa"/>
            <w:tcBorders>
              <w:top w:val="nil"/>
              <w:left w:val="nil"/>
              <w:bottom w:val="single" w:sz="4" w:space="0" w:color="auto"/>
              <w:right w:val="single" w:sz="4" w:space="0" w:color="auto"/>
            </w:tcBorders>
            <w:shd w:val="clear" w:color="auto" w:fill="auto"/>
            <w:noWrap/>
            <w:vAlign w:val="bottom"/>
            <w:hideMark/>
          </w:tcPr>
          <w:p w14:paraId="367C8A45" w14:textId="77777777" w:rsidR="00914A2E" w:rsidRPr="005E02E5" w:rsidRDefault="00914A2E" w:rsidP="00914A2E">
            <w:pPr>
              <w:rPr>
                <w:rFonts w:ascii="Montserrat" w:hAnsi="Montserrat" w:cs="Calibri"/>
                <w:b/>
                <w:bCs/>
                <w:i/>
                <w:iCs/>
                <w:color w:val="000000"/>
                <w:sz w:val="16"/>
                <w:szCs w:val="16"/>
              </w:rPr>
            </w:pPr>
            <w:r w:rsidRPr="005E02E5">
              <w:rPr>
                <w:rFonts w:ascii="Montserrat" w:hAnsi="Montserrat" w:cs="Calibri"/>
                <w:b/>
                <w:bCs/>
                <w:i/>
                <w:iCs/>
                <w:color w:val="000000"/>
                <w:sz w:val="16"/>
                <w:szCs w:val="16"/>
              </w:rPr>
              <w:t>Naudas plūsma situācijā BEZ projekta</w:t>
            </w:r>
          </w:p>
        </w:tc>
        <w:tc>
          <w:tcPr>
            <w:tcW w:w="754" w:type="dxa"/>
            <w:tcBorders>
              <w:top w:val="nil"/>
              <w:left w:val="nil"/>
              <w:bottom w:val="single" w:sz="4" w:space="0" w:color="auto"/>
              <w:right w:val="single" w:sz="4" w:space="0" w:color="auto"/>
            </w:tcBorders>
            <w:shd w:val="clear" w:color="auto" w:fill="auto"/>
            <w:noWrap/>
            <w:vAlign w:val="center"/>
          </w:tcPr>
          <w:p w14:paraId="62D15500" w14:textId="2D3DEBF8" w:rsidR="00914A2E" w:rsidRPr="005E02E5" w:rsidRDefault="00914A2E" w:rsidP="0002173B">
            <w:pPr>
              <w:jc w:val="center"/>
              <w:rPr>
                <w:rFonts w:ascii="Montserrat" w:hAnsi="Montserrat" w:cs="Calibri"/>
                <w:b/>
                <w:bCs/>
                <w:i/>
                <w:iCs/>
                <w:color w:val="000000"/>
                <w:sz w:val="16"/>
                <w:szCs w:val="16"/>
              </w:rPr>
            </w:pPr>
          </w:p>
        </w:tc>
        <w:tc>
          <w:tcPr>
            <w:tcW w:w="754" w:type="dxa"/>
            <w:tcBorders>
              <w:top w:val="nil"/>
              <w:left w:val="nil"/>
              <w:bottom w:val="single" w:sz="4" w:space="0" w:color="auto"/>
              <w:right w:val="single" w:sz="4" w:space="0" w:color="auto"/>
            </w:tcBorders>
            <w:shd w:val="clear" w:color="auto" w:fill="auto"/>
            <w:noWrap/>
            <w:vAlign w:val="center"/>
          </w:tcPr>
          <w:p w14:paraId="13B6DC56" w14:textId="33BB2317" w:rsidR="00914A2E" w:rsidRPr="005E02E5" w:rsidRDefault="00914A2E" w:rsidP="0002173B">
            <w:pPr>
              <w:jc w:val="center"/>
              <w:rPr>
                <w:rFonts w:ascii="Montserrat" w:hAnsi="Montserrat" w:cs="Calibri"/>
                <w:b/>
                <w:bCs/>
                <w:i/>
                <w:iCs/>
                <w:color w:val="000000"/>
                <w:sz w:val="16"/>
                <w:szCs w:val="16"/>
              </w:rPr>
            </w:pPr>
          </w:p>
        </w:tc>
        <w:tc>
          <w:tcPr>
            <w:tcW w:w="488" w:type="dxa"/>
            <w:tcBorders>
              <w:top w:val="nil"/>
              <w:left w:val="nil"/>
              <w:bottom w:val="single" w:sz="4" w:space="0" w:color="auto"/>
              <w:right w:val="single" w:sz="4" w:space="0" w:color="auto"/>
            </w:tcBorders>
            <w:shd w:val="clear" w:color="auto" w:fill="auto"/>
            <w:noWrap/>
            <w:vAlign w:val="center"/>
            <w:hideMark/>
          </w:tcPr>
          <w:p w14:paraId="692F81F7" w14:textId="1188EE4E" w:rsidR="00914A2E" w:rsidRPr="005E02E5" w:rsidRDefault="00914A2E" w:rsidP="0002173B">
            <w:pPr>
              <w:jc w:val="center"/>
              <w:rPr>
                <w:rFonts w:ascii="Montserrat" w:hAnsi="Montserrat" w:cs="Calibri"/>
                <w:b/>
                <w:bCs/>
                <w:i/>
                <w:iCs/>
                <w:color w:val="000000"/>
                <w:sz w:val="16"/>
                <w:szCs w:val="16"/>
              </w:rPr>
            </w:pPr>
            <w:r w:rsidRPr="005E02E5">
              <w:rPr>
                <w:rFonts w:ascii="Montserrat" w:hAnsi="Montserrat" w:cs="Calibri"/>
                <w:b/>
                <w:bCs/>
                <w:i/>
                <w:iCs/>
                <w:color w:val="000000"/>
                <w:sz w:val="16"/>
                <w:szCs w:val="16"/>
              </w:rPr>
              <w:t>-40</w:t>
            </w:r>
          </w:p>
        </w:tc>
        <w:tc>
          <w:tcPr>
            <w:tcW w:w="488" w:type="dxa"/>
            <w:tcBorders>
              <w:top w:val="nil"/>
              <w:left w:val="nil"/>
              <w:bottom w:val="single" w:sz="4" w:space="0" w:color="auto"/>
              <w:right w:val="single" w:sz="4" w:space="0" w:color="auto"/>
            </w:tcBorders>
            <w:shd w:val="clear" w:color="auto" w:fill="auto"/>
            <w:noWrap/>
            <w:vAlign w:val="center"/>
            <w:hideMark/>
          </w:tcPr>
          <w:p w14:paraId="5E99DFCF" w14:textId="021AB968" w:rsidR="00914A2E" w:rsidRPr="005E02E5" w:rsidRDefault="00914A2E" w:rsidP="0002173B">
            <w:pPr>
              <w:jc w:val="center"/>
              <w:rPr>
                <w:rFonts w:ascii="Montserrat" w:hAnsi="Montserrat" w:cs="Calibri"/>
                <w:b/>
                <w:bCs/>
                <w:i/>
                <w:iCs/>
                <w:color w:val="000000"/>
                <w:sz w:val="16"/>
                <w:szCs w:val="16"/>
              </w:rPr>
            </w:pPr>
            <w:r w:rsidRPr="005E02E5">
              <w:rPr>
                <w:rFonts w:ascii="Montserrat" w:hAnsi="Montserrat" w:cs="Calibri"/>
                <w:b/>
                <w:bCs/>
                <w:i/>
                <w:iCs/>
                <w:color w:val="000000"/>
                <w:sz w:val="16"/>
                <w:szCs w:val="16"/>
              </w:rPr>
              <w:t>-40</w:t>
            </w:r>
          </w:p>
        </w:tc>
        <w:tc>
          <w:tcPr>
            <w:tcW w:w="488" w:type="dxa"/>
            <w:tcBorders>
              <w:top w:val="nil"/>
              <w:left w:val="nil"/>
              <w:bottom w:val="single" w:sz="4" w:space="0" w:color="auto"/>
              <w:right w:val="single" w:sz="4" w:space="0" w:color="auto"/>
            </w:tcBorders>
            <w:shd w:val="clear" w:color="auto" w:fill="auto"/>
            <w:noWrap/>
            <w:vAlign w:val="center"/>
            <w:hideMark/>
          </w:tcPr>
          <w:p w14:paraId="502BE46F" w14:textId="11DA2399" w:rsidR="00914A2E" w:rsidRPr="005E02E5" w:rsidRDefault="00914A2E" w:rsidP="0002173B">
            <w:pPr>
              <w:jc w:val="center"/>
              <w:rPr>
                <w:rFonts w:ascii="Montserrat" w:hAnsi="Montserrat" w:cs="Calibri"/>
                <w:b/>
                <w:bCs/>
                <w:i/>
                <w:iCs/>
                <w:color w:val="000000"/>
                <w:sz w:val="16"/>
                <w:szCs w:val="16"/>
              </w:rPr>
            </w:pPr>
            <w:r w:rsidRPr="005E02E5">
              <w:rPr>
                <w:rFonts w:ascii="Montserrat" w:hAnsi="Montserrat" w:cs="Calibri"/>
                <w:b/>
                <w:bCs/>
                <w:i/>
                <w:iCs/>
                <w:color w:val="000000"/>
                <w:sz w:val="16"/>
                <w:szCs w:val="16"/>
              </w:rPr>
              <w:t>-40</w:t>
            </w:r>
          </w:p>
        </w:tc>
        <w:tc>
          <w:tcPr>
            <w:tcW w:w="558" w:type="dxa"/>
            <w:tcBorders>
              <w:top w:val="nil"/>
              <w:left w:val="nil"/>
              <w:bottom w:val="single" w:sz="4" w:space="0" w:color="auto"/>
              <w:right w:val="single" w:sz="4" w:space="0" w:color="auto"/>
            </w:tcBorders>
            <w:shd w:val="clear" w:color="auto" w:fill="auto"/>
            <w:noWrap/>
            <w:vAlign w:val="center"/>
            <w:hideMark/>
          </w:tcPr>
          <w:p w14:paraId="3EE7672B" w14:textId="718100E6" w:rsidR="00914A2E" w:rsidRPr="005E02E5" w:rsidRDefault="00914A2E" w:rsidP="0002173B">
            <w:pPr>
              <w:jc w:val="center"/>
              <w:rPr>
                <w:rFonts w:ascii="Montserrat" w:hAnsi="Montserrat" w:cs="Calibri"/>
                <w:b/>
                <w:bCs/>
                <w:i/>
                <w:iCs/>
                <w:color w:val="000000"/>
                <w:sz w:val="16"/>
                <w:szCs w:val="16"/>
              </w:rPr>
            </w:pPr>
            <w:r w:rsidRPr="005E02E5">
              <w:rPr>
                <w:rFonts w:ascii="Montserrat" w:hAnsi="Montserrat" w:cs="Calibri"/>
                <w:b/>
                <w:bCs/>
                <w:i/>
                <w:iCs/>
                <w:color w:val="000000"/>
                <w:sz w:val="16"/>
                <w:szCs w:val="16"/>
              </w:rPr>
              <w:t>-40</w:t>
            </w:r>
          </w:p>
        </w:tc>
        <w:tc>
          <w:tcPr>
            <w:tcW w:w="609" w:type="dxa"/>
            <w:tcBorders>
              <w:top w:val="nil"/>
              <w:left w:val="nil"/>
              <w:bottom w:val="single" w:sz="4" w:space="0" w:color="auto"/>
              <w:right w:val="single" w:sz="4" w:space="0" w:color="auto"/>
            </w:tcBorders>
            <w:shd w:val="clear" w:color="auto" w:fill="auto"/>
            <w:noWrap/>
            <w:vAlign w:val="center"/>
            <w:hideMark/>
          </w:tcPr>
          <w:p w14:paraId="4E6DA53A" w14:textId="5FF3FAE6" w:rsidR="00914A2E" w:rsidRPr="005E02E5" w:rsidRDefault="00914A2E" w:rsidP="0002173B">
            <w:pPr>
              <w:jc w:val="center"/>
              <w:rPr>
                <w:rFonts w:ascii="Montserrat" w:hAnsi="Montserrat" w:cs="Calibri"/>
                <w:b/>
                <w:bCs/>
                <w:i/>
                <w:iCs/>
                <w:color w:val="000000"/>
                <w:sz w:val="16"/>
                <w:szCs w:val="16"/>
              </w:rPr>
            </w:pPr>
            <w:r w:rsidRPr="005E02E5">
              <w:rPr>
                <w:rFonts w:ascii="Montserrat" w:hAnsi="Montserrat" w:cs="Calibri"/>
                <w:b/>
                <w:bCs/>
                <w:i/>
                <w:iCs/>
                <w:color w:val="000000"/>
                <w:sz w:val="16"/>
                <w:szCs w:val="16"/>
              </w:rPr>
              <w:t>-40</w:t>
            </w:r>
          </w:p>
        </w:tc>
        <w:tc>
          <w:tcPr>
            <w:tcW w:w="586" w:type="dxa"/>
            <w:tcBorders>
              <w:top w:val="nil"/>
              <w:left w:val="nil"/>
              <w:bottom w:val="single" w:sz="4" w:space="0" w:color="auto"/>
              <w:right w:val="single" w:sz="4" w:space="0" w:color="auto"/>
            </w:tcBorders>
            <w:shd w:val="clear" w:color="auto" w:fill="auto"/>
            <w:noWrap/>
            <w:vAlign w:val="center"/>
            <w:hideMark/>
          </w:tcPr>
          <w:p w14:paraId="5F687C48" w14:textId="7E5F60C1" w:rsidR="00914A2E" w:rsidRPr="005E02E5" w:rsidRDefault="00914A2E" w:rsidP="0002173B">
            <w:pPr>
              <w:jc w:val="center"/>
              <w:rPr>
                <w:rFonts w:ascii="Montserrat" w:hAnsi="Montserrat" w:cs="Calibri"/>
                <w:b/>
                <w:bCs/>
                <w:i/>
                <w:iCs/>
                <w:color w:val="000000"/>
                <w:sz w:val="16"/>
                <w:szCs w:val="16"/>
              </w:rPr>
            </w:pPr>
            <w:r w:rsidRPr="005E02E5">
              <w:rPr>
                <w:rFonts w:ascii="Montserrat" w:hAnsi="Montserrat" w:cs="Calibri"/>
                <w:b/>
                <w:bCs/>
                <w:i/>
                <w:iCs/>
                <w:color w:val="000000"/>
                <w:sz w:val="16"/>
                <w:szCs w:val="16"/>
              </w:rPr>
              <w:t>-40</w:t>
            </w:r>
          </w:p>
        </w:tc>
        <w:tc>
          <w:tcPr>
            <w:tcW w:w="699" w:type="dxa"/>
            <w:tcBorders>
              <w:top w:val="nil"/>
              <w:left w:val="nil"/>
              <w:bottom w:val="single" w:sz="4" w:space="0" w:color="auto"/>
              <w:right w:val="single" w:sz="4" w:space="0" w:color="auto"/>
            </w:tcBorders>
            <w:shd w:val="clear" w:color="auto" w:fill="auto"/>
            <w:noWrap/>
            <w:vAlign w:val="center"/>
            <w:hideMark/>
          </w:tcPr>
          <w:p w14:paraId="4674CAAB" w14:textId="76268546" w:rsidR="00914A2E" w:rsidRPr="005E02E5" w:rsidRDefault="00914A2E" w:rsidP="0002173B">
            <w:pPr>
              <w:jc w:val="center"/>
              <w:rPr>
                <w:rFonts w:ascii="Montserrat" w:hAnsi="Montserrat" w:cs="Calibri"/>
                <w:b/>
                <w:bCs/>
                <w:i/>
                <w:iCs/>
                <w:color w:val="000000"/>
                <w:sz w:val="16"/>
                <w:szCs w:val="16"/>
              </w:rPr>
            </w:pPr>
            <w:r w:rsidRPr="005E02E5">
              <w:rPr>
                <w:rFonts w:ascii="Montserrat" w:hAnsi="Montserrat" w:cs="Calibri"/>
                <w:b/>
                <w:bCs/>
                <w:i/>
                <w:iCs/>
                <w:color w:val="000000"/>
                <w:sz w:val="16"/>
                <w:szCs w:val="16"/>
              </w:rPr>
              <w:t>-40</w:t>
            </w:r>
          </w:p>
        </w:tc>
      </w:tr>
      <w:tr w:rsidR="00914A2E" w:rsidRPr="005E02E5" w14:paraId="5712546F" w14:textId="77777777" w:rsidTr="00B74D5A">
        <w:trPr>
          <w:trHeight w:val="264"/>
        </w:trPr>
        <w:tc>
          <w:tcPr>
            <w:tcW w:w="704" w:type="dxa"/>
            <w:tcBorders>
              <w:top w:val="nil"/>
              <w:left w:val="single" w:sz="4" w:space="0" w:color="auto"/>
              <w:bottom w:val="single" w:sz="4" w:space="0" w:color="auto"/>
              <w:right w:val="single" w:sz="4" w:space="0" w:color="auto"/>
            </w:tcBorders>
            <w:shd w:val="clear" w:color="auto" w:fill="FFC000"/>
            <w:noWrap/>
            <w:vAlign w:val="bottom"/>
            <w:hideMark/>
          </w:tcPr>
          <w:p w14:paraId="718E4029" w14:textId="77777777" w:rsidR="00914A2E" w:rsidRPr="005E02E5" w:rsidRDefault="00914A2E" w:rsidP="00914A2E">
            <w:pPr>
              <w:jc w:val="right"/>
              <w:rPr>
                <w:rFonts w:ascii="Montserrat" w:hAnsi="Montserrat" w:cs="Calibri"/>
                <w:b/>
                <w:bCs/>
                <w:color w:val="000000"/>
                <w:sz w:val="16"/>
                <w:szCs w:val="16"/>
              </w:rPr>
            </w:pPr>
            <w:r w:rsidRPr="005E02E5">
              <w:rPr>
                <w:rFonts w:ascii="Montserrat" w:hAnsi="Montserrat" w:cs="Calibri"/>
                <w:b/>
                <w:bCs/>
                <w:color w:val="000000"/>
                <w:sz w:val="16"/>
                <w:szCs w:val="16"/>
              </w:rPr>
              <w:t>9=5-8</w:t>
            </w:r>
          </w:p>
        </w:tc>
        <w:tc>
          <w:tcPr>
            <w:tcW w:w="3749" w:type="dxa"/>
            <w:tcBorders>
              <w:top w:val="nil"/>
              <w:left w:val="nil"/>
              <w:bottom w:val="single" w:sz="4" w:space="0" w:color="auto"/>
              <w:right w:val="single" w:sz="4" w:space="0" w:color="auto"/>
            </w:tcBorders>
            <w:shd w:val="clear" w:color="auto" w:fill="FFC000"/>
            <w:noWrap/>
            <w:vAlign w:val="bottom"/>
            <w:hideMark/>
          </w:tcPr>
          <w:p w14:paraId="79406BC3" w14:textId="77777777" w:rsidR="00914A2E" w:rsidRPr="005E02E5" w:rsidRDefault="00914A2E" w:rsidP="00914A2E">
            <w:pPr>
              <w:rPr>
                <w:rFonts w:ascii="Montserrat" w:hAnsi="Montserrat" w:cs="Calibri"/>
                <w:b/>
                <w:bCs/>
                <w:color w:val="000000"/>
                <w:sz w:val="16"/>
                <w:szCs w:val="16"/>
              </w:rPr>
            </w:pPr>
            <w:r w:rsidRPr="005E02E5">
              <w:rPr>
                <w:rFonts w:ascii="Montserrat" w:hAnsi="Montserrat" w:cs="Calibri"/>
                <w:b/>
                <w:bCs/>
                <w:color w:val="000000"/>
                <w:sz w:val="16"/>
                <w:szCs w:val="16"/>
              </w:rPr>
              <w:t>Projekta PAPILDUS naudas plūsma</w:t>
            </w:r>
          </w:p>
        </w:tc>
        <w:tc>
          <w:tcPr>
            <w:tcW w:w="754" w:type="dxa"/>
            <w:tcBorders>
              <w:top w:val="nil"/>
              <w:left w:val="nil"/>
              <w:bottom w:val="single" w:sz="4" w:space="0" w:color="auto"/>
              <w:right w:val="single" w:sz="4" w:space="0" w:color="auto"/>
            </w:tcBorders>
            <w:shd w:val="clear" w:color="auto" w:fill="FFC000"/>
            <w:noWrap/>
            <w:vAlign w:val="center"/>
            <w:hideMark/>
          </w:tcPr>
          <w:p w14:paraId="3773163F" w14:textId="35264C84" w:rsidR="00914A2E" w:rsidRPr="005E02E5" w:rsidRDefault="000D7CEC" w:rsidP="0002173B">
            <w:pPr>
              <w:jc w:val="center"/>
              <w:rPr>
                <w:rFonts w:ascii="Montserrat" w:hAnsi="Montserrat" w:cs="Calibri"/>
                <w:b/>
                <w:bCs/>
                <w:color w:val="000000"/>
                <w:sz w:val="16"/>
                <w:szCs w:val="16"/>
              </w:rPr>
            </w:pPr>
            <w:r w:rsidRPr="005E02E5">
              <w:rPr>
                <w:rFonts w:ascii="Montserrat" w:hAnsi="Montserrat" w:cs="Calibri"/>
                <w:b/>
                <w:bCs/>
                <w:color w:val="000000"/>
                <w:sz w:val="16"/>
                <w:szCs w:val="16"/>
              </w:rPr>
              <w:t>-1 000</w:t>
            </w:r>
          </w:p>
        </w:tc>
        <w:tc>
          <w:tcPr>
            <w:tcW w:w="754" w:type="dxa"/>
            <w:tcBorders>
              <w:top w:val="nil"/>
              <w:left w:val="nil"/>
              <w:bottom w:val="single" w:sz="4" w:space="0" w:color="auto"/>
              <w:right w:val="single" w:sz="4" w:space="0" w:color="auto"/>
            </w:tcBorders>
            <w:shd w:val="clear" w:color="auto" w:fill="FFC000"/>
            <w:noWrap/>
            <w:vAlign w:val="center"/>
            <w:hideMark/>
          </w:tcPr>
          <w:p w14:paraId="552932D9" w14:textId="0C6909D9" w:rsidR="00914A2E" w:rsidRPr="005E02E5" w:rsidRDefault="000D7CEC" w:rsidP="0002173B">
            <w:pPr>
              <w:jc w:val="center"/>
              <w:rPr>
                <w:rFonts w:ascii="Montserrat" w:hAnsi="Montserrat" w:cs="Calibri"/>
                <w:b/>
                <w:bCs/>
                <w:color w:val="000000"/>
                <w:sz w:val="16"/>
                <w:szCs w:val="16"/>
              </w:rPr>
            </w:pPr>
            <w:r w:rsidRPr="005E02E5">
              <w:rPr>
                <w:rFonts w:ascii="Montserrat" w:hAnsi="Montserrat" w:cs="Calibri"/>
                <w:b/>
                <w:bCs/>
                <w:color w:val="000000"/>
                <w:sz w:val="16"/>
                <w:szCs w:val="16"/>
              </w:rPr>
              <w:t>-1 000</w:t>
            </w:r>
          </w:p>
        </w:tc>
        <w:tc>
          <w:tcPr>
            <w:tcW w:w="488" w:type="dxa"/>
            <w:tcBorders>
              <w:top w:val="nil"/>
              <w:left w:val="nil"/>
              <w:bottom w:val="single" w:sz="4" w:space="0" w:color="auto"/>
              <w:right w:val="single" w:sz="4" w:space="0" w:color="auto"/>
            </w:tcBorders>
            <w:shd w:val="clear" w:color="auto" w:fill="FFC000"/>
            <w:noWrap/>
            <w:vAlign w:val="center"/>
            <w:hideMark/>
          </w:tcPr>
          <w:p w14:paraId="28907F02" w14:textId="7AC182DD" w:rsidR="00914A2E" w:rsidRPr="005E02E5" w:rsidRDefault="00914A2E" w:rsidP="0002173B">
            <w:pPr>
              <w:jc w:val="center"/>
              <w:rPr>
                <w:rFonts w:ascii="Montserrat" w:hAnsi="Montserrat" w:cs="Calibri"/>
                <w:b/>
                <w:bCs/>
                <w:color w:val="000000"/>
                <w:sz w:val="16"/>
                <w:szCs w:val="16"/>
              </w:rPr>
            </w:pPr>
            <w:r w:rsidRPr="005E02E5">
              <w:rPr>
                <w:rFonts w:ascii="Montserrat" w:hAnsi="Montserrat" w:cs="Calibri"/>
                <w:b/>
                <w:bCs/>
                <w:color w:val="000000"/>
                <w:sz w:val="16"/>
                <w:szCs w:val="16"/>
              </w:rPr>
              <w:t>0</w:t>
            </w:r>
          </w:p>
        </w:tc>
        <w:tc>
          <w:tcPr>
            <w:tcW w:w="488" w:type="dxa"/>
            <w:tcBorders>
              <w:top w:val="nil"/>
              <w:left w:val="nil"/>
              <w:bottom w:val="single" w:sz="4" w:space="0" w:color="auto"/>
              <w:right w:val="single" w:sz="4" w:space="0" w:color="auto"/>
            </w:tcBorders>
            <w:shd w:val="clear" w:color="auto" w:fill="FFC000"/>
            <w:noWrap/>
            <w:vAlign w:val="center"/>
            <w:hideMark/>
          </w:tcPr>
          <w:p w14:paraId="4A6530D7" w14:textId="11E41239" w:rsidR="00914A2E" w:rsidRPr="005E02E5" w:rsidRDefault="00914A2E" w:rsidP="0002173B">
            <w:pPr>
              <w:jc w:val="center"/>
              <w:rPr>
                <w:rFonts w:ascii="Montserrat" w:hAnsi="Montserrat" w:cs="Calibri"/>
                <w:b/>
                <w:bCs/>
                <w:color w:val="000000"/>
                <w:sz w:val="16"/>
                <w:szCs w:val="16"/>
              </w:rPr>
            </w:pPr>
            <w:r w:rsidRPr="005E02E5">
              <w:rPr>
                <w:rFonts w:ascii="Montserrat" w:hAnsi="Montserrat" w:cs="Calibri"/>
                <w:b/>
                <w:bCs/>
                <w:color w:val="000000"/>
                <w:sz w:val="16"/>
                <w:szCs w:val="16"/>
              </w:rPr>
              <w:t>0</w:t>
            </w:r>
          </w:p>
        </w:tc>
        <w:tc>
          <w:tcPr>
            <w:tcW w:w="488" w:type="dxa"/>
            <w:tcBorders>
              <w:top w:val="nil"/>
              <w:left w:val="nil"/>
              <w:bottom w:val="single" w:sz="4" w:space="0" w:color="auto"/>
              <w:right w:val="single" w:sz="4" w:space="0" w:color="auto"/>
            </w:tcBorders>
            <w:shd w:val="clear" w:color="auto" w:fill="FFC000"/>
            <w:noWrap/>
            <w:vAlign w:val="center"/>
            <w:hideMark/>
          </w:tcPr>
          <w:p w14:paraId="270F7C07" w14:textId="77975F7F" w:rsidR="00914A2E" w:rsidRPr="005E02E5" w:rsidRDefault="00914A2E" w:rsidP="0002173B">
            <w:pPr>
              <w:jc w:val="center"/>
              <w:rPr>
                <w:rFonts w:ascii="Montserrat" w:hAnsi="Montserrat" w:cs="Calibri"/>
                <w:b/>
                <w:bCs/>
                <w:color w:val="000000"/>
                <w:sz w:val="16"/>
                <w:szCs w:val="16"/>
              </w:rPr>
            </w:pPr>
            <w:r w:rsidRPr="005E02E5">
              <w:rPr>
                <w:rFonts w:ascii="Montserrat" w:hAnsi="Montserrat" w:cs="Calibri"/>
                <w:b/>
                <w:bCs/>
                <w:color w:val="000000"/>
                <w:sz w:val="16"/>
                <w:szCs w:val="16"/>
              </w:rPr>
              <w:t>0</w:t>
            </w:r>
          </w:p>
        </w:tc>
        <w:tc>
          <w:tcPr>
            <w:tcW w:w="558" w:type="dxa"/>
            <w:tcBorders>
              <w:top w:val="nil"/>
              <w:left w:val="nil"/>
              <w:bottom w:val="single" w:sz="4" w:space="0" w:color="auto"/>
              <w:right w:val="single" w:sz="4" w:space="0" w:color="auto"/>
            </w:tcBorders>
            <w:shd w:val="clear" w:color="auto" w:fill="FFC000"/>
            <w:noWrap/>
            <w:vAlign w:val="center"/>
            <w:hideMark/>
          </w:tcPr>
          <w:p w14:paraId="1815DCCE" w14:textId="3F39D6BB" w:rsidR="00914A2E" w:rsidRPr="005E02E5" w:rsidRDefault="00914A2E" w:rsidP="0002173B">
            <w:pPr>
              <w:jc w:val="center"/>
              <w:rPr>
                <w:rFonts w:ascii="Montserrat" w:hAnsi="Montserrat" w:cs="Calibri"/>
                <w:b/>
                <w:bCs/>
                <w:color w:val="000000"/>
                <w:sz w:val="16"/>
                <w:szCs w:val="16"/>
              </w:rPr>
            </w:pPr>
            <w:r w:rsidRPr="005E02E5">
              <w:rPr>
                <w:rFonts w:ascii="Montserrat" w:hAnsi="Montserrat" w:cs="Calibri"/>
                <w:b/>
                <w:bCs/>
                <w:color w:val="000000"/>
                <w:sz w:val="16"/>
                <w:szCs w:val="16"/>
              </w:rPr>
              <w:t>-10</w:t>
            </w:r>
          </w:p>
        </w:tc>
        <w:tc>
          <w:tcPr>
            <w:tcW w:w="609" w:type="dxa"/>
            <w:tcBorders>
              <w:top w:val="nil"/>
              <w:left w:val="nil"/>
              <w:bottom w:val="single" w:sz="4" w:space="0" w:color="auto"/>
              <w:right w:val="single" w:sz="4" w:space="0" w:color="auto"/>
            </w:tcBorders>
            <w:shd w:val="clear" w:color="auto" w:fill="FFC000"/>
            <w:noWrap/>
            <w:vAlign w:val="center"/>
            <w:hideMark/>
          </w:tcPr>
          <w:p w14:paraId="19C49086" w14:textId="0C731BDF" w:rsidR="00914A2E" w:rsidRPr="005E02E5" w:rsidRDefault="00914A2E" w:rsidP="0002173B">
            <w:pPr>
              <w:jc w:val="center"/>
              <w:rPr>
                <w:rFonts w:ascii="Montserrat" w:hAnsi="Montserrat" w:cs="Calibri"/>
                <w:b/>
                <w:bCs/>
                <w:color w:val="000000"/>
                <w:sz w:val="16"/>
                <w:szCs w:val="16"/>
              </w:rPr>
            </w:pPr>
            <w:r w:rsidRPr="005E02E5">
              <w:rPr>
                <w:rFonts w:ascii="Montserrat" w:hAnsi="Montserrat" w:cs="Calibri"/>
                <w:b/>
                <w:bCs/>
                <w:color w:val="000000"/>
                <w:sz w:val="16"/>
                <w:szCs w:val="16"/>
              </w:rPr>
              <w:t>-310</w:t>
            </w:r>
          </w:p>
        </w:tc>
        <w:tc>
          <w:tcPr>
            <w:tcW w:w="586" w:type="dxa"/>
            <w:tcBorders>
              <w:top w:val="nil"/>
              <w:left w:val="nil"/>
              <w:bottom w:val="single" w:sz="4" w:space="0" w:color="auto"/>
              <w:right w:val="single" w:sz="4" w:space="0" w:color="auto"/>
            </w:tcBorders>
            <w:shd w:val="clear" w:color="auto" w:fill="FFC000"/>
            <w:noWrap/>
            <w:vAlign w:val="center"/>
            <w:hideMark/>
          </w:tcPr>
          <w:p w14:paraId="24E9154F" w14:textId="3A0E014C" w:rsidR="00914A2E" w:rsidRPr="005E02E5" w:rsidRDefault="00914A2E" w:rsidP="0002173B">
            <w:pPr>
              <w:jc w:val="center"/>
              <w:rPr>
                <w:rFonts w:ascii="Montserrat" w:hAnsi="Montserrat" w:cs="Calibri"/>
                <w:b/>
                <w:bCs/>
                <w:color w:val="000000"/>
                <w:sz w:val="16"/>
                <w:szCs w:val="16"/>
              </w:rPr>
            </w:pPr>
            <w:r w:rsidRPr="005E02E5">
              <w:rPr>
                <w:rFonts w:ascii="Montserrat" w:hAnsi="Montserrat" w:cs="Calibri"/>
                <w:b/>
                <w:bCs/>
                <w:color w:val="000000"/>
                <w:sz w:val="16"/>
                <w:szCs w:val="16"/>
              </w:rPr>
              <w:t>-10</w:t>
            </w:r>
          </w:p>
        </w:tc>
        <w:tc>
          <w:tcPr>
            <w:tcW w:w="699" w:type="dxa"/>
            <w:tcBorders>
              <w:top w:val="nil"/>
              <w:left w:val="nil"/>
              <w:bottom w:val="single" w:sz="4" w:space="0" w:color="auto"/>
              <w:right w:val="single" w:sz="4" w:space="0" w:color="auto"/>
            </w:tcBorders>
            <w:shd w:val="clear" w:color="auto" w:fill="FFC000"/>
            <w:noWrap/>
            <w:vAlign w:val="center"/>
            <w:hideMark/>
          </w:tcPr>
          <w:p w14:paraId="1CE34D1F" w14:textId="36CA1E8B" w:rsidR="00914A2E" w:rsidRPr="005E02E5" w:rsidRDefault="00914A2E" w:rsidP="0002173B">
            <w:pPr>
              <w:jc w:val="center"/>
              <w:rPr>
                <w:rFonts w:ascii="Montserrat" w:hAnsi="Montserrat" w:cs="Calibri"/>
                <w:b/>
                <w:bCs/>
                <w:color w:val="000000"/>
                <w:sz w:val="16"/>
                <w:szCs w:val="16"/>
              </w:rPr>
            </w:pPr>
            <w:r w:rsidRPr="005E02E5">
              <w:rPr>
                <w:rFonts w:ascii="Montserrat" w:hAnsi="Montserrat" w:cs="Calibri"/>
                <w:b/>
                <w:bCs/>
                <w:color w:val="000000"/>
                <w:sz w:val="16"/>
                <w:szCs w:val="16"/>
              </w:rPr>
              <w:t>480</w:t>
            </w:r>
          </w:p>
        </w:tc>
      </w:tr>
    </w:tbl>
    <w:p w14:paraId="3E5140F0" w14:textId="0C167E9B" w:rsidR="001B1CF4" w:rsidRPr="00B74D5A" w:rsidRDefault="001B1CF4" w:rsidP="00C27216">
      <w:pPr>
        <w:spacing w:after="160" w:line="288" w:lineRule="auto"/>
        <w:rPr>
          <w:rFonts w:ascii="Arial Narrow" w:hAnsi="Arial Narrow"/>
          <w:sz w:val="22"/>
          <w:szCs w:val="22"/>
        </w:rPr>
      </w:pPr>
    </w:p>
    <w:p w14:paraId="1AA4D725" w14:textId="7649A825" w:rsidR="00CE7AF4" w:rsidRPr="005E02E5" w:rsidRDefault="007A5AE0" w:rsidP="005E02E5">
      <w:pPr>
        <w:pStyle w:val="Virsraksts2"/>
        <w:numPr>
          <w:ilvl w:val="1"/>
          <w:numId w:val="8"/>
        </w:numPr>
        <w:spacing w:before="120" w:after="120"/>
        <w:ind w:left="426" w:hanging="426"/>
        <w:jc w:val="both"/>
        <w:rPr>
          <w:rFonts w:ascii="Montserrat" w:hAnsi="Montserrat"/>
          <w:sz w:val="22"/>
          <w:szCs w:val="22"/>
        </w:rPr>
      </w:pPr>
      <w:bookmarkStart w:id="44" w:name="_Toc29909051"/>
      <w:r w:rsidRPr="005E02E5">
        <w:rPr>
          <w:rFonts w:ascii="Montserrat" w:hAnsi="Montserrat"/>
          <w:sz w:val="22"/>
          <w:szCs w:val="22"/>
        </w:rPr>
        <w:t>Projekta rentabilitātes rādītāji</w:t>
      </w:r>
      <w:bookmarkEnd w:id="44"/>
    </w:p>
    <w:p w14:paraId="02C48304" w14:textId="3799A009" w:rsidR="007A5AE0" w:rsidRPr="005E02E5" w:rsidRDefault="00AE05D3" w:rsidP="005E02E5">
      <w:pPr>
        <w:spacing w:after="160" w:line="288" w:lineRule="auto"/>
        <w:jc w:val="both"/>
        <w:rPr>
          <w:rFonts w:ascii="Montserrat" w:hAnsi="Montserrat"/>
          <w:sz w:val="22"/>
          <w:szCs w:val="22"/>
        </w:rPr>
      </w:pPr>
      <w:r w:rsidRPr="005E02E5">
        <w:rPr>
          <w:rFonts w:ascii="Montserrat" w:hAnsi="Montserrat"/>
          <w:sz w:val="22"/>
          <w:szCs w:val="22"/>
        </w:rPr>
        <w:t>Projekta investīciju izmaksu, atlikušās vērtības, ikdienas un seguma atjaunošanas izmaksu noteikšana ļauj noteikt projekta finansiālās rentabilitātes rādītājus:</w:t>
      </w:r>
    </w:p>
    <w:p w14:paraId="1B9D4519" w14:textId="793F16E2" w:rsidR="00AE05D3" w:rsidRPr="005E02E5" w:rsidRDefault="00AE05D3" w:rsidP="005E02E5">
      <w:pPr>
        <w:pStyle w:val="Sarakstarindkopa"/>
        <w:numPr>
          <w:ilvl w:val="0"/>
          <w:numId w:val="21"/>
        </w:numPr>
        <w:spacing w:after="160" w:line="288" w:lineRule="auto"/>
        <w:ind w:left="284" w:hanging="284"/>
        <w:jc w:val="both"/>
        <w:rPr>
          <w:rFonts w:ascii="Montserrat" w:hAnsi="Montserrat"/>
          <w:sz w:val="22"/>
          <w:szCs w:val="22"/>
        </w:rPr>
      </w:pPr>
      <w:r w:rsidRPr="005E02E5">
        <w:rPr>
          <w:rFonts w:ascii="Montserrat" w:hAnsi="Montserrat"/>
          <w:sz w:val="22"/>
          <w:szCs w:val="22"/>
        </w:rPr>
        <w:t>FNPV(C) - projekta finansiālā neto tagadnes vērtība un FRR(C) – projekta finanšu iekšējā peļņas norma;</w:t>
      </w:r>
    </w:p>
    <w:p w14:paraId="045DD20B" w14:textId="36F4E638" w:rsidR="00AE05D3" w:rsidRPr="005E02E5" w:rsidRDefault="00AE05D3" w:rsidP="005E02E5">
      <w:pPr>
        <w:pStyle w:val="Sarakstarindkopa"/>
        <w:numPr>
          <w:ilvl w:val="0"/>
          <w:numId w:val="21"/>
        </w:numPr>
        <w:spacing w:after="160" w:line="288" w:lineRule="auto"/>
        <w:ind w:left="284" w:hanging="284"/>
        <w:jc w:val="both"/>
        <w:rPr>
          <w:rFonts w:ascii="Montserrat" w:hAnsi="Montserrat"/>
          <w:sz w:val="22"/>
          <w:szCs w:val="22"/>
        </w:rPr>
      </w:pPr>
      <w:r w:rsidRPr="005E02E5">
        <w:rPr>
          <w:rFonts w:ascii="Montserrat" w:hAnsi="Montserrat"/>
          <w:sz w:val="22"/>
          <w:szCs w:val="22"/>
        </w:rPr>
        <w:t>FNPV(K) - projekta īpašnieka projekta finansiālā neto tagadnes vērtība un FRR(C) – projekta īpašnieka projekta finanšu iekšējā peļņas norma.</w:t>
      </w:r>
    </w:p>
    <w:p w14:paraId="633B5692" w14:textId="604B9329" w:rsidR="007A5AE0" w:rsidRPr="005E02E5" w:rsidRDefault="00CE7980" w:rsidP="005E02E5">
      <w:pPr>
        <w:spacing w:after="160" w:line="288" w:lineRule="auto"/>
        <w:jc w:val="both"/>
        <w:rPr>
          <w:rFonts w:ascii="Montserrat" w:hAnsi="Montserrat"/>
          <w:sz w:val="22"/>
          <w:szCs w:val="22"/>
        </w:rPr>
      </w:pPr>
      <w:r w:rsidRPr="005E02E5">
        <w:rPr>
          <w:rFonts w:ascii="Montserrat" w:hAnsi="Montserrat"/>
          <w:sz w:val="22"/>
          <w:szCs w:val="22"/>
        </w:rPr>
        <w:t>Rentabilitātes rādītājus aprēķina izmantojot sekojošas formulas:</w:t>
      </w:r>
    </w:p>
    <w:p w14:paraId="4E598068" w14:textId="2310FE0C" w:rsidR="00CE7980" w:rsidRPr="005E02E5" w:rsidRDefault="00CE7980" w:rsidP="009A2A59">
      <w:pPr>
        <w:spacing w:after="160" w:line="288" w:lineRule="auto"/>
        <w:ind w:left="2268"/>
        <w:rPr>
          <w:rFonts w:ascii="Montserrat" w:hAnsi="Montserrat"/>
          <w:sz w:val="22"/>
          <w:szCs w:val="22"/>
        </w:rPr>
      </w:pPr>
      <w:r>
        <w:rPr>
          <w:noProof/>
        </w:rPr>
        <w:drawing>
          <wp:inline distT="0" distB="0" distL="0" distR="0" wp14:anchorId="1738A9C8" wp14:editId="3B5F99F0">
            <wp:extent cx="2703366" cy="432000"/>
            <wp:effectExtent l="0" t="0" r="190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03366" cy="432000"/>
                    </a:xfrm>
                    <a:prstGeom prst="rect">
                      <a:avLst/>
                    </a:prstGeom>
                  </pic:spPr>
                </pic:pic>
              </a:graphicData>
            </a:graphic>
          </wp:inline>
        </w:drawing>
      </w:r>
      <w:r>
        <w:rPr>
          <w:rFonts w:ascii="Arial Narrow" w:hAnsi="Arial Narrow"/>
          <w:sz w:val="22"/>
          <w:szCs w:val="22"/>
        </w:rPr>
        <w:t xml:space="preserve">, </w:t>
      </w:r>
      <w:r w:rsidRPr="005E02E5">
        <w:rPr>
          <w:rFonts w:ascii="Montserrat" w:hAnsi="Montserrat"/>
          <w:sz w:val="22"/>
          <w:szCs w:val="22"/>
        </w:rPr>
        <w:t>kur</w:t>
      </w:r>
      <w:r w:rsidRPr="005E02E5">
        <w:rPr>
          <w:rFonts w:ascii="Montserrat" w:hAnsi="Montserrat"/>
          <w:sz w:val="22"/>
          <w:szCs w:val="22"/>
        </w:rPr>
        <w:tab/>
      </w:r>
      <w:r w:rsidRPr="005E02E5">
        <w:rPr>
          <w:rFonts w:ascii="Montserrat" w:hAnsi="Montserrat"/>
          <w:sz w:val="22"/>
          <w:szCs w:val="22"/>
        </w:rPr>
        <w:tab/>
      </w:r>
      <w:r w:rsidR="005F57DE">
        <w:rPr>
          <w:rFonts w:ascii="Montserrat" w:hAnsi="Montserrat"/>
          <w:sz w:val="22"/>
          <w:szCs w:val="22"/>
        </w:rPr>
        <w:tab/>
      </w:r>
      <w:r w:rsidR="005F57DE">
        <w:rPr>
          <w:rFonts w:ascii="Montserrat" w:hAnsi="Montserrat"/>
          <w:sz w:val="22"/>
          <w:szCs w:val="22"/>
        </w:rPr>
        <w:tab/>
      </w:r>
      <w:r w:rsidRPr="005E02E5">
        <w:rPr>
          <w:rFonts w:ascii="Montserrat" w:hAnsi="Montserrat"/>
          <w:sz w:val="22"/>
          <w:szCs w:val="22"/>
        </w:rPr>
        <w:t>(2)</w:t>
      </w:r>
    </w:p>
    <w:p w14:paraId="2FC997CD" w14:textId="36D4EC6A" w:rsidR="0006269F" w:rsidRPr="005E02E5" w:rsidRDefault="0006269F" w:rsidP="009A2A59">
      <w:pPr>
        <w:spacing w:line="288" w:lineRule="auto"/>
        <w:ind w:left="1440" w:firstLine="828"/>
        <w:rPr>
          <w:rFonts w:ascii="Montserrat" w:hAnsi="Montserrat"/>
          <w:sz w:val="22"/>
          <w:szCs w:val="22"/>
        </w:rPr>
      </w:pPr>
      <w:r w:rsidRPr="005E02E5">
        <w:rPr>
          <w:rFonts w:ascii="Montserrat" w:hAnsi="Montserrat"/>
          <w:sz w:val="22"/>
          <w:szCs w:val="22"/>
        </w:rPr>
        <w:t>t – laiks (izteikts gados)</w:t>
      </w:r>
      <w:r w:rsidRPr="005E02E5">
        <w:rPr>
          <w:rFonts w:ascii="Montserrat" w:hAnsi="Montserrat"/>
          <w:sz w:val="22"/>
          <w:szCs w:val="22"/>
        </w:rPr>
        <w:tab/>
      </w:r>
      <w:r w:rsidRPr="005E02E5">
        <w:rPr>
          <w:rFonts w:ascii="Montserrat" w:hAnsi="Montserrat"/>
          <w:sz w:val="22"/>
          <w:szCs w:val="22"/>
        </w:rPr>
        <w:tab/>
      </w:r>
      <w:r w:rsidRPr="005E02E5">
        <w:rPr>
          <w:rFonts w:ascii="Montserrat" w:hAnsi="Montserrat"/>
          <w:sz w:val="22"/>
          <w:szCs w:val="22"/>
        </w:rPr>
        <w:tab/>
      </w:r>
      <w:r w:rsidRPr="005E02E5">
        <w:rPr>
          <w:rFonts w:ascii="Montserrat" w:hAnsi="Montserrat"/>
          <w:sz w:val="22"/>
          <w:szCs w:val="22"/>
        </w:rPr>
        <w:tab/>
      </w:r>
    </w:p>
    <w:p w14:paraId="3147CE0F" w14:textId="1EC58283" w:rsidR="0006269F" w:rsidRPr="005E02E5" w:rsidRDefault="0006269F" w:rsidP="009A2A59">
      <w:pPr>
        <w:spacing w:line="288" w:lineRule="auto"/>
        <w:ind w:left="1440" w:firstLine="828"/>
        <w:rPr>
          <w:rFonts w:ascii="Montserrat" w:hAnsi="Montserrat"/>
          <w:sz w:val="22"/>
          <w:szCs w:val="22"/>
        </w:rPr>
      </w:pPr>
      <w:r w:rsidRPr="005E02E5">
        <w:rPr>
          <w:rFonts w:ascii="Montserrat" w:hAnsi="Montserrat"/>
          <w:sz w:val="22"/>
          <w:szCs w:val="22"/>
        </w:rPr>
        <w:t>S</w:t>
      </w:r>
      <w:r w:rsidRPr="005E02E5">
        <w:rPr>
          <w:rFonts w:ascii="Montserrat" w:hAnsi="Montserrat"/>
          <w:sz w:val="22"/>
          <w:szCs w:val="22"/>
          <w:vertAlign w:val="subscript"/>
        </w:rPr>
        <w:t>t</w:t>
      </w:r>
      <w:r w:rsidRPr="005E02E5">
        <w:rPr>
          <w:rFonts w:ascii="Montserrat" w:hAnsi="Montserrat"/>
          <w:sz w:val="22"/>
          <w:szCs w:val="22"/>
        </w:rPr>
        <w:t xml:space="preserve"> – naudas plūsmas vērtība t laikā;</w:t>
      </w:r>
    </w:p>
    <w:p w14:paraId="1A2C9882" w14:textId="58AEE68E" w:rsidR="0006269F" w:rsidRPr="005E02E5" w:rsidRDefault="0006269F" w:rsidP="009A2A59">
      <w:pPr>
        <w:spacing w:line="288" w:lineRule="auto"/>
        <w:ind w:left="1440" w:firstLine="828"/>
        <w:rPr>
          <w:rFonts w:ascii="Montserrat" w:hAnsi="Montserrat"/>
          <w:sz w:val="22"/>
          <w:szCs w:val="22"/>
        </w:rPr>
      </w:pPr>
      <w:r w:rsidRPr="005E02E5">
        <w:rPr>
          <w:rFonts w:ascii="Montserrat" w:hAnsi="Montserrat"/>
          <w:sz w:val="22"/>
          <w:szCs w:val="22"/>
        </w:rPr>
        <w:t>A</w:t>
      </w:r>
      <w:r w:rsidRPr="005E02E5">
        <w:rPr>
          <w:rFonts w:ascii="Montserrat" w:hAnsi="Montserrat"/>
          <w:sz w:val="22"/>
          <w:szCs w:val="22"/>
          <w:vertAlign w:val="subscript"/>
        </w:rPr>
        <w:t>t</w:t>
      </w:r>
      <w:r w:rsidRPr="005E02E5">
        <w:rPr>
          <w:rFonts w:ascii="Montserrat" w:hAnsi="Montserrat"/>
          <w:sz w:val="22"/>
          <w:szCs w:val="22"/>
        </w:rPr>
        <w:t xml:space="preserve"> – finansiālā diskonta faktors t laikam;</w:t>
      </w:r>
    </w:p>
    <w:p w14:paraId="48CFB0B3" w14:textId="0228A0D7" w:rsidR="0006269F" w:rsidRPr="005E02E5" w:rsidRDefault="0006269F" w:rsidP="009A2A59">
      <w:pPr>
        <w:spacing w:line="288" w:lineRule="auto"/>
        <w:ind w:left="1440" w:firstLine="828"/>
        <w:rPr>
          <w:rFonts w:ascii="Montserrat" w:hAnsi="Montserrat"/>
          <w:sz w:val="22"/>
          <w:szCs w:val="22"/>
        </w:rPr>
      </w:pPr>
      <w:r w:rsidRPr="005E02E5">
        <w:rPr>
          <w:rFonts w:ascii="Montserrat" w:hAnsi="Montserrat"/>
          <w:sz w:val="22"/>
          <w:szCs w:val="22"/>
        </w:rPr>
        <w:t>i – izvēlētā diskonta likme.</w:t>
      </w:r>
    </w:p>
    <w:p w14:paraId="21EDA173" w14:textId="1821323B" w:rsidR="0006269F" w:rsidRPr="005E02E5" w:rsidRDefault="005875C5" w:rsidP="005F57DE">
      <w:pPr>
        <w:spacing w:after="160" w:line="288" w:lineRule="auto"/>
        <w:ind w:left="2268"/>
        <w:jc w:val="center"/>
        <w:rPr>
          <w:rFonts w:ascii="Montserrat" w:hAnsi="Montserrat"/>
          <w:sz w:val="22"/>
          <w:szCs w:val="22"/>
        </w:rPr>
      </w:pPr>
      <w:r>
        <w:rPr>
          <w:noProof/>
        </w:rPr>
        <w:drawing>
          <wp:inline distT="0" distB="0" distL="0" distR="0" wp14:anchorId="6E77711A" wp14:editId="7587D8F1">
            <wp:extent cx="1045894" cy="432000"/>
            <wp:effectExtent l="0" t="0" r="190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45894" cy="432000"/>
                    </a:xfrm>
                    <a:prstGeom prst="rect">
                      <a:avLst/>
                    </a:prstGeom>
                  </pic:spPr>
                </pic:pic>
              </a:graphicData>
            </a:graphic>
          </wp:inline>
        </w:drawing>
      </w:r>
      <w:r>
        <w:rPr>
          <w:rFonts w:ascii="Arial Narrow" w:hAnsi="Arial Narrow"/>
          <w:sz w:val="22"/>
          <w:szCs w:val="22"/>
        </w:rPr>
        <w:t xml:space="preserve">, </w:t>
      </w:r>
      <w:r w:rsidRPr="005E02E5">
        <w:rPr>
          <w:rFonts w:ascii="Montserrat" w:hAnsi="Montserrat"/>
          <w:sz w:val="22"/>
          <w:szCs w:val="22"/>
        </w:rPr>
        <w:t>kur</w:t>
      </w:r>
      <w:r w:rsidRPr="005E02E5">
        <w:rPr>
          <w:rFonts w:ascii="Montserrat" w:hAnsi="Montserrat"/>
          <w:sz w:val="22"/>
          <w:szCs w:val="22"/>
        </w:rPr>
        <w:tab/>
      </w:r>
      <w:r w:rsidRPr="005E02E5">
        <w:rPr>
          <w:rFonts w:ascii="Montserrat" w:hAnsi="Montserrat"/>
          <w:sz w:val="22"/>
          <w:szCs w:val="22"/>
        </w:rPr>
        <w:tab/>
      </w:r>
      <w:r w:rsidRPr="005E02E5">
        <w:rPr>
          <w:rFonts w:ascii="Montserrat" w:hAnsi="Montserrat"/>
          <w:sz w:val="22"/>
          <w:szCs w:val="22"/>
        </w:rPr>
        <w:tab/>
      </w:r>
      <w:r w:rsidRPr="005E02E5">
        <w:rPr>
          <w:rFonts w:ascii="Montserrat" w:hAnsi="Montserrat"/>
          <w:sz w:val="22"/>
          <w:szCs w:val="22"/>
        </w:rPr>
        <w:tab/>
      </w:r>
      <w:r w:rsidRPr="005E02E5">
        <w:rPr>
          <w:rFonts w:ascii="Montserrat" w:hAnsi="Montserrat"/>
          <w:sz w:val="22"/>
          <w:szCs w:val="22"/>
        </w:rPr>
        <w:tab/>
      </w:r>
      <w:r w:rsidRPr="005E02E5">
        <w:rPr>
          <w:rFonts w:ascii="Montserrat" w:hAnsi="Montserrat"/>
          <w:sz w:val="22"/>
          <w:szCs w:val="22"/>
        </w:rPr>
        <w:tab/>
        <w:t>(3)</w:t>
      </w:r>
    </w:p>
    <w:p w14:paraId="2345DC72" w14:textId="6E1BBD05" w:rsidR="005875C5" w:rsidRPr="005E02E5" w:rsidRDefault="005875C5" w:rsidP="007A5AE0">
      <w:pPr>
        <w:spacing w:after="160" w:line="288" w:lineRule="auto"/>
        <w:rPr>
          <w:rFonts w:ascii="Montserrat" w:hAnsi="Montserrat"/>
          <w:sz w:val="22"/>
          <w:szCs w:val="22"/>
        </w:rPr>
      </w:pPr>
      <w:r w:rsidRPr="005E02E5">
        <w:rPr>
          <w:rFonts w:ascii="Montserrat" w:hAnsi="Montserrat"/>
          <w:sz w:val="22"/>
          <w:szCs w:val="22"/>
        </w:rPr>
        <w:tab/>
      </w:r>
      <w:r w:rsidRPr="005E02E5">
        <w:rPr>
          <w:rFonts w:ascii="Montserrat" w:hAnsi="Montserrat"/>
          <w:sz w:val="22"/>
          <w:szCs w:val="22"/>
        </w:rPr>
        <w:tab/>
      </w:r>
      <w:r w:rsidRPr="005E02E5">
        <w:rPr>
          <w:rFonts w:ascii="Montserrat" w:hAnsi="Montserrat"/>
          <w:sz w:val="22"/>
          <w:szCs w:val="22"/>
        </w:rPr>
        <w:tab/>
        <w:t>FRR – diskonta likme pie kuras FNPV ir vienāds ar 0.</w:t>
      </w:r>
    </w:p>
    <w:p w14:paraId="392F552A" w14:textId="3C4B09C2" w:rsidR="001D531E" w:rsidRPr="005E02E5" w:rsidRDefault="00DD698D" w:rsidP="00914A2E">
      <w:pPr>
        <w:spacing w:after="160" w:line="288" w:lineRule="auto"/>
        <w:jc w:val="both"/>
        <w:rPr>
          <w:rFonts w:ascii="Montserrat" w:hAnsi="Montserrat"/>
          <w:sz w:val="22"/>
          <w:szCs w:val="22"/>
        </w:rPr>
      </w:pPr>
      <w:r w:rsidRPr="005E02E5">
        <w:rPr>
          <w:rFonts w:ascii="Montserrat" w:hAnsi="Montserrat"/>
          <w:sz w:val="22"/>
          <w:szCs w:val="22"/>
        </w:rPr>
        <w:t>T</w:t>
      </w:r>
      <w:r w:rsidR="001D531E" w:rsidRPr="005E02E5">
        <w:rPr>
          <w:rFonts w:ascii="Montserrat" w:hAnsi="Montserrat"/>
          <w:sz w:val="22"/>
          <w:szCs w:val="22"/>
        </w:rPr>
        <w:t xml:space="preserve">abula </w:t>
      </w:r>
      <w:r w:rsidR="00914A2E" w:rsidRPr="005E02E5">
        <w:rPr>
          <w:rFonts w:ascii="Montserrat" w:hAnsi="Montserrat"/>
          <w:sz w:val="22"/>
          <w:szCs w:val="22"/>
        </w:rPr>
        <w:t xml:space="preserve">Nr. </w:t>
      </w:r>
      <w:r w:rsidRPr="005E02E5">
        <w:rPr>
          <w:rFonts w:ascii="Montserrat" w:hAnsi="Montserrat"/>
          <w:sz w:val="22"/>
          <w:szCs w:val="22"/>
        </w:rPr>
        <w:t>16</w:t>
      </w:r>
      <w:r w:rsidR="00914A2E" w:rsidRPr="005E02E5">
        <w:rPr>
          <w:rFonts w:ascii="Montserrat" w:hAnsi="Montserrat"/>
          <w:sz w:val="22"/>
          <w:szCs w:val="22"/>
        </w:rPr>
        <w:t xml:space="preserve"> </w:t>
      </w:r>
      <w:r w:rsidR="001D531E" w:rsidRPr="005E02E5">
        <w:rPr>
          <w:rFonts w:ascii="Montserrat" w:hAnsi="Montserrat"/>
          <w:sz w:val="22"/>
          <w:szCs w:val="22"/>
        </w:rPr>
        <w:t>atspoguļo principiālās naudas plūsmas, kas ir izmantojamas FNPV un FRR aprēķiniem.</w:t>
      </w:r>
      <w:r w:rsidR="00914A2E" w:rsidRPr="005E02E5">
        <w:rPr>
          <w:rFonts w:ascii="Montserrat" w:hAnsi="Montserrat"/>
          <w:sz w:val="22"/>
          <w:szCs w:val="22"/>
        </w:rPr>
        <w:t xml:space="preserve"> Rindiņa Nr. 1 ir izmantojama FNPV(C) un FRR(C) aprēķiniem, bet rindiņa nr. 11 ir izmantojama FNPV(K) un FRR(K) aprēķināšanai.</w:t>
      </w:r>
    </w:p>
    <w:p w14:paraId="62CBFEAC" w14:textId="504DBCAF" w:rsidR="001D531E" w:rsidRPr="005E02E5" w:rsidRDefault="001D531E" w:rsidP="001D531E">
      <w:pPr>
        <w:pStyle w:val="Parakstszemobjekta"/>
        <w:spacing w:after="0"/>
        <w:rPr>
          <w:rFonts w:ascii="Montserrat" w:hAnsi="Montserrat"/>
          <w:b/>
          <w:bCs/>
          <w:i w:val="0"/>
          <w:iCs w:val="0"/>
          <w:color w:val="auto"/>
          <w:sz w:val="22"/>
          <w:szCs w:val="22"/>
        </w:rPr>
      </w:pPr>
      <w:bookmarkStart w:id="45" w:name="_Toc11314549"/>
      <w:r w:rsidRPr="005E02E5">
        <w:rPr>
          <w:rFonts w:ascii="Montserrat" w:hAnsi="Montserrat"/>
          <w:b/>
          <w:bCs/>
          <w:i w:val="0"/>
          <w:iCs w:val="0"/>
          <w:color w:val="auto"/>
          <w:sz w:val="22"/>
          <w:szCs w:val="22"/>
        </w:rPr>
        <w:t xml:space="preserve">Tabula </w:t>
      </w:r>
      <w:r w:rsidRPr="005E02E5">
        <w:rPr>
          <w:rFonts w:ascii="Montserrat" w:hAnsi="Montserrat"/>
          <w:b/>
          <w:bCs/>
          <w:i w:val="0"/>
          <w:iCs w:val="0"/>
          <w:color w:val="auto"/>
          <w:sz w:val="22"/>
          <w:szCs w:val="22"/>
        </w:rPr>
        <w:fldChar w:fldCharType="begin"/>
      </w:r>
      <w:r w:rsidRPr="005E02E5">
        <w:rPr>
          <w:rFonts w:ascii="Montserrat" w:hAnsi="Montserrat"/>
          <w:b/>
          <w:bCs/>
          <w:i w:val="0"/>
          <w:iCs w:val="0"/>
          <w:color w:val="auto"/>
          <w:sz w:val="22"/>
          <w:szCs w:val="22"/>
        </w:rPr>
        <w:instrText xml:space="preserve"> SEQ Tabula \* ARABIC </w:instrText>
      </w:r>
      <w:r w:rsidRPr="005E02E5">
        <w:rPr>
          <w:rFonts w:ascii="Montserrat" w:hAnsi="Montserrat"/>
          <w:b/>
          <w:bCs/>
          <w:i w:val="0"/>
          <w:iCs w:val="0"/>
          <w:color w:val="auto"/>
          <w:sz w:val="22"/>
          <w:szCs w:val="22"/>
        </w:rPr>
        <w:fldChar w:fldCharType="separate"/>
      </w:r>
      <w:r w:rsidR="00B663FF" w:rsidRPr="005E02E5">
        <w:rPr>
          <w:rFonts w:ascii="Montserrat" w:hAnsi="Montserrat"/>
          <w:b/>
          <w:bCs/>
          <w:i w:val="0"/>
          <w:iCs w:val="0"/>
          <w:noProof/>
          <w:color w:val="auto"/>
          <w:sz w:val="22"/>
          <w:szCs w:val="22"/>
        </w:rPr>
        <w:t>16</w:t>
      </w:r>
      <w:r w:rsidRPr="005E02E5">
        <w:rPr>
          <w:rFonts w:ascii="Montserrat" w:hAnsi="Montserrat"/>
          <w:b/>
          <w:bCs/>
          <w:i w:val="0"/>
          <w:iCs w:val="0"/>
          <w:color w:val="auto"/>
          <w:sz w:val="22"/>
          <w:szCs w:val="22"/>
        </w:rPr>
        <w:fldChar w:fldCharType="end"/>
      </w:r>
      <w:r w:rsidRPr="005E02E5">
        <w:rPr>
          <w:rFonts w:ascii="Montserrat" w:hAnsi="Montserrat"/>
          <w:b/>
          <w:bCs/>
          <w:i w:val="0"/>
          <w:iCs w:val="0"/>
          <w:color w:val="auto"/>
          <w:sz w:val="22"/>
          <w:szCs w:val="22"/>
        </w:rPr>
        <w:t xml:space="preserve"> Projekta finanšu indikatoru aprēķina </w:t>
      </w:r>
      <w:r w:rsidR="00914A2E" w:rsidRPr="005E02E5">
        <w:rPr>
          <w:rFonts w:ascii="Montserrat" w:hAnsi="Montserrat"/>
          <w:b/>
          <w:bCs/>
          <w:i w:val="0"/>
          <w:iCs w:val="0"/>
          <w:color w:val="auto"/>
          <w:sz w:val="22"/>
          <w:szCs w:val="22"/>
        </w:rPr>
        <w:t>naudas plūsmas principiāls</w:t>
      </w:r>
      <w:r w:rsidRPr="005E02E5">
        <w:rPr>
          <w:rFonts w:ascii="Montserrat" w:hAnsi="Montserrat"/>
          <w:b/>
          <w:bCs/>
          <w:i w:val="0"/>
          <w:iCs w:val="0"/>
          <w:color w:val="auto"/>
          <w:sz w:val="22"/>
          <w:szCs w:val="22"/>
        </w:rPr>
        <w:t xml:space="preserve"> atspoguļojums</w:t>
      </w:r>
      <w:bookmarkEnd w:id="45"/>
    </w:p>
    <w:tbl>
      <w:tblPr>
        <w:tblW w:w="9800" w:type="dxa"/>
        <w:tblLook w:val="04A0" w:firstRow="1" w:lastRow="0" w:firstColumn="1" w:lastColumn="0" w:noHBand="0" w:noVBand="1"/>
      </w:tblPr>
      <w:tblGrid>
        <w:gridCol w:w="700"/>
        <w:gridCol w:w="3960"/>
        <w:gridCol w:w="610"/>
        <w:gridCol w:w="610"/>
        <w:gridCol w:w="540"/>
        <w:gridCol w:w="540"/>
        <w:gridCol w:w="540"/>
        <w:gridCol w:w="456"/>
        <w:gridCol w:w="694"/>
        <w:gridCol w:w="456"/>
        <w:gridCol w:w="694"/>
      </w:tblGrid>
      <w:tr w:rsidR="00914A2E" w:rsidRPr="00B76091" w14:paraId="1367411A" w14:textId="77777777" w:rsidTr="00914A2E">
        <w:trPr>
          <w:trHeight w:val="264"/>
        </w:trPr>
        <w:tc>
          <w:tcPr>
            <w:tcW w:w="70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CD1894A" w14:textId="77777777" w:rsidR="00914A2E" w:rsidRPr="00B76091" w:rsidRDefault="00914A2E">
            <w:pPr>
              <w:jc w:val="center"/>
              <w:rPr>
                <w:rFonts w:ascii="Montserrat" w:hAnsi="Montserrat" w:cs="Calibri"/>
                <w:b/>
                <w:bCs/>
                <w:color w:val="000000"/>
                <w:sz w:val="14"/>
                <w:szCs w:val="14"/>
                <w:lang w:val="en-US"/>
              </w:rPr>
            </w:pPr>
            <w:r w:rsidRPr="00B76091">
              <w:rPr>
                <w:rFonts w:ascii="Montserrat" w:hAnsi="Montserrat" w:cs="Calibri"/>
                <w:b/>
                <w:bCs/>
                <w:color w:val="000000"/>
                <w:sz w:val="14"/>
                <w:szCs w:val="14"/>
              </w:rPr>
              <w:t>Nr.</w:t>
            </w:r>
          </w:p>
        </w:tc>
        <w:tc>
          <w:tcPr>
            <w:tcW w:w="396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D8C9846" w14:textId="77777777" w:rsidR="00914A2E" w:rsidRPr="00B76091" w:rsidRDefault="00914A2E">
            <w:pPr>
              <w:jc w:val="center"/>
              <w:rPr>
                <w:rFonts w:ascii="Montserrat" w:hAnsi="Montserrat" w:cs="Calibri"/>
                <w:b/>
                <w:bCs/>
                <w:color w:val="000000"/>
                <w:sz w:val="14"/>
                <w:szCs w:val="14"/>
              </w:rPr>
            </w:pPr>
            <w:r w:rsidRPr="00B76091">
              <w:rPr>
                <w:rFonts w:ascii="Montserrat" w:hAnsi="Montserrat" w:cs="Calibri"/>
                <w:b/>
                <w:bCs/>
                <w:color w:val="000000"/>
                <w:sz w:val="14"/>
                <w:szCs w:val="14"/>
              </w:rPr>
              <w:t>Izmaksu veids</w:t>
            </w:r>
          </w:p>
        </w:tc>
        <w:tc>
          <w:tcPr>
            <w:tcW w:w="5140" w:type="dxa"/>
            <w:gridSpan w:val="9"/>
            <w:tcBorders>
              <w:top w:val="single" w:sz="4" w:space="0" w:color="auto"/>
              <w:left w:val="nil"/>
              <w:bottom w:val="single" w:sz="4" w:space="0" w:color="auto"/>
              <w:right w:val="single" w:sz="4" w:space="0" w:color="auto"/>
            </w:tcBorders>
            <w:shd w:val="clear" w:color="000000" w:fill="D9D9D9"/>
            <w:noWrap/>
            <w:vAlign w:val="center"/>
            <w:hideMark/>
          </w:tcPr>
          <w:p w14:paraId="75BA9EB3" w14:textId="77777777" w:rsidR="00914A2E" w:rsidRPr="00B76091" w:rsidRDefault="00914A2E">
            <w:pPr>
              <w:jc w:val="center"/>
              <w:rPr>
                <w:rFonts w:ascii="Montserrat" w:hAnsi="Montserrat" w:cs="Calibri"/>
                <w:b/>
                <w:bCs/>
                <w:color w:val="000000"/>
                <w:sz w:val="14"/>
                <w:szCs w:val="14"/>
              </w:rPr>
            </w:pPr>
            <w:r w:rsidRPr="00B76091">
              <w:rPr>
                <w:rFonts w:ascii="Montserrat" w:hAnsi="Montserrat" w:cs="Calibri"/>
                <w:b/>
                <w:bCs/>
                <w:color w:val="000000"/>
                <w:sz w:val="14"/>
                <w:szCs w:val="14"/>
              </w:rPr>
              <w:t>Gads</w:t>
            </w:r>
          </w:p>
        </w:tc>
      </w:tr>
      <w:tr w:rsidR="00914A2E" w:rsidRPr="00B76091" w14:paraId="29E01C92" w14:textId="77777777" w:rsidTr="00914A2E">
        <w:trPr>
          <w:trHeight w:val="264"/>
        </w:trPr>
        <w:tc>
          <w:tcPr>
            <w:tcW w:w="700" w:type="dxa"/>
            <w:vMerge/>
            <w:tcBorders>
              <w:top w:val="single" w:sz="4" w:space="0" w:color="auto"/>
              <w:left w:val="single" w:sz="4" w:space="0" w:color="auto"/>
              <w:bottom w:val="single" w:sz="4" w:space="0" w:color="000000"/>
              <w:right w:val="single" w:sz="4" w:space="0" w:color="auto"/>
            </w:tcBorders>
            <w:vAlign w:val="center"/>
            <w:hideMark/>
          </w:tcPr>
          <w:p w14:paraId="7B393086" w14:textId="77777777" w:rsidR="00914A2E" w:rsidRPr="00B76091" w:rsidRDefault="00914A2E">
            <w:pPr>
              <w:rPr>
                <w:rFonts w:ascii="Montserrat" w:hAnsi="Montserrat" w:cs="Calibri"/>
                <w:b/>
                <w:bCs/>
                <w:color w:val="000000"/>
                <w:sz w:val="14"/>
                <w:szCs w:val="14"/>
              </w:rPr>
            </w:pPr>
          </w:p>
        </w:tc>
        <w:tc>
          <w:tcPr>
            <w:tcW w:w="3960" w:type="dxa"/>
            <w:vMerge/>
            <w:tcBorders>
              <w:top w:val="single" w:sz="4" w:space="0" w:color="auto"/>
              <w:left w:val="single" w:sz="4" w:space="0" w:color="auto"/>
              <w:bottom w:val="single" w:sz="4" w:space="0" w:color="000000"/>
              <w:right w:val="single" w:sz="4" w:space="0" w:color="auto"/>
            </w:tcBorders>
            <w:vAlign w:val="center"/>
            <w:hideMark/>
          </w:tcPr>
          <w:p w14:paraId="5C0779B7" w14:textId="77777777" w:rsidR="00914A2E" w:rsidRPr="00B76091" w:rsidRDefault="00914A2E">
            <w:pPr>
              <w:rPr>
                <w:rFonts w:ascii="Montserrat" w:hAnsi="Montserrat" w:cs="Calibri"/>
                <w:b/>
                <w:bCs/>
                <w:color w:val="000000"/>
                <w:sz w:val="14"/>
                <w:szCs w:val="14"/>
              </w:rPr>
            </w:pPr>
          </w:p>
        </w:tc>
        <w:tc>
          <w:tcPr>
            <w:tcW w:w="610" w:type="dxa"/>
            <w:tcBorders>
              <w:top w:val="nil"/>
              <w:left w:val="nil"/>
              <w:bottom w:val="single" w:sz="4" w:space="0" w:color="auto"/>
              <w:right w:val="single" w:sz="4" w:space="0" w:color="auto"/>
            </w:tcBorders>
            <w:shd w:val="clear" w:color="000000" w:fill="D9D9D9"/>
            <w:noWrap/>
            <w:vAlign w:val="center"/>
            <w:hideMark/>
          </w:tcPr>
          <w:p w14:paraId="25D55732"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n</w:t>
            </w:r>
          </w:p>
        </w:tc>
        <w:tc>
          <w:tcPr>
            <w:tcW w:w="610" w:type="dxa"/>
            <w:tcBorders>
              <w:top w:val="nil"/>
              <w:left w:val="nil"/>
              <w:bottom w:val="single" w:sz="4" w:space="0" w:color="auto"/>
              <w:right w:val="single" w:sz="4" w:space="0" w:color="auto"/>
            </w:tcBorders>
            <w:shd w:val="clear" w:color="000000" w:fill="D9D9D9"/>
            <w:noWrap/>
            <w:vAlign w:val="center"/>
            <w:hideMark/>
          </w:tcPr>
          <w:p w14:paraId="047EDA5B"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n+1</w:t>
            </w:r>
          </w:p>
        </w:tc>
        <w:tc>
          <w:tcPr>
            <w:tcW w:w="540" w:type="dxa"/>
            <w:tcBorders>
              <w:top w:val="nil"/>
              <w:left w:val="nil"/>
              <w:bottom w:val="single" w:sz="4" w:space="0" w:color="auto"/>
              <w:right w:val="single" w:sz="4" w:space="0" w:color="auto"/>
            </w:tcBorders>
            <w:shd w:val="clear" w:color="000000" w:fill="D9D9D9"/>
            <w:noWrap/>
            <w:vAlign w:val="center"/>
            <w:hideMark/>
          </w:tcPr>
          <w:p w14:paraId="118B8996"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n+2</w:t>
            </w:r>
          </w:p>
        </w:tc>
        <w:tc>
          <w:tcPr>
            <w:tcW w:w="540" w:type="dxa"/>
            <w:tcBorders>
              <w:top w:val="nil"/>
              <w:left w:val="nil"/>
              <w:bottom w:val="single" w:sz="4" w:space="0" w:color="auto"/>
              <w:right w:val="single" w:sz="4" w:space="0" w:color="auto"/>
            </w:tcBorders>
            <w:shd w:val="clear" w:color="000000" w:fill="D9D9D9"/>
            <w:noWrap/>
            <w:vAlign w:val="center"/>
            <w:hideMark/>
          </w:tcPr>
          <w:p w14:paraId="3129FFA2"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n+3</w:t>
            </w:r>
          </w:p>
        </w:tc>
        <w:tc>
          <w:tcPr>
            <w:tcW w:w="540" w:type="dxa"/>
            <w:tcBorders>
              <w:top w:val="nil"/>
              <w:left w:val="nil"/>
              <w:bottom w:val="single" w:sz="4" w:space="0" w:color="auto"/>
              <w:right w:val="single" w:sz="4" w:space="0" w:color="auto"/>
            </w:tcBorders>
            <w:shd w:val="clear" w:color="000000" w:fill="D9D9D9"/>
            <w:noWrap/>
            <w:vAlign w:val="center"/>
            <w:hideMark/>
          </w:tcPr>
          <w:p w14:paraId="3340AFE9"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n+4</w:t>
            </w:r>
          </w:p>
        </w:tc>
        <w:tc>
          <w:tcPr>
            <w:tcW w:w="456" w:type="dxa"/>
            <w:tcBorders>
              <w:top w:val="nil"/>
              <w:left w:val="nil"/>
              <w:bottom w:val="single" w:sz="4" w:space="0" w:color="auto"/>
              <w:right w:val="single" w:sz="4" w:space="0" w:color="auto"/>
            </w:tcBorders>
            <w:shd w:val="clear" w:color="000000" w:fill="D9D9D9"/>
            <w:noWrap/>
            <w:vAlign w:val="center"/>
            <w:hideMark/>
          </w:tcPr>
          <w:p w14:paraId="53A9511D"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w:t>
            </w:r>
          </w:p>
        </w:tc>
        <w:tc>
          <w:tcPr>
            <w:tcW w:w="694" w:type="dxa"/>
            <w:tcBorders>
              <w:top w:val="nil"/>
              <w:left w:val="nil"/>
              <w:bottom w:val="single" w:sz="4" w:space="0" w:color="auto"/>
              <w:right w:val="single" w:sz="4" w:space="0" w:color="auto"/>
            </w:tcBorders>
            <w:shd w:val="clear" w:color="000000" w:fill="D9D9D9"/>
            <w:noWrap/>
            <w:vAlign w:val="center"/>
            <w:hideMark/>
          </w:tcPr>
          <w:p w14:paraId="2199ACB7"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n+10</w:t>
            </w:r>
          </w:p>
        </w:tc>
        <w:tc>
          <w:tcPr>
            <w:tcW w:w="456" w:type="dxa"/>
            <w:tcBorders>
              <w:top w:val="nil"/>
              <w:left w:val="nil"/>
              <w:bottom w:val="single" w:sz="4" w:space="0" w:color="auto"/>
              <w:right w:val="single" w:sz="4" w:space="0" w:color="auto"/>
            </w:tcBorders>
            <w:shd w:val="clear" w:color="000000" w:fill="D9D9D9"/>
            <w:noWrap/>
            <w:vAlign w:val="center"/>
            <w:hideMark/>
          </w:tcPr>
          <w:p w14:paraId="1F83A087"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w:t>
            </w:r>
          </w:p>
        </w:tc>
        <w:tc>
          <w:tcPr>
            <w:tcW w:w="694" w:type="dxa"/>
            <w:tcBorders>
              <w:top w:val="nil"/>
              <w:left w:val="nil"/>
              <w:bottom w:val="single" w:sz="4" w:space="0" w:color="auto"/>
              <w:right w:val="single" w:sz="4" w:space="0" w:color="auto"/>
            </w:tcBorders>
            <w:shd w:val="clear" w:color="000000" w:fill="D9D9D9"/>
            <w:noWrap/>
            <w:vAlign w:val="center"/>
            <w:hideMark/>
          </w:tcPr>
          <w:p w14:paraId="17B22FCA" w14:textId="76409FFB"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30</w:t>
            </w:r>
          </w:p>
        </w:tc>
      </w:tr>
      <w:tr w:rsidR="00A30821" w:rsidRPr="00B76091" w14:paraId="1EA9C0E2" w14:textId="77777777" w:rsidTr="00A30821">
        <w:trPr>
          <w:trHeight w:val="264"/>
        </w:trPr>
        <w:tc>
          <w:tcPr>
            <w:tcW w:w="700"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2B1DEFB0" w14:textId="7159565F" w:rsidR="00A30821" w:rsidRPr="00B76091" w:rsidRDefault="00A30821" w:rsidP="00A30821">
            <w:pPr>
              <w:jc w:val="center"/>
              <w:rPr>
                <w:rFonts w:ascii="Montserrat" w:hAnsi="Montserrat" w:cs="Calibri"/>
                <w:color w:val="000000"/>
                <w:sz w:val="14"/>
                <w:szCs w:val="14"/>
              </w:rPr>
            </w:pPr>
            <w:r w:rsidRPr="00B76091">
              <w:rPr>
                <w:rFonts w:ascii="Montserrat" w:hAnsi="Montserrat" w:cs="Calibri"/>
                <w:color w:val="000000"/>
                <w:sz w:val="14"/>
                <w:szCs w:val="14"/>
              </w:rPr>
              <w:t>1</w:t>
            </w:r>
          </w:p>
        </w:tc>
        <w:tc>
          <w:tcPr>
            <w:tcW w:w="3960"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680F493" w14:textId="0B53642A" w:rsidR="00A30821" w:rsidRPr="00B76091" w:rsidRDefault="00A30821" w:rsidP="00A30821">
            <w:pPr>
              <w:jc w:val="center"/>
              <w:rPr>
                <w:rFonts w:ascii="Montserrat" w:hAnsi="Montserrat" w:cs="Calibri"/>
                <w:color w:val="000000"/>
                <w:sz w:val="14"/>
                <w:szCs w:val="14"/>
              </w:rPr>
            </w:pPr>
            <w:r w:rsidRPr="00B76091">
              <w:rPr>
                <w:rFonts w:ascii="Montserrat" w:hAnsi="Montserrat" w:cs="Calibri"/>
                <w:color w:val="000000"/>
                <w:sz w:val="14"/>
                <w:szCs w:val="14"/>
              </w:rPr>
              <w:t>2</w:t>
            </w:r>
          </w:p>
        </w:tc>
        <w:tc>
          <w:tcPr>
            <w:tcW w:w="610" w:type="dxa"/>
            <w:tcBorders>
              <w:top w:val="nil"/>
              <w:left w:val="nil"/>
              <w:bottom w:val="single" w:sz="4" w:space="0" w:color="auto"/>
              <w:right w:val="single" w:sz="4" w:space="0" w:color="auto"/>
            </w:tcBorders>
            <w:shd w:val="clear" w:color="auto" w:fill="D9D9D9" w:themeFill="background1" w:themeFillShade="D9"/>
            <w:noWrap/>
            <w:vAlign w:val="center"/>
          </w:tcPr>
          <w:p w14:paraId="0C3389BE" w14:textId="1936573B" w:rsidR="00A30821" w:rsidRPr="00B76091" w:rsidRDefault="00A30821" w:rsidP="00A30821">
            <w:pPr>
              <w:jc w:val="center"/>
              <w:rPr>
                <w:rFonts w:ascii="Montserrat" w:hAnsi="Montserrat" w:cs="Calibri"/>
                <w:color w:val="000000"/>
                <w:sz w:val="14"/>
                <w:szCs w:val="14"/>
              </w:rPr>
            </w:pPr>
            <w:r w:rsidRPr="00B76091">
              <w:rPr>
                <w:rFonts w:ascii="Montserrat" w:hAnsi="Montserrat" w:cs="Calibri"/>
                <w:color w:val="000000"/>
                <w:sz w:val="14"/>
                <w:szCs w:val="14"/>
              </w:rPr>
              <w:t>3</w:t>
            </w:r>
          </w:p>
        </w:tc>
        <w:tc>
          <w:tcPr>
            <w:tcW w:w="610" w:type="dxa"/>
            <w:tcBorders>
              <w:top w:val="nil"/>
              <w:left w:val="nil"/>
              <w:bottom w:val="single" w:sz="4" w:space="0" w:color="auto"/>
              <w:right w:val="single" w:sz="4" w:space="0" w:color="auto"/>
            </w:tcBorders>
            <w:shd w:val="clear" w:color="auto" w:fill="D9D9D9" w:themeFill="background1" w:themeFillShade="D9"/>
            <w:noWrap/>
            <w:vAlign w:val="center"/>
          </w:tcPr>
          <w:p w14:paraId="3037E570" w14:textId="54BD4035" w:rsidR="00A30821" w:rsidRPr="00B76091" w:rsidRDefault="00A30821" w:rsidP="00A30821">
            <w:pPr>
              <w:jc w:val="center"/>
              <w:rPr>
                <w:rFonts w:ascii="Montserrat" w:hAnsi="Montserrat" w:cs="Calibri"/>
                <w:color w:val="000000"/>
                <w:sz w:val="14"/>
                <w:szCs w:val="14"/>
              </w:rPr>
            </w:pPr>
            <w:r w:rsidRPr="00B76091">
              <w:rPr>
                <w:rFonts w:ascii="Montserrat" w:hAnsi="Montserrat" w:cs="Calibri"/>
                <w:color w:val="000000"/>
                <w:sz w:val="14"/>
                <w:szCs w:val="14"/>
              </w:rPr>
              <w:t>4</w:t>
            </w:r>
          </w:p>
        </w:tc>
        <w:tc>
          <w:tcPr>
            <w:tcW w:w="540" w:type="dxa"/>
            <w:tcBorders>
              <w:top w:val="nil"/>
              <w:left w:val="nil"/>
              <w:bottom w:val="single" w:sz="4" w:space="0" w:color="auto"/>
              <w:right w:val="single" w:sz="4" w:space="0" w:color="auto"/>
            </w:tcBorders>
            <w:shd w:val="clear" w:color="auto" w:fill="D9D9D9" w:themeFill="background1" w:themeFillShade="D9"/>
            <w:noWrap/>
            <w:vAlign w:val="center"/>
          </w:tcPr>
          <w:p w14:paraId="6B69C1FE" w14:textId="7B551FEB" w:rsidR="00A30821" w:rsidRPr="00B76091" w:rsidRDefault="00A30821" w:rsidP="00A30821">
            <w:pPr>
              <w:jc w:val="center"/>
              <w:rPr>
                <w:rFonts w:ascii="Montserrat" w:hAnsi="Montserrat" w:cs="Calibri"/>
                <w:color w:val="000000"/>
                <w:sz w:val="14"/>
                <w:szCs w:val="14"/>
              </w:rPr>
            </w:pPr>
            <w:r w:rsidRPr="00B76091">
              <w:rPr>
                <w:rFonts w:ascii="Montserrat" w:hAnsi="Montserrat" w:cs="Calibri"/>
                <w:color w:val="000000"/>
                <w:sz w:val="14"/>
                <w:szCs w:val="14"/>
              </w:rPr>
              <w:t>5</w:t>
            </w:r>
          </w:p>
        </w:tc>
        <w:tc>
          <w:tcPr>
            <w:tcW w:w="540" w:type="dxa"/>
            <w:tcBorders>
              <w:top w:val="nil"/>
              <w:left w:val="nil"/>
              <w:bottom w:val="single" w:sz="4" w:space="0" w:color="auto"/>
              <w:right w:val="single" w:sz="4" w:space="0" w:color="auto"/>
            </w:tcBorders>
            <w:shd w:val="clear" w:color="auto" w:fill="D9D9D9" w:themeFill="background1" w:themeFillShade="D9"/>
            <w:noWrap/>
            <w:vAlign w:val="center"/>
          </w:tcPr>
          <w:p w14:paraId="534411FA" w14:textId="0BB68571" w:rsidR="00A30821" w:rsidRPr="00B76091" w:rsidRDefault="00A30821" w:rsidP="00A30821">
            <w:pPr>
              <w:jc w:val="center"/>
              <w:rPr>
                <w:rFonts w:ascii="Montserrat" w:hAnsi="Montserrat" w:cs="Calibri"/>
                <w:color w:val="000000"/>
                <w:sz w:val="14"/>
                <w:szCs w:val="14"/>
              </w:rPr>
            </w:pPr>
            <w:r w:rsidRPr="00B76091">
              <w:rPr>
                <w:rFonts w:ascii="Montserrat" w:hAnsi="Montserrat" w:cs="Calibri"/>
                <w:color w:val="000000"/>
                <w:sz w:val="14"/>
                <w:szCs w:val="14"/>
              </w:rPr>
              <w:t>6</w:t>
            </w:r>
          </w:p>
        </w:tc>
        <w:tc>
          <w:tcPr>
            <w:tcW w:w="540" w:type="dxa"/>
            <w:tcBorders>
              <w:top w:val="nil"/>
              <w:left w:val="nil"/>
              <w:bottom w:val="single" w:sz="4" w:space="0" w:color="auto"/>
              <w:right w:val="single" w:sz="4" w:space="0" w:color="auto"/>
            </w:tcBorders>
            <w:shd w:val="clear" w:color="auto" w:fill="D9D9D9" w:themeFill="background1" w:themeFillShade="D9"/>
            <w:noWrap/>
            <w:vAlign w:val="center"/>
          </w:tcPr>
          <w:p w14:paraId="75728274" w14:textId="38B21C4F" w:rsidR="00A30821" w:rsidRPr="00B76091" w:rsidRDefault="00A30821" w:rsidP="00A30821">
            <w:pPr>
              <w:jc w:val="center"/>
              <w:rPr>
                <w:rFonts w:ascii="Montserrat" w:hAnsi="Montserrat" w:cs="Calibri"/>
                <w:color w:val="000000"/>
                <w:sz w:val="14"/>
                <w:szCs w:val="14"/>
              </w:rPr>
            </w:pPr>
            <w:r w:rsidRPr="00B76091">
              <w:rPr>
                <w:rFonts w:ascii="Montserrat" w:hAnsi="Montserrat" w:cs="Calibri"/>
                <w:color w:val="000000"/>
                <w:sz w:val="14"/>
                <w:szCs w:val="14"/>
              </w:rPr>
              <w:t>7</w:t>
            </w:r>
          </w:p>
        </w:tc>
        <w:tc>
          <w:tcPr>
            <w:tcW w:w="456" w:type="dxa"/>
            <w:tcBorders>
              <w:top w:val="nil"/>
              <w:left w:val="nil"/>
              <w:bottom w:val="single" w:sz="4" w:space="0" w:color="auto"/>
              <w:right w:val="single" w:sz="4" w:space="0" w:color="auto"/>
            </w:tcBorders>
            <w:shd w:val="clear" w:color="auto" w:fill="D9D9D9" w:themeFill="background1" w:themeFillShade="D9"/>
            <w:noWrap/>
            <w:vAlign w:val="center"/>
          </w:tcPr>
          <w:p w14:paraId="450385CA" w14:textId="23F4E768" w:rsidR="00A30821" w:rsidRPr="00B76091" w:rsidRDefault="00A30821" w:rsidP="00A30821">
            <w:pPr>
              <w:jc w:val="center"/>
              <w:rPr>
                <w:rFonts w:ascii="Montserrat" w:hAnsi="Montserrat" w:cs="Calibri"/>
                <w:color w:val="000000"/>
                <w:sz w:val="14"/>
                <w:szCs w:val="14"/>
              </w:rPr>
            </w:pPr>
            <w:r w:rsidRPr="00B76091">
              <w:rPr>
                <w:rFonts w:ascii="Montserrat" w:hAnsi="Montserrat" w:cs="Calibri"/>
                <w:color w:val="000000"/>
                <w:sz w:val="14"/>
                <w:szCs w:val="14"/>
              </w:rPr>
              <w:t>8</w:t>
            </w:r>
          </w:p>
        </w:tc>
        <w:tc>
          <w:tcPr>
            <w:tcW w:w="694" w:type="dxa"/>
            <w:tcBorders>
              <w:top w:val="nil"/>
              <w:left w:val="nil"/>
              <w:bottom w:val="single" w:sz="4" w:space="0" w:color="auto"/>
              <w:right w:val="single" w:sz="4" w:space="0" w:color="auto"/>
            </w:tcBorders>
            <w:shd w:val="clear" w:color="auto" w:fill="D9D9D9" w:themeFill="background1" w:themeFillShade="D9"/>
            <w:noWrap/>
            <w:vAlign w:val="center"/>
          </w:tcPr>
          <w:p w14:paraId="333074B8" w14:textId="055E390E" w:rsidR="00A30821" w:rsidRPr="00B76091" w:rsidRDefault="00A30821" w:rsidP="00A30821">
            <w:pPr>
              <w:jc w:val="center"/>
              <w:rPr>
                <w:rFonts w:ascii="Montserrat" w:hAnsi="Montserrat" w:cs="Calibri"/>
                <w:color w:val="000000"/>
                <w:sz w:val="14"/>
                <w:szCs w:val="14"/>
              </w:rPr>
            </w:pPr>
            <w:r w:rsidRPr="00B76091">
              <w:rPr>
                <w:rFonts w:ascii="Montserrat" w:hAnsi="Montserrat" w:cs="Calibri"/>
                <w:color w:val="000000"/>
                <w:sz w:val="14"/>
                <w:szCs w:val="14"/>
              </w:rPr>
              <w:t>9</w:t>
            </w:r>
          </w:p>
        </w:tc>
        <w:tc>
          <w:tcPr>
            <w:tcW w:w="456" w:type="dxa"/>
            <w:tcBorders>
              <w:top w:val="nil"/>
              <w:left w:val="nil"/>
              <w:bottom w:val="single" w:sz="4" w:space="0" w:color="auto"/>
              <w:right w:val="single" w:sz="4" w:space="0" w:color="auto"/>
            </w:tcBorders>
            <w:shd w:val="clear" w:color="auto" w:fill="D9D9D9" w:themeFill="background1" w:themeFillShade="D9"/>
            <w:noWrap/>
            <w:vAlign w:val="center"/>
          </w:tcPr>
          <w:p w14:paraId="64FA849E" w14:textId="7238C7B2" w:rsidR="00A30821" w:rsidRPr="00B76091" w:rsidRDefault="00A30821" w:rsidP="00A30821">
            <w:pPr>
              <w:jc w:val="center"/>
              <w:rPr>
                <w:rFonts w:ascii="Montserrat" w:hAnsi="Montserrat" w:cs="Calibri"/>
                <w:color w:val="000000"/>
                <w:sz w:val="14"/>
                <w:szCs w:val="14"/>
              </w:rPr>
            </w:pPr>
            <w:r w:rsidRPr="00B76091">
              <w:rPr>
                <w:rFonts w:ascii="Montserrat" w:hAnsi="Montserrat" w:cs="Calibri"/>
                <w:color w:val="000000"/>
                <w:sz w:val="14"/>
                <w:szCs w:val="14"/>
              </w:rPr>
              <w:t>10</w:t>
            </w:r>
          </w:p>
        </w:tc>
        <w:tc>
          <w:tcPr>
            <w:tcW w:w="694" w:type="dxa"/>
            <w:tcBorders>
              <w:top w:val="nil"/>
              <w:left w:val="nil"/>
              <w:bottom w:val="single" w:sz="4" w:space="0" w:color="auto"/>
              <w:right w:val="single" w:sz="4" w:space="0" w:color="auto"/>
            </w:tcBorders>
            <w:shd w:val="clear" w:color="auto" w:fill="D9D9D9" w:themeFill="background1" w:themeFillShade="D9"/>
            <w:noWrap/>
            <w:vAlign w:val="center"/>
          </w:tcPr>
          <w:p w14:paraId="79BE9010" w14:textId="6AB95E32" w:rsidR="00A30821" w:rsidRPr="00B76091" w:rsidRDefault="00A30821" w:rsidP="00A30821">
            <w:pPr>
              <w:jc w:val="center"/>
              <w:rPr>
                <w:rFonts w:ascii="Montserrat" w:hAnsi="Montserrat" w:cs="Calibri"/>
                <w:color w:val="000000"/>
                <w:sz w:val="14"/>
                <w:szCs w:val="14"/>
              </w:rPr>
            </w:pPr>
            <w:r w:rsidRPr="00B76091">
              <w:rPr>
                <w:rFonts w:ascii="Montserrat" w:hAnsi="Montserrat" w:cs="Calibri"/>
                <w:color w:val="000000"/>
                <w:sz w:val="14"/>
                <w:szCs w:val="14"/>
              </w:rPr>
              <w:t>11</w:t>
            </w:r>
          </w:p>
        </w:tc>
      </w:tr>
      <w:tr w:rsidR="00914A2E" w:rsidRPr="00B76091" w14:paraId="28647F98" w14:textId="77777777" w:rsidTr="00B74D5A">
        <w:trPr>
          <w:trHeight w:val="264"/>
        </w:trPr>
        <w:tc>
          <w:tcPr>
            <w:tcW w:w="700" w:type="dxa"/>
            <w:tcBorders>
              <w:top w:val="nil"/>
              <w:left w:val="single" w:sz="4" w:space="0" w:color="auto"/>
              <w:bottom w:val="single" w:sz="4" w:space="0" w:color="auto"/>
              <w:right w:val="single" w:sz="4" w:space="0" w:color="auto"/>
            </w:tcBorders>
            <w:shd w:val="clear" w:color="auto" w:fill="FFC000"/>
            <w:noWrap/>
            <w:vAlign w:val="center"/>
            <w:hideMark/>
          </w:tcPr>
          <w:p w14:paraId="15B4CBC2" w14:textId="77777777" w:rsidR="00914A2E" w:rsidRPr="00B76091" w:rsidRDefault="00914A2E" w:rsidP="000E64BB">
            <w:pPr>
              <w:jc w:val="center"/>
              <w:rPr>
                <w:rFonts w:ascii="Montserrat" w:hAnsi="Montserrat" w:cs="Calibri"/>
                <w:b/>
                <w:bCs/>
                <w:color w:val="000000"/>
                <w:sz w:val="14"/>
                <w:szCs w:val="14"/>
              </w:rPr>
            </w:pPr>
            <w:r w:rsidRPr="00B76091">
              <w:rPr>
                <w:rFonts w:ascii="Montserrat" w:hAnsi="Montserrat" w:cs="Calibri"/>
                <w:b/>
                <w:bCs/>
                <w:color w:val="000000"/>
                <w:sz w:val="14"/>
                <w:szCs w:val="14"/>
              </w:rPr>
              <w:t>1</w:t>
            </w:r>
          </w:p>
        </w:tc>
        <w:tc>
          <w:tcPr>
            <w:tcW w:w="3960" w:type="dxa"/>
            <w:tcBorders>
              <w:top w:val="nil"/>
              <w:left w:val="nil"/>
              <w:bottom w:val="single" w:sz="4" w:space="0" w:color="auto"/>
              <w:right w:val="single" w:sz="4" w:space="0" w:color="auto"/>
            </w:tcBorders>
            <w:shd w:val="clear" w:color="auto" w:fill="FFC000"/>
            <w:noWrap/>
            <w:vAlign w:val="center"/>
            <w:hideMark/>
          </w:tcPr>
          <w:p w14:paraId="53F9863A" w14:textId="70A8CDA2" w:rsidR="00914A2E" w:rsidRPr="00B76091" w:rsidRDefault="00914A2E">
            <w:pPr>
              <w:rPr>
                <w:rFonts w:ascii="Montserrat" w:hAnsi="Montserrat" w:cs="Calibri"/>
                <w:b/>
                <w:bCs/>
                <w:color w:val="000000"/>
                <w:sz w:val="14"/>
                <w:szCs w:val="14"/>
              </w:rPr>
            </w:pPr>
            <w:r w:rsidRPr="00B76091">
              <w:rPr>
                <w:rFonts w:ascii="Montserrat" w:hAnsi="Montserrat" w:cs="Calibri"/>
                <w:b/>
                <w:bCs/>
                <w:color w:val="000000"/>
                <w:sz w:val="14"/>
                <w:szCs w:val="14"/>
              </w:rPr>
              <w:t>Projekta PAPILDUS naudas plūsma (FNPV(C), FRR(C))</w:t>
            </w:r>
            <w:r w:rsidR="00E7193F" w:rsidRPr="00B76091">
              <w:rPr>
                <w:rFonts w:ascii="Montserrat" w:hAnsi="Montserrat" w:cs="Calibri"/>
                <w:b/>
                <w:bCs/>
                <w:color w:val="000000"/>
                <w:sz w:val="14"/>
                <w:szCs w:val="14"/>
              </w:rPr>
              <w:t xml:space="preserve">. </w:t>
            </w:r>
            <w:r w:rsidR="00E7193F" w:rsidRPr="00B76091">
              <w:rPr>
                <w:rFonts w:ascii="Montserrat" w:hAnsi="Montserrat" w:cs="Calibri"/>
                <w:color w:val="000000"/>
                <w:sz w:val="14"/>
                <w:szCs w:val="14"/>
              </w:rPr>
              <w:t>(9. rindiņa tabulā Nr. 15)</w:t>
            </w:r>
          </w:p>
        </w:tc>
        <w:tc>
          <w:tcPr>
            <w:tcW w:w="610" w:type="dxa"/>
            <w:tcBorders>
              <w:top w:val="nil"/>
              <w:left w:val="nil"/>
              <w:bottom w:val="single" w:sz="4" w:space="0" w:color="auto"/>
              <w:right w:val="single" w:sz="4" w:space="0" w:color="auto"/>
            </w:tcBorders>
            <w:shd w:val="clear" w:color="auto" w:fill="FFC000"/>
            <w:noWrap/>
            <w:vAlign w:val="center"/>
            <w:hideMark/>
          </w:tcPr>
          <w:p w14:paraId="269F341E"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-960</w:t>
            </w:r>
          </w:p>
        </w:tc>
        <w:tc>
          <w:tcPr>
            <w:tcW w:w="610" w:type="dxa"/>
            <w:tcBorders>
              <w:top w:val="nil"/>
              <w:left w:val="nil"/>
              <w:bottom w:val="single" w:sz="4" w:space="0" w:color="auto"/>
              <w:right w:val="single" w:sz="4" w:space="0" w:color="auto"/>
            </w:tcBorders>
            <w:shd w:val="clear" w:color="auto" w:fill="FFC000"/>
            <w:noWrap/>
            <w:vAlign w:val="center"/>
            <w:hideMark/>
          </w:tcPr>
          <w:p w14:paraId="449F1C98"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-960</w:t>
            </w:r>
          </w:p>
        </w:tc>
        <w:tc>
          <w:tcPr>
            <w:tcW w:w="540" w:type="dxa"/>
            <w:tcBorders>
              <w:top w:val="nil"/>
              <w:left w:val="nil"/>
              <w:bottom w:val="single" w:sz="4" w:space="0" w:color="auto"/>
              <w:right w:val="single" w:sz="4" w:space="0" w:color="auto"/>
            </w:tcBorders>
            <w:shd w:val="clear" w:color="auto" w:fill="FFC000"/>
            <w:noWrap/>
            <w:vAlign w:val="center"/>
            <w:hideMark/>
          </w:tcPr>
          <w:p w14:paraId="2718C7D1"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10</w:t>
            </w:r>
          </w:p>
        </w:tc>
        <w:tc>
          <w:tcPr>
            <w:tcW w:w="540" w:type="dxa"/>
            <w:tcBorders>
              <w:top w:val="nil"/>
              <w:left w:val="nil"/>
              <w:bottom w:val="single" w:sz="4" w:space="0" w:color="auto"/>
              <w:right w:val="single" w:sz="4" w:space="0" w:color="auto"/>
            </w:tcBorders>
            <w:shd w:val="clear" w:color="auto" w:fill="FFC000"/>
            <w:noWrap/>
            <w:vAlign w:val="center"/>
            <w:hideMark/>
          </w:tcPr>
          <w:p w14:paraId="7CB6532C"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10</w:t>
            </w:r>
          </w:p>
        </w:tc>
        <w:tc>
          <w:tcPr>
            <w:tcW w:w="540" w:type="dxa"/>
            <w:tcBorders>
              <w:top w:val="nil"/>
              <w:left w:val="nil"/>
              <w:bottom w:val="single" w:sz="4" w:space="0" w:color="auto"/>
              <w:right w:val="single" w:sz="4" w:space="0" w:color="auto"/>
            </w:tcBorders>
            <w:shd w:val="clear" w:color="auto" w:fill="FFC000"/>
            <w:noWrap/>
            <w:vAlign w:val="center"/>
            <w:hideMark/>
          </w:tcPr>
          <w:p w14:paraId="79A1AC4D"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10</w:t>
            </w:r>
          </w:p>
        </w:tc>
        <w:tc>
          <w:tcPr>
            <w:tcW w:w="456" w:type="dxa"/>
            <w:tcBorders>
              <w:top w:val="nil"/>
              <w:left w:val="nil"/>
              <w:bottom w:val="single" w:sz="4" w:space="0" w:color="auto"/>
              <w:right w:val="single" w:sz="4" w:space="0" w:color="auto"/>
            </w:tcBorders>
            <w:shd w:val="clear" w:color="auto" w:fill="FFC000"/>
            <w:noWrap/>
            <w:vAlign w:val="center"/>
            <w:hideMark/>
          </w:tcPr>
          <w:p w14:paraId="4A5C06C6"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10</w:t>
            </w:r>
          </w:p>
        </w:tc>
        <w:tc>
          <w:tcPr>
            <w:tcW w:w="694" w:type="dxa"/>
            <w:tcBorders>
              <w:top w:val="nil"/>
              <w:left w:val="nil"/>
              <w:bottom w:val="single" w:sz="4" w:space="0" w:color="auto"/>
              <w:right w:val="single" w:sz="4" w:space="0" w:color="auto"/>
            </w:tcBorders>
            <w:shd w:val="clear" w:color="auto" w:fill="FFC000"/>
            <w:noWrap/>
            <w:vAlign w:val="center"/>
            <w:hideMark/>
          </w:tcPr>
          <w:p w14:paraId="477CBD0F"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-300</w:t>
            </w:r>
          </w:p>
        </w:tc>
        <w:tc>
          <w:tcPr>
            <w:tcW w:w="456" w:type="dxa"/>
            <w:tcBorders>
              <w:top w:val="nil"/>
              <w:left w:val="nil"/>
              <w:bottom w:val="single" w:sz="4" w:space="0" w:color="auto"/>
              <w:right w:val="single" w:sz="4" w:space="0" w:color="auto"/>
            </w:tcBorders>
            <w:shd w:val="clear" w:color="auto" w:fill="FFC000"/>
            <w:noWrap/>
            <w:vAlign w:val="center"/>
            <w:hideMark/>
          </w:tcPr>
          <w:p w14:paraId="176DCE34"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0</w:t>
            </w:r>
          </w:p>
        </w:tc>
        <w:tc>
          <w:tcPr>
            <w:tcW w:w="694" w:type="dxa"/>
            <w:tcBorders>
              <w:top w:val="nil"/>
              <w:left w:val="nil"/>
              <w:bottom w:val="single" w:sz="4" w:space="0" w:color="auto"/>
              <w:right w:val="single" w:sz="4" w:space="0" w:color="auto"/>
            </w:tcBorders>
            <w:shd w:val="clear" w:color="auto" w:fill="FFC000"/>
            <w:noWrap/>
            <w:vAlign w:val="center"/>
            <w:hideMark/>
          </w:tcPr>
          <w:p w14:paraId="6A8C6DFD"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490</w:t>
            </w:r>
          </w:p>
        </w:tc>
      </w:tr>
      <w:tr w:rsidR="00914A2E" w:rsidRPr="00B76091" w14:paraId="4669FCB6" w14:textId="77777777" w:rsidTr="000E64BB">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27FA749" w14:textId="77777777" w:rsidR="00914A2E" w:rsidRPr="00B76091" w:rsidRDefault="00914A2E" w:rsidP="000E64BB">
            <w:pPr>
              <w:jc w:val="center"/>
              <w:rPr>
                <w:rFonts w:ascii="Montserrat" w:hAnsi="Montserrat" w:cs="Calibri"/>
                <w:color w:val="000000"/>
                <w:sz w:val="14"/>
                <w:szCs w:val="14"/>
              </w:rPr>
            </w:pPr>
            <w:r w:rsidRPr="00B76091">
              <w:rPr>
                <w:rFonts w:ascii="Montserrat" w:hAnsi="Montserrat" w:cs="Calibri"/>
                <w:color w:val="000000"/>
                <w:sz w:val="14"/>
                <w:szCs w:val="14"/>
              </w:rPr>
              <w:t>2</w:t>
            </w:r>
          </w:p>
        </w:tc>
        <w:tc>
          <w:tcPr>
            <w:tcW w:w="3960" w:type="dxa"/>
            <w:tcBorders>
              <w:top w:val="nil"/>
              <w:left w:val="nil"/>
              <w:bottom w:val="single" w:sz="4" w:space="0" w:color="auto"/>
              <w:right w:val="single" w:sz="4" w:space="0" w:color="auto"/>
            </w:tcBorders>
            <w:shd w:val="clear" w:color="auto" w:fill="auto"/>
            <w:noWrap/>
            <w:vAlign w:val="center"/>
            <w:hideMark/>
          </w:tcPr>
          <w:p w14:paraId="664176C8" w14:textId="77777777" w:rsidR="00914A2E" w:rsidRPr="00B76091" w:rsidRDefault="00914A2E">
            <w:pPr>
              <w:rPr>
                <w:rFonts w:ascii="Montserrat" w:hAnsi="Montserrat" w:cs="Calibri"/>
                <w:color w:val="000000"/>
                <w:sz w:val="14"/>
                <w:szCs w:val="14"/>
              </w:rPr>
            </w:pPr>
            <w:r w:rsidRPr="00B76091">
              <w:rPr>
                <w:rFonts w:ascii="Montserrat" w:hAnsi="Montserrat" w:cs="Calibri"/>
                <w:color w:val="000000"/>
                <w:sz w:val="14"/>
                <w:szCs w:val="14"/>
              </w:rPr>
              <w:t>Projekta īpašnieka budžeta līdzekļi</w:t>
            </w:r>
          </w:p>
        </w:tc>
        <w:tc>
          <w:tcPr>
            <w:tcW w:w="610" w:type="dxa"/>
            <w:tcBorders>
              <w:top w:val="nil"/>
              <w:left w:val="nil"/>
              <w:bottom w:val="single" w:sz="4" w:space="0" w:color="auto"/>
              <w:right w:val="single" w:sz="4" w:space="0" w:color="auto"/>
            </w:tcBorders>
            <w:shd w:val="clear" w:color="auto" w:fill="auto"/>
            <w:noWrap/>
            <w:vAlign w:val="center"/>
            <w:hideMark/>
          </w:tcPr>
          <w:p w14:paraId="7876B9A2"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-30</w:t>
            </w:r>
          </w:p>
        </w:tc>
        <w:tc>
          <w:tcPr>
            <w:tcW w:w="610" w:type="dxa"/>
            <w:tcBorders>
              <w:top w:val="nil"/>
              <w:left w:val="nil"/>
              <w:bottom w:val="single" w:sz="4" w:space="0" w:color="auto"/>
              <w:right w:val="single" w:sz="4" w:space="0" w:color="auto"/>
            </w:tcBorders>
            <w:shd w:val="clear" w:color="auto" w:fill="auto"/>
            <w:noWrap/>
            <w:vAlign w:val="center"/>
            <w:hideMark/>
          </w:tcPr>
          <w:p w14:paraId="7DBC7A07"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-30</w:t>
            </w:r>
          </w:p>
        </w:tc>
        <w:tc>
          <w:tcPr>
            <w:tcW w:w="540" w:type="dxa"/>
            <w:tcBorders>
              <w:top w:val="nil"/>
              <w:left w:val="nil"/>
              <w:bottom w:val="single" w:sz="4" w:space="0" w:color="auto"/>
              <w:right w:val="single" w:sz="4" w:space="0" w:color="auto"/>
            </w:tcBorders>
            <w:shd w:val="clear" w:color="auto" w:fill="auto"/>
            <w:noWrap/>
            <w:vAlign w:val="center"/>
            <w:hideMark/>
          </w:tcPr>
          <w:p w14:paraId="42A25A40" w14:textId="28464B42" w:rsidR="00914A2E" w:rsidRPr="00B76091" w:rsidRDefault="00914A2E" w:rsidP="0002173B">
            <w:pPr>
              <w:jc w:val="center"/>
              <w:rPr>
                <w:rFonts w:ascii="Montserrat" w:hAnsi="Montserrat" w:cs="Calibri"/>
                <w:color w:val="000000"/>
                <w:sz w:val="14"/>
                <w:szCs w:val="14"/>
              </w:rPr>
            </w:pPr>
          </w:p>
        </w:tc>
        <w:tc>
          <w:tcPr>
            <w:tcW w:w="540" w:type="dxa"/>
            <w:tcBorders>
              <w:top w:val="nil"/>
              <w:left w:val="nil"/>
              <w:bottom w:val="single" w:sz="4" w:space="0" w:color="auto"/>
              <w:right w:val="single" w:sz="4" w:space="0" w:color="auto"/>
            </w:tcBorders>
            <w:shd w:val="clear" w:color="auto" w:fill="auto"/>
            <w:noWrap/>
            <w:vAlign w:val="center"/>
            <w:hideMark/>
          </w:tcPr>
          <w:p w14:paraId="696D1EE4" w14:textId="2BC1EC2F" w:rsidR="00914A2E" w:rsidRPr="00B76091" w:rsidRDefault="00914A2E" w:rsidP="0002173B">
            <w:pPr>
              <w:jc w:val="center"/>
              <w:rPr>
                <w:rFonts w:ascii="Montserrat" w:hAnsi="Montserrat" w:cs="Calibri"/>
                <w:color w:val="000000"/>
                <w:sz w:val="14"/>
                <w:szCs w:val="14"/>
              </w:rPr>
            </w:pPr>
          </w:p>
        </w:tc>
        <w:tc>
          <w:tcPr>
            <w:tcW w:w="540" w:type="dxa"/>
            <w:tcBorders>
              <w:top w:val="nil"/>
              <w:left w:val="nil"/>
              <w:bottom w:val="single" w:sz="4" w:space="0" w:color="auto"/>
              <w:right w:val="single" w:sz="4" w:space="0" w:color="auto"/>
            </w:tcBorders>
            <w:shd w:val="clear" w:color="auto" w:fill="auto"/>
            <w:noWrap/>
            <w:vAlign w:val="center"/>
            <w:hideMark/>
          </w:tcPr>
          <w:p w14:paraId="1A470246" w14:textId="498E8C4F" w:rsidR="00914A2E" w:rsidRPr="00B76091" w:rsidRDefault="00914A2E" w:rsidP="0002173B">
            <w:pPr>
              <w:jc w:val="center"/>
              <w:rPr>
                <w:rFonts w:ascii="Montserrat" w:hAnsi="Montserrat" w:cs="Calibri"/>
                <w:color w:val="000000"/>
                <w:sz w:val="14"/>
                <w:szCs w:val="14"/>
              </w:rPr>
            </w:pPr>
          </w:p>
        </w:tc>
        <w:tc>
          <w:tcPr>
            <w:tcW w:w="456" w:type="dxa"/>
            <w:tcBorders>
              <w:top w:val="nil"/>
              <w:left w:val="nil"/>
              <w:bottom w:val="single" w:sz="4" w:space="0" w:color="auto"/>
              <w:right w:val="single" w:sz="4" w:space="0" w:color="auto"/>
            </w:tcBorders>
            <w:shd w:val="clear" w:color="auto" w:fill="auto"/>
            <w:noWrap/>
            <w:vAlign w:val="center"/>
            <w:hideMark/>
          </w:tcPr>
          <w:p w14:paraId="312EEB0E" w14:textId="7CA9863E" w:rsidR="00914A2E" w:rsidRPr="00B76091" w:rsidRDefault="00914A2E" w:rsidP="0002173B">
            <w:pPr>
              <w:jc w:val="center"/>
              <w:rPr>
                <w:rFonts w:ascii="Montserrat" w:hAnsi="Montserrat" w:cs="Calibri"/>
                <w:color w:val="000000"/>
                <w:sz w:val="14"/>
                <w:szCs w:val="14"/>
              </w:rPr>
            </w:pPr>
          </w:p>
        </w:tc>
        <w:tc>
          <w:tcPr>
            <w:tcW w:w="694" w:type="dxa"/>
            <w:tcBorders>
              <w:top w:val="nil"/>
              <w:left w:val="nil"/>
              <w:bottom w:val="single" w:sz="4" w:space="0" w:color="auto"/>
              <w:right w:val="single" w:sz="4" w:space="0" w:color="auto"/>
            </w:tcBorders>
            <w:shd w:val="clear" w:color="auto" w:fill="auto"/>
            <w:noWrap/>
            <w:vAlign w:val="center"/>
            <w:hideMark/>
          </w:tcPr>
          <w:p w14:paraId="6FFC57B1" w14:textId="0E8FE6AC" w:rsidR="00914A2E" w:rsidRPr="00B76091" w:rsidRDefault="00914A2E" w:rsidP="0002173B">
            <w:pPr>
              <w:jc w:val="center"/>
              <w:rPr>
                <w:rFonts w:ascii="Montserrat" w:hAnsi="Montserrat" w:cs="Calibri"/>
                <w:color w:val="000000"/>
                <w:sz w:val="14"/>
                <w:szCs w:val="14"/>
              </w:rPr>
            </w:pPr>
          </w:p>
        </w:tc>
        <w:tc>
          <w:tcPr>
            <w:tcW w:w="456" w:type="dxa"/>
            <w:tcBorders>
              <w:top w:val="nil"/>
              <w:left w:val="nil"/>
              <w:bottom w:val="single" w:sz="4" w:space="0" w:color="auto"/>
              <w:right w:val="single" w:sz="4" w:space="0" w:color="auto"/>
            </w:tcBorders>
            <w:shd w:val="clear" w:color="auto" w:fill="auto"/>
            <w:noWrap/>
            <w:vAlign w:val="center"/>
            <w:hideMark/>
          </w:tcPr>
          <w:p w14:paraId="3EBD18D0" w14:textId="4191088F" w:rsidR="00914A2E" w:rsidRPr="00B76091" w:rsidRDefault="00914A2E" w:rsidP="0002173B">
            <w:pPr>
              <w:jc w:val="center"/>
              <w:rPr>
                <w:rFonts w:ascii="Montserrat" w:hAnsi="Montserrat" w:cs="Calibri"/>
                <w:color w:val="000000"/>
                <w:sz w:val="14"/>
                <w:szCs w:val="14"/>
              </w:rPr>
            </w:pPr>
          </w:p>
        </w:tc>
        <w:tc>
          <w:tcPr>
            <w:tcW w:w="694" w:type="dxa"/>
            <w:tcBorders>
              <w:top w:val="nil"/>
              <w:left w:val="nil"/>
              <w:bottom w:val="single" w:sz="4" w:space="0" w:color="auto"/>
              <w:right w:val="single" w:sz="4" w:space="0" w:color="auto"/>
            </w:tcBorders>
            <w:shd w:val="clear" w:color="auto" w:fill="auto"/>
            <w:noWrap/>
            <w:vAlign w:val="center"/>
            <w:hideMark/>
          </w:tcPr>
          <w:p w14:paraId="776DB29C" w14:textId="74023900" w:rsidR="00914A2E" w:rsidRPr="00B76091" w:rsidRDefault="00914A2E" w:rsidP="0002173B">
            <w:pPr>
              <w:jc w:val="center"/>
              <w:rPr>
                <w:rFonts w:ascii="Montserrat" w:hAnsi="Montserrat" w:cs="Calibri"/>
                <w:color w:val="000000"/>
                <w:sz w:val="14"/>
                <w:szCs w:val="14"/>
              </w:rPr>
            </w:pPr>
          </w:p>
        </w:tc>
      </w:tr>
      <w:tr w:rsidR="00914A2E" w:rsidRPr="00B76091" w14:paraId="152BF490" w14:textId="77777777" w:rsidTr="000D7CEC">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B10BDA3" w14:textId="77777777" w:rsidR="00914A2E" w:rsidRPr="00B76091" w:rsidRDefault="00914A2E" w:rsidP="000E64BB">
            <w:pPr>
              <w:jc w:val="center"/>
              <w:rPr>
                <w:rFonts w:ascii="Montserrat" w:hAnsi="Montserrat" w:cs="Calibri"/>
                <w:color w:val="000000"/>
                <w:sz w:val="14"/>
                <w:szCs w:val="14"/>
              </w:rPr>
            </w:pPr>
            <w:r w:rsidRPr="00B76091">
              <w:rPr>
                <w:rFonts w:ascii="Montserrat" w:hAnsi="Montserrat" w:cs="Calibri"/>
                <w:color w:val="000000"/>
                <w:sz w:val="14"/>
                <w:szCs w:val="14"/>
              </w:rPr>
              <w:t>3</w:t>
            </w:r>
          </w:p>
        </w:tc>
        <w:tc>
          <w:tcPr>
            <w:tcW w:w="3960" w:type="dxa"/>
            <w:tcBorders>
              <w:top w:val="nil"/>
              <w:left w:val="nil"/>
              <w:bottom w:val="single" w:sz="4" w:space="0" w:color="auto"/>
              <w:right w:val="single" w:sz="4" w:space="0" w:color="auto"/>
            </w:tcBorders>
            <w:shd w:val="clear" w:color="auto" w:fill="auto"/>
            <w:noWrap/>
            <w:vAlign w:val="center"/>
            <w:hideMark/>
          </w:tcPr>
          <w:p w14:paraId="7C480927" w14:textId="41CF7239" w:rsidR="00914A2E" w:rsidRPr="00B76091" w:rsidRDefault="00914A2E">
            <w:pPr>
              <w:rPr>
                <w:rFonts w:ascii="Montserrat" w:hAnsi="Montserrat" w:cs="Calibri"/>
                <w:color w:val="000000"/>
                <w:sz w:val="14"/>
                <w:szCs w:val="14"/>
              </w:rPr>
            </w:pPr>
            <w:r w:rsidRPr="00B76091">
              <w:rPr>
                <w:rFonts w:ascii="Montserrat" w:hAnsi="Montserrat" w:cs="Calibri"/>
                <w:color w:val="000000"/>
                <w:sz w:val="14"/>
                <w:szCs w:val="14"/>
              </w:rPr>
              <w:t xml:space="preserve">Ikdienas uzturēšanas izmaksas pēc projekta </w:t>
            </w:r>
            <w:r w:rsidR="00917545" w:rsidRPr="00B76091">
              <w:rPr>
                <w:rFonts w:ascii="Montserrat" w:hAnsi="Montserrat" w:cs="Calibri"/>
                <w:color w:val="000000"/>
                <w:sz w:val="14"/>
                <w:szCs w:val="14"/>
              </w:rPr>
              <w:t>īstenošana</w:t>
            </w:r>
            <w:r w:rsidRPr="00B76091">
              <w:rPr>
                <w:rFonts w:ascii="Montserrat" w:hAnsi="Montserrat" w:cs="Calibri"/>
                <w:color w:val="000000"/>
                <w:sz w:val="14"/>
                <w:szCs w:val="14"/>
              </w:rPr>
              <w:t>s</w:t>
            </w:r>
          </w:p>
        </w:tc>
        <w:tc>
          <w:tcPr>
            <w:tcW w:w="610" w:type="dxa"/>
            <w:tcBorders>
              <w:top w:val="nil"/>
              <w:left w:val="nil"/>
              <w:bottom w:val="single" w:sz="4" w:space="0" w:color="auto"/>
              <w:right w:val="single" w:sz="4" w:space="0" w:color="auto"/>
            </w:tcBorders>
            <w:shd w:val="clear" w:color="auto" w:fill="auto"/>
            <w:noWrap/>
            <w:vAlign w:val="center"/>
          </w:tcPr>
          <w:p w14:paraId="72940F95" w14:textId="68A0E155" w:rsidR="00914A2E" w:rsidRPr="00B76091" w:rsidRDefault="000D7CEC"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610" w:type="dxa"/>
            <w:tcBorders>
              <w:top w:val="nil"/>
              <w:left w:val="nil"/>
              <w:bottom w:val="single" w:sz="4" w:space="0" w:color="auto"/>
              <w:right w:val="single" w:sz="4" w:space="0" w:color="auto"/>
            </w:tcBorders>
            <w:shd w:val="clear" w:color="auto" w:fill="auto"/>
            <w:noWrap/>
            <w:vAlign w:val="center"/>
          </w:tcPr>
          <w:p w14:paraId="3526AF0E" w14:textId="7EF15D28" w:rsidR="00914A2E" w:rsidRPr="00B76091" w:rsidRDefault="000D7CEC"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540" w:type="dxa"/>
            <w:tcBorders>
              <w:top w:val="nil"/>
              <w:left w:val="nil"/>
              <w:bottom w:val="single" w:sz="4" w:space="0" w:color="auto"/>
              <w:right w:val="single" w:sz="4" w:space="0" w:color="auto"/>
            </w:tcBorders>
            <w:shd w:val="clear" w:color="auto" w:fill="auto"/>
            <w:noWrap/>
            <w:vAlign w:val="center"/>
            <w:hideMark/>
          </w:tcPr>
          <w:p w14:paraId="28168387"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-40</w:t>
            </w:r>
          </w:p>
        </w:tc>
        <w:tc>
          <w:tcPr>
            <w:tcW w:w="540" w:type="dxa"/>
            <w:tcBorders>
              <w:top w:val="nil"/>
              <w:left w:val="nil"/>
              <w:bottom w:val="single" w:sz="4" w:space="0" w:color="auto"/>
              <w:right w:val="single" w:sz="4" w:space="0" w:color="auto"/>
            </w:tcBorders>
            <w:shd w:val="clear" w:color="auto" w:fill="auto"/>
            <w:noWrap/>
            <w:vAlign w:val="center"/>
            <w:hideMark/>
          </w:tcPr>
          <w:p w14:paraId="02C0AAE9"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-40</w:t>
            </w:r>
          </w:p>
        </w:tc>
        <w:tc>
          <w:tcPr>
            <w:tcW w:w="540" w:type="dxa"/>
            <w:tcBorders>
              <w:top w:val="nil"/>
              <w:left w:val="nil"/>
              <w:bottom w:val="single" w:sz="4" w:space="0" w:color="auto"/>
              <w:right w:val="single" w:sz="4" w:space="0" w:color="auto"/>
            </w:tcBorders>
            <w:shd w:val="clear" w:color="auto" w:fill="auto"/>
            <w:noWrap/>
            <w:vAlign w:val="center"/>
            <w:hideMark/>
          </w:tcPr>
          <w:p w14:paraId="34697075"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-40</w:t>
            </w:r>
          </w:p>
        </w:tc>
        <w:tc>
          <w:tcPr>
            <w:tcW w:w="456" w:type="dxa"/>
            <w:tcBorders>
              <w:top w:val="nil"/>
              <w:left w:val="nil"/>
              <w:bottom w:val="single" w:sz="4" w:space="0" w:color="auto"/>
              <w:right w:val="single" w:sz="4" w:space="0" w:color="auto"/>
            </w:tcBorders>
            <w:shd w:val="clear" w:color="auto" w:fill="auto"/>
            <w:noWrap/>
            <w:vAlign w:val="center"/>
            <w:hideMark/>
          </w:tcPr>
          <w:p w14:paraId="4C0BFABE"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-50</w:t>
            </w:r>
          </w:p>
        </w:tc>
        <w:tc>
          <w:tcPr>
            <w:tcW w:w="694" w:type="dxa"/>
            <w:tcBorders>
              <w:top w:val="nil"/>
              <w:left w:val="nil"/>
              <w:bottom w:val="single" w:sz="4" w:space="0" w:color="auto"/>
              <w:right w:val="single" w:sz="4" w:space="0" w:color="auto"/>
            </w:tcBorders>
            <w:shd w:val="clear" w:color="auto" w:fill="auto"/>
            <w:noWrap/>
            <w:vAlign w:val="center"/>
            <w:hideMark/>
          </w:tcPr>
          <w:p w14:paraId="029F2B63"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-50</w:t>
            </w:r>
          </w:p>
        </w:tc>
        <w:tc>
          <w:tcPr>
            <w:tcW w:w="456" w:type="dxa"/>
            <w:tcBorders>
              <w:top w:val="nil"/>
              <w:left w:val="nil"/>
              <w:bottom w:val="single" w:sz="4" w:space="0" w:color="auto"/>
              <w:right w:val="single" w:sz="4" w:space="0" w:color="auto"/>
            </w:tcBorders>
            <w:shd w:val="clear" w:color="auto" w:fill="auto"/>
            <w:noWrap/>
            <w:vAlign w:val="center"/>
            <w:hideMark/>
          </w:tcPr>
          <w:p w14:paraId="2F5018B5"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-50</w:t>
            </w:r>
          </w:p>
        </w:tc>
        <w:tc>
          <w:tcPr>
            <w:tcW w:w="694" w:type="dxa"/>
            <w:tcBorders>
              <w:top w:val="nil"/>
              <w:left w:val="nil"/>
              <w:bottom w:val="single" w:sz="4" w:space="0" w:color="auto"/>
              <w:right w:val="single" w:sz="4" w:space="0" w:color="auto"/>
            </w:tcBorders>
            <w:shd w:val="clear" w:color="auto" w:fill="auto"/>
            <w:noWrap/>
            <w:vAlign w:val="center"/>
            <w:hideMark/>
          </w:tcPr>
          <w:p w14:paraId="2ED0A3E3"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-60</w:t>
            </w:r>
          </w:p>
        </w:tc>
      </w:tr>
      <w:tr w:rsidR="00914A2E" w:rsidRPr="00B76091" w14:paraId="725F3A53" w14:textId="77777777" w:rsidTr="000E64BB">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251FB86" w14:textId="77777777" w:rsidR="00914A2E" w:rsidRPr="00B76091" w:rsidRDefault="00914A2E" w:rsidP="000E64BB">
            <w:pPr>
              <w:jc w:val="center"/>
              <w:rPr>
                <w:rFonts w:ascii="Montserrat" w:hAnsi="Montserrat" w:cs="Calibri"/>
                <w:color w:val="000000"/>
                <w:sz w:val="14"/>
                <w:szCs w:val="14"/>
              </w:rPr>
            </w:pPr>
            <w:r w:rsidRPr="00B76091">
              <w:rPr>
                <w:rFonts w:ascii="Montserrat" w:hAnsi="Montserrat" w:cs="Calibri"/>
                <w:color w:val="000000"/>
                <w:sz w:val="14"/>
                <w:szCs w:val="14"/>
              </w:rPr>
              <w:t>4</w:t>
            </w:r>
          </w:p>
        </w:tc>
        <w:tc>
          <w:tcPr>
            <w:tcW w:w="3960" w:type="dxa"/>
            <w:tcBorders>
              <w:top w:val="nil"/>
              <w:left w:val="nil"/>
              <w:bottom w:val="single" w:sz="4" w:space="0" w:color="auto"/>
              <w:right w:val="single" w:sz="4" w:space="0" w:color="auto"/>
            </w:tcBorders>
            <w:shd w:val="clear" w:color="auto" w:fill="auto"/>
            <w:noWrap/>
            <w:vAlign w:val="center"/>
            <w:hideMark/>
          </w:tcPr>
          <w:p w14:paraId="2E2B1AE6" w14:textId="000E9F6E" w:rsidR="00914A2E" w:rsidRPr="00B76091" w:rsidRDefault="00914A2E">
            <w:pPr>
              <w:rPr>
                <w:rFonts w:ascii="Montserrat" w:hAnsi="Montserrat" w:cs="Calibri"/>
                <w:color w:val="000000"/>
                <w:sz w:val="14"/>
                <w:szCs w:val="14"/>
              </w:rPr>
            </w:pPr>
            <w:r w:rsidRPr="00B76091">
              <w:rPr>
                <w:rFonts w:ascii="Montserrat" w:hAnsi="Montserrat" w:cs="Calibri"/>
                <w:color w:val="000000"/>
                <w:sz w:val="14"/>
                <w:szCs w:val="14"/>
              </w:rPr>
              <w:t xml:space="preserve">Seguma atjaunošanas izmaksas pēc projekta </w:t>
            </w:r>
            <w:r w:rsidR="00917545" w:rsidRPr="00B76091">
              <w:rPr>
                <w:rFonts w:ascii="Montserrat" w:hAnsi="Montserrat" w:cs="Calibri"/>
                <w:color w:val="000000"/>
                <w:sz w:val="14"/>
                <w:szCs w:val="14"/>
              </w:rPr>
              <w:t>īstenošana</w:t>
            </w:r>
            <w:r w:rsidRPr="00B76091">
              <w:rPr>
                <w:rFonts w:ascii="Montserrat" w:hAnsi="Montserrat" w:cs="Calibri"/>
                <w:color w:val="000000"/>
                <w:sz w:val="14"/>
                <w:szCs w:val="14"/>
              </w:rPr>
              <w:t>s</w:t>
            </w:r>
          </w:p>
        </w:tc>
        <w:tc>
          <w:tcPr>
            <w:tcW w:w="610" w:type="dxa"/>
            <w:tcBorders>
              <w:top w:val="nil"/>
              <w:left w:val="nil"/>
              <w:bottom w:val="single" w:sz="4" w:space="0" w:color="auto"/>
              <w:right w:val="single" w:sz="4" w:space="0" w:color="auto"/>
            </w:tcBorders>
            <w:shd w:val="clear" w:color="auto" w:fill="auto"/>
            <w:noWrap/>
            <w:vAlign w:val="center"/>
            <w:hideMark/>
          </w:tcPr>
          <w:p w14:paraId="46B3AD84"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610" w:type="dxa"/>
            <w:tcBorders>
              <w:top w:val="nil"/>
              <w:left w:val="nil"/>
              <w:bottom w:val="single" w:sz="4" w:space="0" w:color="auto"/>
              <w:right w:val="single" w:sz="4" w:space="0" w:color="auto"/>
            </w:tcBorders>
            <w:shd w:val="clear" w:color="auto" w:fill="auto"/>
            <w:noWrap/>
            <w:vAlign w:val="center"/>
            <w:hideMark/>
          </w:tcPr>
          <w:p w14:paraId="76147120"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540" w:type="dxa"/>
            <w:tcBorders>
              <w:top w:val="nil"/>
              <w:left w:val="nil"/>
              <w:bottom w:val="single" w:sz="4" w:space="0" w:color="auto"/>
              <w:right w:val="single" w:sz="4" w:space="0" w:color="auto"/>
            </w:tcBorders>
            <w:shd w:val="clear" w:color="auto" w:fill="auto"/>
            <w:noWrap/>
            <w:vAlign w:val="center"/>
            <w:hideMark/>
          </w:tcPr>
          <w:p w14:paraId="0944C01B"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540" w:type="dxa"/>
            <w:tcBorders>
              <w:top w:val="nil"/>
              <w:left w:val="nil"/>
              <w:bottom w:val="single" w:sz="4" w:space="0" w:color="auto"/>
              <w:right w:val="single" w:sz="4" w:space="0" w:color="auto"/>
            </w:tcBorders>
            <w:shd w:val="clear" w:color="auto" w:fill="auto"/>
            <w:noWrap/>
            <w:vAlign w:val="center"/>
            <w:hideMark/>
          </w:tcPr>
          <w:p w14:paraId="2D8A7971"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540" w:type="dxa"/>
            <w:tcBorders>
              <w:top w:val="nil"/>
              <w:left w:val="nil"/>
              <w:bottom w:val="single" w:sz="4" w:space="0" w:color="auto"/>
              <w:right w:val="single" w:sz="4" w:space="0" w:color="auto"/>
            </w:tcBorders>
            <w:shd w:val="clear" w:color="auto" w:fill="auto"/>
            <w:noWrap/>
            <w:vAlign w:val="center"/>
            <w:hideMark/>
          </w:tcPr>
          <w:p w14:paraId="3461AF48"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456" w:type="dxa"/>
            <w:tcBorders>
              <w:top w:val="nil"/>
              <w:left w:val="nil"/>
              <w:bottom w:val="single" w:sz="4" w:space="0" w:color="auto"/>
              <w:right w:val="single" w:sz="4" w:space="0" w:color="auto"/>
            </w:tcBorders>
            <w:shd w:val="clear" w:color="auto" w:fill="auto"/>
            <w:noWrap/>
            <w:vAlign w:val="center"/>
            <w:hideMark/>
          </w:tcPr>
          <w:p w14:paraId="228E1EB8"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694" w:type="dxa"/>
            <w:tcBorders>
              <w:top w:val="nil"/>
              <w:left w:val="nil"/>
              <w:bottom w:val="single" w:sz="4" w:space="0" w:color="auto"/>
              <w:right w:val="single" w:sz="4" w:space="0" w:color="auto"/>
            </w:tcBorders>
            <w:shd w:val="clear" w:color="auto" w:fill="auto"/>
            <w:noWrap/>
            <w:vAlign w:val="center"/>
            <w:hideMark/>
          </w:tcPr>
          <w:p w14:paraId="413D5036"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-300</w:t>
            </w:r>
          </w:p>
        </w:tc>
        <w:tc>
          <w:tcPr>
            <w:tcW w:w="456" w:type="dxa"/>
            <w:tcBorders>
              <w:top w:val="nil"/>
              <w:left w:val="nil"/>
              <w:bottom w:val="single" w:sz="4" w:space="0" w:color="auto"/>
              <w:right w:val="single" w:sz="4" w:space="0" w:color="auto"/>
            </w:tcBorders>
            <w:shd w:val="clear" w:color="auto" w:fill="auto"/>
            <w:noWrap/>
            <w:vAlign w:val="center"/>
            <w:hideMark/>
          </w:tcPr>
          <w:p w14:paraId="683AF983"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694" w:type="dxa"/>
            <w:tcBorders>
              <w:top w:val="nil"/>
              <w:left w:val="nil"/>
              <w:bottom w:val="single" w:sz="4" w:space="0" w:color="auto"/>
              <w:right w:val="single" w:sz="4" w:space="0" w:color="auto"/>
            </w:tcBorders>
            <w:shd w:val="clear" w:color="auto" w:fill="auto"/>
            <w:noWrap/>
            <w:vAlign w:val="center"/>
            <w:hideMark/>
          </w:tcPr>
          <w:p w14:paraId="398304E3"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r>
      <w:tr w:rsidR="00914A2E" w:rsidRPr="00B76091" w14:paraId="172739A1" w14:textId="77777777" w:rsidTr="000E64BB">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A4D7564" w14:textId="77777777" w:rsidR="00914A2E" w:rsidRPr="00B76091" w:rsidRDefault="00914A2E" w:rsidP="000E64BB">
            <w:pPr>
              <w:jc w:val="center"/>
              <w:rPr>
                <w:rFonts w:ascii="Montserrat" w:hAnsi="Montserrat" w:cs="Calibri"/>
                <w:color w:val="000000"/>
                <w:sz w:val="14"/>
                <w:szCs w:val="14"/>
              </w:rPr>
            </w:pPr>
            <w:r w:rsidRPr="00B76091">
              <w:rPr>
                <w:rFonts w:ascii="Montserrat" w:hAnsi="Montserrat" w:cs="Calibri"/>
                <w:color w:val="000000"/>
                <w:sz w:val="14"/>
                <w:szCs w:val="14"/>
              </w:rPr>
              <w:t>5</w:t>
            </w:r>
          </w:p>
        </w:tc>
        <w:tc>
          <w:tcPr>
            <w:tcW w:w="3960" w:type="dxa"/>
            <w:tcBorders>
              <w:top w:val="nil"/>
              <w:left w:val="nil"/>
              <w:bottom w:val="single" w:sz="4" w:space="0" w:color="auto"/>
              <w:right w:val="single" w:sz="4" w:space="0" w:color="auto"/>
            </w:tcBorders>
            <w:shd w:val="clear" w:color="auto" w:fill="auto"/>
            <w:noWrap/>
            <w:vAlign w:val="center"/>
            <w:hideMark/>
          </w:tcPr>
          <w:p w14:paraId="189D6542" w14:textId="77777777" w:rsidR="00914A2E" w:rsidRPr="00B76091" w:rsidRDefault="00914A2E">
            <w:pPr>
              <w:rPr>
                <w:rFonts w:ascii="Montserrat" w:hAnsi="Montserrat" w:cs="Calibri"/>
                <w:color w:val="000000"/>
                <w:sz w:val="14"/>
                <w:szCs w:val="14"/>
              </w:rPr>
            </w:pPr>
            <w:r w:rsidRPr="00B76091">
              <w:rPr>
                <w:rFonts w:ascii="Montserrat" w:hAnsi="Montserrat" w:cs="Calibri"/>
                <w:color w:val="000000"/>
                <w:sz w:val="14"/>
                <w:szCs w:val="14"/>
              </w:rPr>
              <w:t>Projekta īpašnieka aizņēmuma apkalpošanas izmaksas</w:t>
            </w:r>
          </w:p>
        </w:tc>
        <w:tc>
          <w:tcPr>
            <w:tcW w:w="610" w:type="dxa"/>
            <w:tcBorders>
              <w:top w:val="nil"/>
              <w:left w:val="nil"/>
              <w:bottom w:val="single" w:sz="4" w:space="0" w:color="auto"/>
              <w:right w:val="single" w:sz="4" w:space="0" w:color="auto"/>
            </w:tcBorders>
            <w:shd w:val="clear" w:color="auto" w:fill="auto"/>
            <w:noWrap/>
            <w:vAlign w:val="center"/>
            <w:hideMark/>
          </w:tcPr>
          <w:p w14:paraId="694245FA"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610" w:type="dxa"/>
            <w:tcBorders>
              <w:top w:val="nil"/>
              <w:left w:val="nil"/>
              <w:bottom w:val="single" w:sz="4" w:space="0" w:color="auto"/>
              <w:right w:val="single" w:sz="4" w:space="0" w:color="auto"/>
            </w:tcBorders>
            <w:shd w:val="clear" w:color="auto" w:fill="auto"/>
            <w:noWrap/>
            <w:vAlign w:val="center"/>
            <w:hideMark/>
          </w:tcPr>
          <w:p w14:paraId="2E838015"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540" w:type="dxa"/>
            <w:tcBorders>
              <w:top w:val="nil"/>
              <w:left w:val="nil"/>
              <w:bottom w:val="single" w:sz="4" w:space="0" w:color="auto"/>
              <w:right w:val="single" w:sz="4" w:space="0" w:color="auto"/>
            </w:tcBorders>
            <w:shd w:val="clear" w:color="auto" w:fill="auto"/>
            <w:noWrap/>
            <w:vAlign w:val="center"/>
            <w:hideMark/>
          </w:tcPr>
          <w:p w14:paraId="05D56D90"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-13</w:t>
            </w:r>
          </w:p>
        </w:tc>
        <w:tc>
          <w:tcPr>
            <w:tcW w:w="540" w:type="dxa"/>
            <w:tcBorders>
              <w:top w:val="nil"/>
              <w:left w:val="nil"/>
              <w:bottom w:val="single" w:sz="4" w:space="0" w:color="auto"/>
              <w:right w:val="single" w:sz="4" w:space="0" w:color="auto"/>
            </w:tcBorders>
            <w:shd w:val="clear" w:color="auto" w:fill="auto"/>
            <w:noWrap/>
            <w:vAlign w:val="center"/>
            <w:hideMark/>
          </w:tcPr>
          <w:p w14:paraId="67D8EF2C"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-13</w:t>
            </w:r>
          </w:p>
        </w:tc>
        <w:tc>
          <w:tcPr>
            <w:tcW w:w="540" w:type="dxa"/>
            <w:tcBorders>
              <w:top w:val="nil"/>
              <w:left w:val="nil"/>
              <w:bottom w:val="single" w:sz="4" w:space="0" w:color="auto"/>
              <w:right w:val="single" w:sz="4" w:space="0" w:color="auto"/>
            </w:tcBorders>
            <w:shd w:val="clear" w:color="auto" w:fill="auto"/>
            <w:noWrap/>
            <w:vAlign w:val="center"/>
            <w:hideMark/>
          </w:tcPr>
          <w:p w14:paraId="085C5E3A"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-13</w:t>
            </w:r>
          </w:p>
        </w:tc>
        <w:tc>
          <w:tcPr>
            <w:tcW w:w="456" w:type="dxa"/>
            <w:tcBorders>
              <w:top w:val="nil"/>
              <w:left w:val="nil"/>
              <w:bottom w:val="single" w:sz="4" w:space="0" w:color="auto"/>
              <w:right w:val="single" w:sz="4" w:space="0" w:color="auto"/>
            </w:tcBorders>
            <w:shd w:val="clear" w:color="auto" w:fill="auto"/>
            <w:noWrap/>
            <w:vAlign w:val="center"/>
            <w:hideMark/>
          </w:tcPr>
          <w:p w14:paraId="5A97987B"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-13</w:t>
            </w:r>
          </w:p>
        </w:tc>
        <w:tc>
          <w:tcPr>
            <w:tcW w:w="694" w:type="dxa"/>
            <w:tcBorders>
              <w:top w:val="nil"/>
              <w:left w:val="nil"/>
              <w:bottom w:val="single" w:sz="4" w:space="0" w:color="auto"/>
              <w:right w:val="single" w:sz="4" w:space="0" w:color="auto"/>
            </w:tcBorders>
            <w:shd w:val="clear" w:color="auto" w:fill="auto"/>
            <w:noWrap/>
            <w:vAlign w:val="center"/>
            <w:hideMark/>
          </w:tcPr>
          <w:p w14:paraId="04C1967B"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-12</w:t>
            </w:r>
          </w:p>
        </w:tc>
        <w:tc>
          <w:tcPr>
            <w:tcW w:w="456" w:type="dxa"/>
            <w:tcBorders>
              <w:top w:val="nil"/>
              <w:left w:val="nil"/>
              <w:bottom w:val="single" w:sz="4" w:space="0" w:color="auto"/>
              <w:right w:val="single" w:sz="4" w:space="0" w:color="auto"/>
            </w:tcBorders>
            <w:shd w:val="clear" w:color="auto" w:fill="auto"/>
            <w:noWrap/>
            <w:vAlign w:val="center"/>
            <w:hideMark/>
          </w:tcPr>
          <w:p w14:paraId="11B6A076"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-12</w:t>
            </w:r>
          </w:p>
        </w:tc>
        <w:tc>
          <w:tcPr>
            <w:tcW w:w="694" w:type="dxa"/>
            <w:tcBorders>
              <w:top w:val="nil"/>
              <w:left w:val="nil"/>
              <w:bottom w:val="single" w:sz="4" w:space="0" w:color="auto"/>
              <w:right w:val="single" w:sz="4" w:space="0" w:color="auto"/>
            </w:tcBorders>
            <w:shd w:val="clear" w:color="auto" w:fill="auto"/>
            <w:noWrap/>
            <w:vAlign w:val="center"/>
            <w:hideMark/>
          </w:tcPr>
          <w:p w14:paraId="2636960D"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r>
      <w:tr w:rsidR="00914A2E" w:rsidRPr="00B76091" w14:paraId="41F9D1DD" w14:textId="77777777" w:rsidTr="000E64BB">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6DAA536" w14:textId="77777777" w:rsidR="00914A2E" w:rsidRPr="00B76091" w:rsidRDefault="00914A2E" w:rsidP="000E64BB">
            <w:pPr>
              <w:jc w:val="center"/>
              <w:rPr>
                <w:rFonts w:ascii="Montserrat" w:hAnsi="Montserrat" w:cs="Calibri"/>
                <w:color w:val="000000"/>
                <w:sz w:val="14"/>
                <w:szCs w:val="14"/>
              </w:rPr>
            </w:pPr>
            <w:r w:rsidRPr="00B76091">
              <w:rPr>
                <w:rFonts w:ascii="Montserrat" w:hAnsi="Montserrat" w:cs="Calibri"/>
                <w:color w:val="000000"/>
                <w:sz w:val="14"/>
                <w:szCs w:val="14"/>
              </w:rPr>
              <w:t>6</w:t>
            </w:r>
          </w:p>
        </w:tc>
        <w:tc>
          <w:tcPr>
            <w:tcW w:w="3960" w:type="dxa"/>
            <w:tcBorders>
              <w:top w:val="nil"/>
              <w:left w:val="nil"/>
              <w:bottom w:val="single" w:sz="4" w:space="0" w:color="auto"/>
              <w:right w:val="single" w:sz="4" w:space="0" w:color="auto"/>
            </w:tcBorders>
            <w:shd w:val="clear" w:color="auto" w:fill="auto"/>
            <w:noWrap/>
            <w:vAlign w:val="center"/>
            <w:hideMark/>
          </w:tcPr>
          <w:p w14:paraId="1D00ECA6" w14:textId="77777777" w:rsidR="00914A2E" w:rsidRPr="00B76091" w:rsidRDefault="00914A2E">
            <w:pPr>
              <w:rPr>
                <w:rFonts w:ascii="Montserrat" w:hAnsi="Montserrat" w:cs="Calibri"/>
                <w:color w:val="000000"/>
                <w:sz w:val="14"/>
                <w:szCs w:val="14"/>
              </w:rPr>
            </w:pPr>
            <w:r w:rsidRPr="00B76091">
              <w:rPr>
                <w:rFonts w:ascii="Montserrat" w:hAnsi="Montserrat" w:cs="Calibri"/>
                <w:color w:val="000000"/>
                <w:sz w:val="14"/>
                <w:szCs w:val="14"/>
              </w:rPr>
              <w:t>Projekta atlikusī vērtība</w:t>
            </w:r>
          </w:p>
        </w:tc>
        <w:tc>
          <w:tcPr>
            <w:tcW w:w="610" w:type="dxa"/>
            <w:tcBorders>
              <w:top w:val="nil"/>
              <w:left w:val="nil"/>
              <w:bottom w:val="single" w:sz="4" w:space="0" w:color="auto"/>
              <w:right w:val="single" w:sz="4" w:space="0" w:color="auto"/>
            </w:tcBorders>
            <w:shd w:val="clear" w:color="auto" w:fill="auto"/>
            <w:noWrap/>
            <w:vAlign w:val="center"/>
            <w:hideMark/>
          </w:tcPr>
          <w:p w14:paraId="47836296"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610" w:type="dxa"/>
            <w:tcBorders>
              <w:top w:val="nil"/>
              <w:left w:val="nil"/>
              <w:bottom w:val="single" w:sz="4" w:space="0" w:color="auto"/>
              <w:right w:val="single" w:sz="4" w:space="0" w:color="auto"/>
            </w:tcBorders>
            <w:shd w:val="clear" w:color="auto" w:fill="auto"/>
            <w:noWrap/>
            <w:vAlign w:val="center"/>
            <w:hideMark/>
          </w:tcPr>
          <w:p w14:paraId="1669FCDF"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540" w:type="dxa"/>
            <w:tcBorders>
              <w:top w:val="nil"/>
              <w:left w:val="nil"/>
              <w:bottom w:val="single" w:sz="4" w:space="0" w:color="auto"/>
              <w:right w:val="single" w:sz="4" w:space="0" w:color="auto"/>
            </w:tcBorders>
            <w:shd w:val="clear" w:color="auto" w:fill="auto"/>
            <w:noWrap/>
            <w:vAlign w:val="center"/>
            <w:hideMark/>
          </w:tcPr>
          <w:p w14:paraId="7B16AB75"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540" w:type="dxa"/>
            <w:tcBorders>
              <w:top w:val="nil"/>
              <w:left w:val="nil"/>
              <w:bottom w:val="single" w:sz="4" w:space="0" w:color="auto"/>
              <w:right w:val="single" w:sz="4" w:space="0" w:color="auto"/>
            </w:tcBorders>
            <w:shd w:val="clear" w:color="auto" w:fill="auto"/>
            <w:noWrap/>
            <w:vAlign w:val="center"/>
            <w:hideMark/>
          </w:tcPr>
          <w:p w14:paraId="2FBCAD67"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540" w:type="dxa"/>
            <w:tcBorders>
              <w:top w:val="nil"/>
              <w:left w:val="nil"/>
              <w:bottom w:val="single" w:sz="4" w:space="0" w:color="auto"/>
              <w:right w:val="single" w:sz="4" w:space="0" w:color="auto"/>
            </w:tcBorders>
            <w:shd w:val="clear" w:color="auto" w:fill="auto"/>
            <w:noWrap/>
            <w:vAlign w:val="center"/>
            <w:hideMark/>
          </w:tcPr>
          <w:p w14:paraId="745512AB"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456" w:type="dxa"/>
            <w:tcBorders>
              <w:top w:val="nil"/>
              <w:left w:val="nil"/>
              <w:bottom w:val="single" w:sz="4" w:space="0" w:color="auto"/>
              <w:right w:val="single" w:sz="4" w:space="0" w:color="auto"/>
            </w:tcBorders>
            <w:shd w:val="clear" w:color="auto" w:fill="auto"/>
            <w:noWrap/>
            <w:vAlign w:val="center"/>
            <w:hideMark/>
          </w:tcPr>
          <w:p w14:paraId="7EBA2A8B"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694" w:type="dxa"/>
            <w:tcBorders>
              <w:top w:val="nil"/>
              <w:left w:val="nil"/>
              <w:bottom w:val="single" w:sz="4" w:space="0" w:color="auto"/>
              <w:right w:val="single" w:sz="4" w:space="0" w:color="auto"/>
            </w:tcBorders>
            <w:shd w:val="clear" w:color="auto" w:fill="auto"/>
            <w:noWrap/>
            <w:vAlign w:val="center"/>
            <w:hideMark/>
          </w:tcPr>
          <w:p w14:paraId="46FF2396"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456" w:type="dxa"/>
            <w:tcBorders>
              <w:top w:val="nil"/>
              <w:left w:val="nil"/>
              <w:bottom w:val="single" w:sz="4" w:space="0" w:color="auto"/>
              <w:right w:val="single" w:sz="4" w:space="0" w:color="auto"/>
            </w:tcBorders>
            <w:shd w:val="clear" w:color="auto" w:fill="auto"/>
            <w:noWrap/>
            <w:vAlign w:val="center"/>
            <w:hideMark/>
          </w:tcPr>
          <w:p w14:paraId="45050C88"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694" w:type="dxa"/>
            <w:tcBorders>
              <w:top w:val="nil"/>
              <w:left w:val="nil"/>
              <w:bottom w:val="single" w:sz="4" w:space="0" w:color="auto"/>
              <w:right w:val="single" w:sz="4" w:space="0" w:color="auto"/>
            </w:tcBorders>
            <w:shd w:val="clear" w:color="auto" w:fill="auto"/>
            <w:noWrap/>
            <w:vAlign w:val="center"/>
            <w:hideMark/>
          </w:tcPr>
          <w:p w14:paraId="6DBE8B7B"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500</w:t>
            </w:r>
          </w:p>
        </w:tc>
      </w:tr>
      <w:tr w:rsidR="00914A2E" w:rsidRPr="00B76091" w14:paraId="7523152A" w14:textId="77777777" w:rsidTr="000E64BB">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7F4DF95" w14:textId="77777777" w:rsidR="00914A2E" w:rsidRPr="00B76091" w:rsidRDefault="00914A2E" w:rsidP="000E64BB">
            <w:pPr>
              <w:jc w:val="center"/>
              <w:rPr>
                <w:rFonts w:ascii="Montserrat" w:hAnsi="Montserrat" w:cs="Calibri"/>
                <w:b/>
                <w:bCs/>
                <w:i/>
                <w:iCs/>
                <w:color w:val="000000"/>
                <w:sz w:val="14"/>
                <w:szCs w:val="14"/>
              </w:rPr>
            </w:pPr>
            <w:r w:rsidRPr="00B76091">
              <w:rPr>
                <w:rFonts w:ascii="Montserrat" w:hAnsi="Montserrat" w:cs="Calibri"/>
                <w:b/>
                <w:bCs/>
                <w:i/>
                <w:iCs/>
                <w:color w:val="000000"/>
                <w:sz w:val="14"/>
                <w:szCs w:val="14"/>
              </w:rPr>
              <w:t>7</w:t>
            </w:r>
          </w:p>
        </w:tc>
        <w:tc>
          <w:tcPr>
            <w:tcW w:w="3960" w:type="dxa"/>
            <w:tcBorders>
              <w:top w:val="nil"/>
              <w:left w:val="nil"/>
              <w:bottom w:val="single" w:sz="4" w:space="0" w:color="auto"/>
              <w:right w:val="single" w:sz="4" w:space="0" w:color="auto"/>
            </w:tcBorders>
            <w:shd w:val="clear" w:color="auto" w:fill="auto"/>
            <w:noWrap/>
            <w:vAlign w:val="center"/>
            <w:hideMark/>
          </w:tcPr>
          <w:p w14:paraId="783217DD" w14:textId="77777777" w:rsidR="00914A2E" w:rsidRPr="00B76091" w:rsidRDefault="00914A2E">
            <w:pPr>
              <w:rPr>
                <w:rFonts w:ascii="Montserrat" w:hAnsi="Montserrat" w:cs="Calibri"/>
                <w:b/>
                <w:bCs/>
                <w:i/>
                <w:iCs/>
                <w:color w:val="000000"/>
                <w:sz w:val="14"/>
                <w:szCs w:val="14"/>
              </w:rPr>
            </w:pPr>
            <w:r w:rsidRPr="00B76091">
              <w:rPr>
                <w:rFonts w:ascii="Montserrat" w:hAnsi="Montserrat" w:cs="Calibri"/>
                <w:b/>
                <w:bCs/>
                <w:i/>
                <w:iCs/>
                <w:color w:val="000000"/>
                <w:sz w:val="14"/>
                <w:szCs w:val="14"/>
              </w:rPr>
              <w:t>Naudas plūsma situācijā AR projektu</w:t>
            </w:r>
          </w:p>
        </w:tc>
        <w:tc>
          <w:tcPr>
            <w:tcW w:w="610" w:type="dxa"/>
            <w:tcBorders>
              <w:top w:val="nil"/>
              <w:left w:val="nil"/>
              <w:bottom w:val="single" w:sz="4" w:space="0" w:color="auto"/>
              <w:right w:val="single" w:sz="4" w:space="0" w:color="auto"/>
            </w:tcBorders>
            <w:shd w:val="clear" w:color="auto" w:fill="auto"/>
            <w:noWrap/>
            <w:vAlign w:val="center"/>
            <w:hideMark/>
          </w:tcPr>
          <w:p w14:paraId="34CA7717" w14:textId="3E33AF4F"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w:t>
            </w:r>
            <w:r w:rsidR="000D7CEC" w:rsidRPr="00B76091">
              <w:rPr>
                <w:rFonts w:ascii="Montserrat" w:hAnsi="Montserrat" w:cs="Calibri"/>
                <w:color w:val="000000"/>
                <w:sz w:val="14"/>
                <w:szCs w:val="14"/>
              </w:rPr>
              <w:t>3</w:t>
            </w:r>
            <w:r w:rsidRPr="00B76091">
              <w:rPr>
                <w:rFonts w:ascii="Montserrat" w:hAnsi="Montserrat" w:cs="Calibri"/>
                <w:color w:val="000000"/>
                <w:sz w:val="14"/>
                <w:szCs w:val="14"/>
              </w:rPr>
              <w:t>0</w:t>
            </w:r>
          </w:p>
        </w:tc>
        <w:tc>
          <w:tcPr>
            <w:tcW w:w="610" w:type="dxa"/>
            <w:tcBorders>
              <w:top w:val="nil"/>
              <w:left w:val="nil"/>
              <w:bottom w:val="single" w:sz="4" w:space="0" w:color="auto"/>
              <w:right w:val="single" w:sz="4" w:space="0" w:color="auto"/>
            </w:tcBorders>
            <w:shd w:val="clear" w:color="auto" w:fill="auto"/>
            <w:noWrap/>
            <w:vAlign w:val="center"/>
            <w:hideMark/>
          </w:tcPr>
          <w:p w14:paraId="5647864B" w14:textId="2D207562"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w:t>
            </w:r>
            <w:r w:rsidR="000D7CEC" w:rsidRPr="00B76091">
              <w:rPr>
                <w:rFonts w:ascii="Montserrat" w:hAnsi="Montserrat" w:cs="Calibri"/>
                <w:color w:val="000000"/>
                <w:sz w:val="14"/>
                <w:szCs w:val="14"/>
              </w:rPr>
              <w:t>3</w:t>
            </w:r>
            <w:r w:rsidRPr="00B76091">
              <w:rPr>
                <w:rFonts w:ascii="Montserrat" w:hAnsi="Montserrat" w:cs="Calibri"/>
                <w:color w:val="000000"/>
                <w:sz w:val="14"/>
                <w:szCs w:val="14"/>
              </w:rPr>
              <w:t>0</w:t>
            </w:r>
          </w:p>
        </w:tc>
        <w:tc>
          <w:tcPr>
            <w:tcW w:w="540" w:type="dxa"/>
            <w:tcBorders>
              <w:top w:val="nil"/>
              <w:left w:val="nil"/>
              <w:bottom w:val="single" w:sz="4" w:space="0" w:color="auto"/>
              <w:right w:val="single" w:sz="4" w:space="0" w:color="auto"/>
            </w:tcBorders>
            <w:shd w:val="clear" w:color="auto" w:fill="auto"/>
            <w:noWrap/>
            <w:vAlign w:val="center"/>
            <w:hideMark/>
          </w:tcPr>
          <w:p w14:paraId="10F7DC64"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-53</w:t>
            </w:r>
          </w:p>
        </w:tc>
        <w:tc>
          <w:tcPr>
            <w:tcW w:w="540" w:type="dxa"/>
            <w:tcBorders>
              <w:top w:val="nil"/>
              <w:left w:val="nil"/>
              <w:bottom w:val="single" w:sz="4" w:space="0" w:color="auto"/>
              <w:right w:val="single" w:sz="4" w:space="0" w:color="auto"/>
            </w:tcBorders>
            <w:shd w:val="clear" w:color="auto" w:fill="auto"/>
            <w:noWrap/>
            <w:vAlign w:val="center"/>
            <w:hideMark/>
          </w:tcPr>
          <w:p w14:paraId="0FCEA672"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-53</w:t>
            </w:r>
          </w:p>
        </w:tc>
        <w:tc>
          <w:tcPr>
            <w:tcW w:w="540" w:type="dxa"/>
            <w:tcBorders>
              <w:top w:val="nil"/>
              <w:left w:val="nil"/>
              <w:bottom w:val="single" w:sz="4" w:space="0" w:color="auto"/>
              <w:right w:val="single" w:sz="4" w:space="0" w:color="auto"/>
            </w:tcBorders>
            <w:shd w:val="clear" w:color="auto" w:fill="auto"/>
            <w:noWrap/>
            <w:vAlign w:val="center"/>
            <w:hideMark/>
          </w:tcPr>
          <w:p w14:paraId="05D42D26"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-53</w:t>
            </w:r>
          </w:p>
        </w:tc>
        <w:tc>
          <w:tcPr>
            <w:tcW w:w="456" w:type="dxa"/>
            <w:tcBorders>
              <w:top w:val="nil"/>
              <w:left w:val="nil"/>
              <w:bottom w:val="single" w:sz="4" w:space="0" w:color="auto"/>
              <w:right w:val="single" w:sz="4" w:space="0" w:color="auto"/>
            </w:tcBorders>
            <w:shd w:val="clear" w:color="auto" w:fill="auto"/>
            <w:noWrap/>
            <w:vAlign w:val="center"/>
            <w:hideMark/>
          </w:tcPr>
          <w:p w14:paraId="37D4B417"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-63</w:t>
            </w:r>
          </w:p>
        </w:tc>
        <w:tc>
          <w:tcPr>
            <w:tcW w:w="694" w:type="dxa"/>
            <w:tcBorders>
              <w:top w:val="nil"/>
              <w:left w:val="nil"/>
              <w:bottom w:val="single" w:sz="4" w:space="0" w:color="auto"/>
              <w:right w:val="single" w:sz="4" w:space="0" w:color="auto"/>
            </w:tcBorders>
            <w:shd w:val="clear" w:color="auto" w:fill="auto"/>
            <w:noWrap/>
            <w:vAlign w:val="center"/>
            <w:hideMark/>
          </w:tcPr>
          <w:p w14:paraId="760DB36A"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-362</w:t>
            </w:r>
          </w:p>
        </w:tc>
        <w:tc>
          <w:tcPr>
            <w:tcW w:w="456" w:type="dxa"/>
            <w:tcBorders>
              <w:top w:val="nil"/>
              <w:left w:val="nil"/>
              <w:bottom w:val="single" w:sz="4" w:space="0" w:color="auto"/>
              <w:right w:val="single" w:sz="4" w:space="0" w:color="auto"/>
            </w:tcBorders>
            <w:shd w:val="clear" w:color="auto" w:fill="auto"/>
            <w:noWrap/>
            <w:vAlign w:val="center"/>
            <w:hideMark/>
          </w:tcPr>
          <w:p w14:paraId="06A8DA47"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-62</w:t>
            </w:r>
          </w:p>
        </w:tc>
        <w:tc>
          <w:tcPr>
            <w:tcW w:w="694" w:type="dxa"/>
            <w:tcBorders>
              <w:top w:val="nil"/>
              <w:left w:val="nil"/>
              <w:bottom w:val="single" w:sz="4" w:space="0" w:color="auto"/>
              <w:right w:val="single" w:sz="4" w:space="0" w:color="auto"/>
            </w:tcBorders>
            <w:shd w:val="clear" w:color="auto" w:fill="auto"/>
            <w:noWrap/>
            <w:vAlign w:val="center"/>
            <w:hideMark/>
          </w:tcPr>
          <w:p w14:paraId="16CA9782"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440</w:t>
            </w:r>
          </w:p>
        </w:tc>
      </w:tr>
      <w:tr w:rsidR="00914A2E" w:rsidRPr="00B76091" w14:paraId="1D3A1EE2" w14:textId="77777777" w:rsidTr="000E64BB">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DEFDC46" w14:textId="77777777" w:rsidR="00914A2E" w:rsidRPr="00B76091" w:rsidRDefault="00914A2E" w:rsidP="000E64BB">
            <w:pPr>
              <w:jc w:val="center"/>
              <w:rPr>
                <w:rFonts w:ascii="Montserrat" w:hAnsi="Montserrat" w:cs="Calibri"/>
                <w:color w:val="000000"/>
                <w:sz w:val="14"/>
                <w:szCs w:val="14"/>
              </w:rPr>
            </w:pPr>
            <w:r w:rsidRPr="00B76091">
              <w:rPr>
                <w:rFonts w:ascii="Montserrat" w:hAnsi="Montserrat" w:cs="Calibri"/>
                <w:color w:val="000000"/>
                <w:sz w:val="14"/>
                <w:szCs w:val="14"/>
              </w:rPr>
              <w:t>8</w:t>
            </w:r>
          </w:p>
        </w:tc>
        <w:tc>
          <w:tcPr>
            <w:tcW w:w="3960" w:type="dxa"/>
            <w:tcBorders>
              <w:top w:val="nil"/>
              <w:left w:val="nil"/>
              <w:bottom w:val="single" w:sz="4" w:space="0" w:color="auto"/>
              <w:right w:val="single" w:sz="4" w:space="0" w:color="auto"/>
            </w:tcBorders>
            <w:shd w:val="clear" w:color="auto" w:fill="auto"/>
            <w:noWrap/>
            <w:vAlign w:val="center"/>
            <w:hideMark/>
          </w:tcPr>
          <w:p w14:paraId="55E2588C" w14:textId="43EB2934" w:rsidR="00914A2E" w:rsidRPr="00B76091" w:rsidRDefault="00914A2E">
            <w:pPr>
              <w:rPr>
                <w:rFonts w:ascii="Montserrat" w:hAnsi="Montserrat" w:cs="Calibri"/>
                <w:color w:val="000000"/>
                <w:sz w:val="14"/>
                <w:szCs w:val="14"/>
              </w:rPr>
            </w:pPr>
            <w:r w:rsidRPr="00B76091">
              <w:rPr>
                <w:rFonts w:ascii="Montserrat" w:hAnsi="Montserrat" w:cs="Calibri"/>
                <w:color w:val="000000"/>
                <w:sz w:val="14"/>
                <w:szCs w:val="14"/>
              </w:rPr>
              <w:t xml:space="preserve">Ikdienas uzturēšanas izmaksas BEZ projekta </w:t>
            </w:r>
            <w:r w:rsidR="00917545" w:rsidRPr="00B76091">
              <w:rPr>
                <w:rFonts w:ascii="Montserrat" w:hAnsi="Montserrat" w:cs="Calibri"/>
                <w:color w:val="000000"/>
                <w:sz w:val="14"/>
                <w:szCs w:val="14"/>
              </w:rPr>
              <w:t>īstenošana</w:t>
            </w:r>
            <w:r w:rsidRPr="00B76091">
              <w:rPr>
                <w:rFonts w:ascii="Montserrat" w:hAnsi="Montserrat" w:cs="Calibri"/>
                <w:color w:val="000000"/>
                <w:sz w:val="14"/>
                <w:szCs w:val="14"/>
              </w:rPr>
              <w:t>s</w:t>
            </w:r>
          </w:p>
        </w:tc>
        <w:tc>
          <w:tcPr>
            <w:tcW w:w="610" w:type="dxa"/>
            <w:tcBorders>
              <w:top w:val="nil"/>
              <w:left w:val="nil"/>
              <w:bottom w:val="single" w:sz="4" w:space="0" w:color="auto"/>
              <w:right w:val="single" w:sz="4" w:space="0" w:color="auto"/>
            </w:tcBorders>
            <w:shd w:val="clear" w:color="auto" w:fill="auto"/>
            <w:noWrap/>
            <w:vAlign w:val="center"/>
            <w:hideMark/>
          </w:tcPr>
          <w:p w14:paraId="676BDB02" w14:textId="010E3E92" w:rsidR="00914A2E" w:rsidRPr="00B76091" w:rsidRDefault="000D7CEC"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610" w:type="dxa"/>
            <w:tcBorders>
              <w:top w:val="nil"/>
              <w:left w:val="nil"/>
              <w:bottom w:val="single" w:sz="4" w:space="0" w:color="auto"/>
              <w:right w:val="single" w:sz="4" w:space="0" w:color="auto"/>
            </w:tcBorders>
            <w:shd w:val="clear" w:color="auto" w:fill="auto"/>
            <w:noWrap/>
            <w:vAlign w:val="center"/>
            <w:hideMark/>
          </w:tcPr>
          <w:p w14:paraId="2FBDC800" w14:textId="5DA6900F"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w:t>
            </w:r>
            <w:r w:rsidR="000D7CEC" w:rsidRPr="00B76091">
              <w:rPr>
                <w:rFonts w:ascii="Montserrat" w:hAnsi="Montserrat" w:cs="Calibri"/>
                <w:color w:val="000000"/>
                <w:sz w:val="14"/>
                <w:szCs w:val="14"/>
              </w:rPr>
              <w:t>0</w:t>
            </w:r>
          </w:p>
        </w:tc>
        <w:tc>
          <w:tcPr>
            <w:tcW w:w="540" w:type="dxa"/>
            <w:tcBorders>
              <w:top w:val="nil"/>
              <w:left w:val="nil"/>
              <w:bottom w:val="single" w:sz="4" w:space="0" w:color="auto"/>
              <w:right w:val="single" w:sz="4" w:space="0" w:color="auto"/>
            </w:tcBorders>
            <w:shd w:val="clear" w:color="auto" w:fill="auto"/>
            <w:noWrap/>
            <w:vAlign w:val="center"/>
            <w:hideMark/>
          </w:tcPr>
          <w:p w14:paraId="1EAE6D89"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-40</w:t>
            </w:r>
          </w:p>
        </w:tc>
        <w:tc>
          <w:tcPr>
            <w:tcW w:w="540" w:type="dxa"/>
            <w:tcBorders>
              <w:top w:val="nil"/>
              <w:left w:val="nil"/>
              <w:bottom w:val="single" w:sz="4" w:space="0" w:color="auto"/>
              <w:right w:val="single" w:sz="4" w:space="0" w:color="auto"/>
            </w:tcBorders>
            <w:shd w:val="clear" w:color="auto" w:fill="auto"/>
            <w:noWrap/>
            <w:vAlign w:val="center"/>
            <w:hideMark/>
          </w:tcPr>
          <w:p w14:paraId="24ACE9D4"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-40</w:t>
            </w:r>
          </w:p>
        </w:tc>
        <w:tc>
          <w:tcPr>
            <w:tcW w:w="540" w:type="dxa"/>
            <w:tcBorders>
              <w:top w:val="nil"/>
              <w:left w:val="nil"/>
              <w:bottom w:val="single" w:sz="4" w:space="0" w:color="auto"/>
              <w:right w:val="single" w:sz="4" w:space="0" w:color="auto"/>
            </w:tcBorders>
            <w:shd w:val="clear" w:color="auto" w:fill="auto"/>
            <w:noWrap/>
            <w:vAlign w:val="center"/>
            <w:hideMark/>
          </w:tcPr>
          <w:p w14:paraId="18932151"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-40</w:t>
            </w:r>
          </w:p>
        </w:tc>
        <w:tc>
          <w:tcPr>
            <w:tcW w:w="456" w:type="dxa"/>
            <w:tcBorders>
              <w:top w:val="nil"/>
              <w:left w:val="nil"/>
              <w:bottom w:val="single" w:sz="4" w:space="0" w:color="auto"/>
              <w:right w:val="single" w:sz="4" w:space="0" w:color="auto"/>
            </w:tcBorders>
            <w:shd w:val="clear" w:color="auto" w:fill="auto"/>
            <w:noWrap/>
            <w:vAlign w:val="center"/>
            <w:hideMark/>
          </w:tcPr>
          <w:p w14:paraId="5F71D5D9"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-40</w:t>
            </w:r>
          </w:p>
        </w:tc>
        <w:tc>
          <w:tcPr>
            <w:tcW w:w="694" w:type="dxa"/>
            <w:tcBorders>
              <w:top w:val="nil"/>
              <w:left w:val="nil"/>
              <w:bottom w:val="single" w:sz="4" w:space="0" w:color="auto"/>
              <w:right w:val="single" w:sz="4" w:space="0" w:color="auto"/>
            </w:tcBorders>
            <w:shd w:val="clear" w:color="auto" w:fill="auto"/>
            <w:noWrap/>
            <w:vAlign w:val="center"/>
            <w:hideMark/>
          </w:tcPr>
          <w:p w14:paraId="2D25D33B"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-40</w:t>
            </w:r>
          </w:p>
        </w:tc>
        <w:tc>
          <w:tcPr>
            <w:tcW w:w="456" w:type="dxa"/>
            <w:tcBorders>
              <w:top w:val="nil"/>
              <w:left w:val="nil"/>
              <w:bottom w:val="single" w:sz="4" w:space="0" w:color="auto"/>
              <w:right w:val="single" w:sz="4" w:space="0" w:color="auto"/>
            </w:tcBorders>
            <w:shd w:val="clear" w:color="auto" w:fill="auto"/>
            <w:noWrap/>
            <w:vAlign w:val="center"/>
            <w:hideMark/>
          </w:tcPr>
          <w:p w14:paraId="1F253968"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-40</w:t>
            </w:r>
          </w:p>
        </w:tc>
        <w:tc>
          <w:tcPr>
            <w:tcW w:w="694" w:type="dxa"/>
            <w:tcBorders>
              <w:top w:val="nil"/>
              <w:left w:val="nil"/>
              <w:bottom w:val="single" w:sz="4" w:space="0" w:color="auto"/>
              <w:right w:val="single" w:sz="4" w:space="0" w:color="auto"/>
            </w:tcBorders>
            <w:shd w:val="clear" w:color="auto" w:fill="auto"/>
            <w:noWrap/>
            <w:vAlign w:val="center"/>
            <w:hideMark/>
          </w:tcPr>
          <w:p w14:paraId="7217FC62"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-40</w:t>
            </w:r>
          </w:p>
        </w:tc>
      </w:tr>
      <w:tr w:rsidR="00914A2E" w:rsidRPr="00B76091" w14:paraId="4D0CF6F9" w14:textId="77777777" w:rsidTr="000E64BB">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9BF9180" w14:textId="77777777" w:rsidR="00914A2E" w:rsidRPr="00B76091" w:rsidRDefault="00914A2E" w:rsidP="000E64BB">
            <w:pPr>
              <w:jc w:val="center"/>
              <w:rPr>
                <w:rFonts w:ascii="Montserrat" w:hAnsi="Montserrat" w:cs="Calibri"/>
                <w:color w:val="000000"/>
                <w:sz w:val="14"/>
                <w:szCs w:val="14"/>
              </w:rPr>
            </w:pPr>
            <w:r w:rsidRPr="00B76091">
              <w:rPr>
                <w:rFonts w:ascii="Montserrat" w:hAnsi="Montserrat" w:cs="Calibri"/>
                <w:color w:val="000000"/>
                <w:sz w:val="14"/>
                <w:szCs w:val="14"/>
              </w:rPr>
              <w:t>9</w:t>
            </w:r>
          </w:p>
        </w:tc>
        <w:tc>
          <w:tcPr>
            <w:tcW w:w="3960" w:type="dxa"/>
            <w:tcBorders>
              <w:top w:val="nil"/>
              <w:left w:val="nil"/>
              <w:bottom w:val="single" w:sz="4" w:space="0" w:color="auto"/>
              <w:right w:val="single" w:sz="4" w:space="0" w:color="auto"/>
            </w:tcBorders>
            <w:shd w:val="clear" w:color="auto" w:fill="auto"/>
            <w:noWrap/>
            <w:vAlign w:val="center"/>
            <w:hideMark/>
          </w:tcPr>
          <w:p w14:paraId="253DCDB1" w14:textId="08AC6AD6" w:rsidR="00914A2E" w:rsidRPr="00B76091" w:rsidRDefault="00914A2E">
            <w:pPr>
              <w:rPr>
                <w:rFonts w:ascii="Montserrat" w:hAnsi="Montserrat" w:cs="Calibri"/>
                <w:color w:val="000000"/>
                <w:sz w:val="14"/>
                <w:szCs w:val="14"/>
              </w:rPr>
            </w:pPr>
            <w:r w:rsidRPr="00B76091">
              <w:rPr>
                <w:rFonts w:ascii="Montserrat" w:hAnsi="Montserrat" w:cs="Calibri"/>
                <w:color w:val="000000"/>
                <w:sz w:val="14"/>
                <w:szCs w:val="14"/>
              </w:rPr>
              <w:t xml:space="preserve">Seguma atjaunošanas izmaksas BEZ projekta </w:t>
            </w:r>
            <w:r w:rsidR="00917545" w:rsidRPr="00B76091">
              <w:rPr>
                <w:rFonts w:ascii="Montserrat" w:hAnsi="Montserrat" w:cs="Calibri"/>
                <w:color w:val="000000"/>
                <w:sz w:val="14"/>
                <w:szCs w:val="14"/>
              </w:rPr>
              <w:t>īstenošana</w:t>
            </w:r>
            <w:r w:rsidRPr="00B76091">
              <w:rPr>
                <w:rFonts w:ascii="Montserrat" w:hAnsi="Montserrat" w:cs="Calibri"/>
                <w:color w:val="000000"/>
                <w:sz w:val="14"/>
                <w:szCs w:val="14"/>
              </w:rPr>
              <w:t>s</w:t>
            </w:r>
          </w:p>
        </w:tc>
        <w:tc>
          <w:tcPr>
            <w:tcW w:w="610" w:type="dxa"/>
            <w:tcBorders>
              <w:top w:val="nil"/>
              <w:left w:val="nil"/>
              <w:bottom w:val="single" w:sz="4" w:space="0" w:color="auto"/>
              <w:right w:val="single" w:sz="4" w:space="0" w:color="auto"/>
            </w:tcBorders>
            <w:shd w:val="clear" w:color="auto" w:fill="auto"/>
            <w:noWrap/>
            <w:vAlign w:val="center"/>
            <w:hideMark/>
          </w:tcPr>
          <w:p w14:paraId="4F08D23F"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610" w:type="dxa"/>
            <w:tcBorders>
              <w:top w:val="nil"/>
              <w:left w:val="nil"/>
              <w:bottom w:val="single" w:sz="4" w:space="0" w:color="auto"/>
              <w:right w:val="single" w:sz="4" w:space="0" w:color="auto"/>
            </w:tcBorders>
            <w:shd w:val="clear" w:color="auto" w:fill="auto"/>
            <w:noWrap/>
            <w:vAlign w:val="center"/>
            <w:hideMark/>
          </w:tcPr>
          <w:p w14:paraId="207697A6"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540" w:type="dxa"/>
            <w:tcBorders>
              <w:top w:val="nil"/>
              <w:left w:val="nil"/>
              <w:bottom w:val="single" w:sz="4" w:space="0" w:color="auto"/>
              <w:right w:val="single" w:sz="4" w:space="0" w:color="auto"/>
            </w:tcBorders>
            <w:shd w:val="clear" w:color="auto" w:fill="auto"/>
            <w:noWrap/>
            <w:vAlign w:val="center"/>
            <w:hideMark/>
          </w:tcPr>
          <w:p w14:paraId="00A49034"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540" w:type="dxa"/>
            <w:tcBorders>
              <w:top w:val="nil"/>
              <w:left w:val="nil"/>
              <w:bottom w:val="single" w:sz="4" w:space="0" w:color="auto"/>
              <w:right w:val="single" w:sz="4" w:space="0" w:color="auto"/>
            </w:tcBorders>
            <w:shd w:val="clear" w:color="auto" w:fill="auto"/>
            <w:noWrap/>
            <w:vAlign w:val="center"/>
            <w:hideMark/>
          </w:tcPr>
          <w:p w14:paraId="443CC6A6"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540" w:type="dxa"/>
            <w:tcBorders>
              <w:top w:val="nil"/>
              <w:left w:val="nil"/>
              <w:bottom w:val="single" w:sz="4" w:space="0" w:color="auto"/>
              <w:right w:val="single" w:sz="4" w:space="0" w:color="auto"/>
            </w:tcBorders>
            <w:shd w:val="clear" w:color="auto" w:fill="auto"/>
            <w:noWrap/>
            <w:vAlign w:val="center"/>
            <w:hideMark/>
          </w:tcPr>
          <w:p w14:paraId="6A9DAB24"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456" w:type="dxa"/>
            <w:tcBorders>
              <w:top w:val="nil"/>
              <w:left w:val="nil"/>
              <w:bottom w:val="single" w:sz="4" w:space="0" w:color="auto"/>
              <w:right w:val="single" w:sz="4" w:space="0" w:color="auto"/>
            </w:tcBorders>
            <w:shd w:val="clear" w:color="auto" w:fill="auto"/>
            <w:noWrap/>
            <w:vAlign w:val="center"/>
            <w:hideMark/>
          </w:tcPr>
          <w:p w14:paraId="3DBB6B68"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694" w:type="dxa"/>
            <w:tcBorders>
              <w:top w:val="nil"/>
              <w:left w:val="nil"/>
              <w:bottom w:val="single" w:sz="4" w:space="0" w:color="auto"/>
              <w:right w:val="single" w:sz="4" w:space="0" w:color="auto"/>
            </w:tcBorders>
            <w:shd w:val="clear" w:color="auto" w:fill="auto"/>
            <w:noWrap/>
            <w:vAlign w:val="center"/>
            <w:hideMark/>
          </w:tcPr>
          <w:p w14:paraId="5A143AC3"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456" w:type="dxa"/>
            <w:tcBorders>
              <w:top w:val="nil"/>
              <w:left w:val="nil"/>
              <w:bottom w:val="single" w:sz="4" w:space="0" w:color="auto"/>
              <w:right w:val="single" w:sz="4" w:space="0" w:color="auto"/>
            </w:tcBorders>
            <w:shd w:val="clear" w:color="auto" w:fill="auto"/>
            <w:noWrap/>
            <w:vAlign w:val="center"/>
            <w:hideMark/>
          </w:tcPr>
          <w:p w14:paraId="551F3DB4"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694" w:type="dxa"/>
            <w:tcBorders>
              <w:top w:val="nil"/>
              <w:left w:val="nil"/>
              <w:bottom w:val="single" w:sz="4" w:space="0" w:color="auto"/>
              <w:right w:val="single" w:sz="4" w:space="0" w:color="auto"/>
            </w:tcBorders>
            <w:shd w:val="clear" w:color="auto" w:fill="auto"/>
            <w:noWrap/>
            <w:vAlign w:val="center"/>
            <w:hideMark/>
          </w:tcPr>
          <w:p w14:paraId="2A8F0DB1"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r>
      <w:tr w:rsidR="00914A2E" w:rsidRPr="00B76091" w14:paraId="79497EAB" w14:textId="77777777" w:rsidTr="000E64BB">
        <w:trPr>
          <w:trHeight w:val="26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56B86BA" w14:textId="77777777" w:rsidR="00914A2E" w:rsidRPr="00B76091" w:rsidRDefault="00914A2E" w:rsidP="000E64BB">
            <w:pPr>
              <w:jc w:val="center"/>
              <w:rPr>
                <w:rFonts w:ascii="Montserrat" w:hAnsi="Montserrat" w:cs="Calibri"/>
                <w:b/>
                <w:bCs/>
                <w:i/>
                <w:iCs/>
                <w:color w:val="000000"/>
                <w:sz w:val="14"/>
                <w:szCs w:val="14"/>
              </w:rPr>
            </w:pPr>
            <w:r w:rsidRPr="00B76091">
              <w:rPr>
                <w:rFonts w:ascii="Montserrat" w:hAnsi="Montserrat" w:cs="Calibri"/>
                <w:b/>
                <w:bCs/>
                <w:i/>
                <w:iCs/>
                <w:color w:val="000000"/>
                <w:sz w:val="14"/>
                <w:szCs w:val="14"/>
              </w:rPr>
              <w:t>10</w:t>
            </w:r>
          </w:p>
        </w:tc>
        <w:tc>
          <w:tcPr>
            <w:tcW w:w="3960" w:type="dxa"/>
            <w:tcBorders>
              <w:top w:val="nil"/>
              <w:left w:val="nil"/>
              <w:bottom w:val="single" w:sz="4" w:space="0" w:color="auto"/>
              <w:right w:val="single" w:sz="4" w:space="0" w:color="auto"/>
            </w:tcBorders>
            <w:shd w:val="clear" w:color="auto" w:fill="auto"/>
            <w:noWrap/>
            <w:vAlign w:val="center"/>
            <w:hideMark/>
          </w:tcPr>
          <w:p w14:paraId="091C4000" w14:textId="77777777" w:rsidR="00914A2E" w:rsidRPr="00B76091" w:rsidRDefault="00914A2E">
            <w:pPr>
              <w:rPr>
                <w:rFonts w:ascii="Montserrat" w:hAnsi="Montserrat" w:cs="Calibri"/>
                <w:b/>
                <w:bCs/>
                <w:i/>
                <w:iCs/>
                <w:color w:val="000000"/>
                <w:sz w:val="14"/>
                <w:szCs w:val="14"/>
              </w:rPr>
            </w:pPr>
            <w:r w:rsidRPr="00B76091">
              <w:rPr>
                <w:rFonts w:ascii="Montserrat" w:hAnsi="Montserrat" w:cs="Calibri"/>
                <w:b/>
                <w:bCs/>
                <w:i/>
                <w:iCs/>
                <w:color w:val="000000"/>
                <w:sz w:val="14"/>
                <w:szCs w:val="14"/>
              </w:rPr>
              <w:t>Naudas plūsma situācijā BEZ projekta</w:t>
            </w:r>
          </w:p>
        </w:tc>
        <w:tc>
          <w:tcPr>
            <w:tcW w:w="610" w:type="dxa"/>
            <w:tcBorders>
              <w:top w:val="nil"/>
              <w:left w:val="nil"/>
              <w:bottom w:val="single" w:sz="4" w:space="0" w:color="auto"/>
              <w:right w:val="single" w:sz="4" w:space="0" w:color="auto"/>
            </w:tcBorders>
            <w:shd w:val="clear" w:color="auto" w:fill="auto"/>
            <w:noWrap/>
            <w:vAlign w:val="center"/>
            <w:hideMark/>
          </w:tcPr>
          <w:p w14:paraId="1BCFFCD8" w14:textId="7E5F6432" w:rsidR="00914A2E" w:rsidRPr="00B76091" w:rsidRDefault="000D7CEC"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610" w:type="dxa"/>
            <w:tcBorders>
              <w:top w:val="nil"/>
              <w:left w:val="nil"/>
              <w:bottom w:val="single" w:sz="4" w:space="0" w:color="auto"/>
              <w:right w:val="single" w:sz="4" w:space="0" w:color="auto"/>
            </w:tcBorders>
            <w:shd w:val="clear" w:color="auto" w:fill="auto"/>
            <w:noWrap/>
            <w:vAlign w:val="center"/>
            <w:hideMark/>
          </w:tcPr>
          <w:p w14:paraId="1523B0D4" w14:textId="25547182" w:rsidR="00914A2E" w:rsidRPr="00B76091" w:rsidRDefault="000D7CEC" w:rsidP="0002173B">
            <w:pPr>
              <w:jc w:val="center"/>
              <w:rPr>
                <w:rFonts w:ascii="Montserrat" w:hAnsi="Montserrat" w:cs="Calibri"/>
                <w:color w:val="000000"/>
                <w:sz w:val="14"/>
                <w:szCs w:val="14"/>
              </w:rPr>
            </w:pPr>
            <w:r w:rsidRPr="00B76091">
              <w:rPr>
                <w:rFonts w:ascii="Montserrat" w:hAnsi="Montserrat" w:cs="Calibri"/>
                <w:color w:val="000000"/>
                <w:sz w:val="14"/>
                <w:szCs w:val="14"/>
              </w:rPr>
              <w:t>0</w:t>
            </w:r>
          </w:p>
        </w:tc>
        <w:tc>
          <w:tcPr>
            <w:tcW w:w="540" w:type="dxa"/>
            <w:tcBorders>
              <w:top w:val="nil"/>
              <w:left w:val="nil"/>
              <w:bottom w:val="single" w:sz="4" w:space="0" w:color="auto"/>
              <w:right w:val="single" w:sz="4" w:space="0" w:color="auto"/>
            </w:tcBorders>
            <w:shd w:val="clear" w:color="auto" w:fill="auto"/>
            <w:noWrap/>
            <w:vAlign w:val="center"/>
            <w:hideMark/>
          </w:tcPr>
          <w:p w14:paraId="15437E00"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-40</w:t>
            </w:r>
          </w:p>
        </w:tc>
        <w:tc>
          <w:tcPr>
            <w:tcW w:w="540" w:type="dxa"/>
            <w:tcBorders>
              <w:top w:val="nil"/>
              <w:left w:val="nil"/>
              <w:bottom w:val="single" w:sz="4" w:space="0" w:color="auto"/>
              <w:right w:val="single" w:sz="4" w:space="0" w:color="auto"/>
            </w:tcBorders>
            <w:shd w:val="clear" w:color="auto" w:fill="auto"/>
            <w:noWrap/>
            <w:vAlign w:val="center"/>
            <w:hideMark/>
          </w:tcPr>
          <w:p w14:paraId="59457654"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-40</w:t>
            </w:r>
          </w:p>
        </w:tc>
        <w:tc>
          <w:tcPr>
            <w:tcW w:w="540" w:type="dxa"/>
            <w:tcBorders>
              <w:top w:val="nil"/>
              <w:left w:val="nil"/>
              <w:bottom w:val="single" w:sz="4" w:space="0" w:color="auto"/>
              <w:right w:val="single" w:sz="4" w:space="0" w:color="auto"/>
            </w:tcBorders>
            <w:shd w:val="clear" w:color="auto" w:fill="auto"/>
            <w:noWrap/>
            <w:vAlign w:val="center"/>
            <w:hideMark/>
          </w:tcPr>
          <w:p w14:paraId="58D9546C"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-40</w:t>
            </w:r>
          </w:p>
        </w:tc>
        <w:tc>
          <w:tcPr>
            <w:tcW w:w="456" w:type="dxa"/>
            <w:tcBorders>
              <w:top w:val="nil"/>
              <w:left w:val="nil"/>
              <w:bottom w:val="single" w:sz="4" w:space="0" w:color="auto"/>
              <w:right w:val="single" w:sz="4" w:space="0" w:color="auto"/>
            </w:tcBorders>
            <w:shd w:val="clear" w:color="auto" w:fill="auto"/>
            <w:noWrap/>
            <w:vAlign w:val="center"/>
            <w:hideMark/>
          </w:tcPr>
          <w:p w14:paraId="2488A042"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-40</w:t>
            </w:r>
          </w:p>
        </w:tc>
        <w:tc>
          <w:tcPr>
            <w:tcW w:w="694" w:type="dxa"/>
            <w:tcBorders>
              <w:top w:val="nil"/>
              <w:left w:val="nil"/>
              <w:bottom w:val="single" w:sz="4" w:space="0" w:color="auto"/>
              <w:right w:val="single" w:sz="4" w:space="0" w:color="auto"/>
            </w:tcBorders>
            <w:shd w:val="clear" w:color="auto" w:fill="auto"/>
            <w:noWrap/>
            <w:vAlign w:val="center"/>
            <w:hideMark/>
          </w:tcPr>
          <w:p w14:paraId="2878C278"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-40</w:t>
            </w:r>
          </w:p>
        </w:tc>
        <w:tc>
          <w:tcPr>
            <w:tcW w:w="456" w:type="dxa"/>
            <w:tcBorders>
              <w:top w:val="nil"/>
              <w:left w:val="nil"/>
              <w:bottom w:val="single" w:sz="4" w:space="0" w:color="auto"/>
              <w:right w:val="single" w:sz="4" w:space="0" w:color="auto"/>
            </w:tcBorders>
            <w:shd w:val="clear" w:color="auto" w:fill="auto"/>
            <w:noWrap/>
            <w:vAlign w:val="center"/>
            <w:hideMark/>
          </w:tcPr>
          <w:p w14:paraId="3BC93BCD"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-40</w:t>
            </w:r>
          </w:p>
        </w:tc>
        <w:tc>
          <w:tcPr>
            <w:tcW w:w="694" w:type="dxa"/>
            <w:tcBorders>
              <w:top w:val="nil"/>
              <w:left w:val="nil"/>
              <w:bottom w:val="single" w:sz="4" w:space="0" w:color="auto"/>
              <w:right w:val="single" w:sz="4" w:space="0" w:color="auto"/>
            </w:tcBorders>
            <w:shd w:val="clear" w:color="auto" w:fill="auto"/>
            <w:noWrap/>
            <w:vAlign w:val="center"/>
            <w:hideMark/>
          </w:tcPr>
          <w:p w14:paraId="320808E1" w14:textId="77777777" w:rsidR="00914A2E" w:rsidRPr="00B76091" w:rsidRDefault="00914A2E" w:rsidP="0002173B">
            <w:pPr>
              <w:jc w:val="center"/>
              <w:rPr>
                <w:rFonts w:ascii="Montserrat" w:hAnsi="Montserrat" w:cs="Calibri"/>
                <w:color w:val="000000"/>
                <w:sz w:val="14"/>
                <w:szCs w:val="14"/>
              </w:rPr>
            </w:pPr>
            <w:r w:rsidRPr="00B76091">
              <w:rPr>
                <w:rFonts w:ascii="Montserrat" w:hAnsi="Montserrat" w:cs="Calibri"/>
                <w:color w:val="000000"/>
                <w:sz w:val="14"/>
                <w:szCs w:val="14"/>
              </w:rPr>
              <w:t>-40</w:t>
            </w:r>
          </w:p>
        </w:tc>
      </w:tr>
      <w:tr w:rsidR="00914A2E" w:rsidRPr="00B76091" w14:paraId="45F9F3CD" w14:textId="77777777" w:rsidTr="00B74D5A">
        <w:trPr>
          <w:trHeight w:val="264"/>
        </w:trPr>
        <w:tc>
          <w:tcPr>
            <w:tcW w:w="700" w:type="dxa"/>
            <w:tcBorders>
              <w:top w:val="nil"/>
              <w:left w:val="single" w:sz="4" w:space="0" w:color="auto"/>
              <w:bottom w:val="single" w:sz="4" w:space="0" w:color="auto"/>
              <w:right w:val="single" w:sz="4" w:space="0" w:color="auto"/>
            </w:tcBorders>
            <w:shd w:val="clear" w:color="auto" w:fill="FFC000"/>
            <w:noWrap/>
            <w:vAlign w:val="center"/>
            <w:hideMark/>
          </w:tcPr>
          <w:p w14:paraId="138D6BA5" w14:textId="77777777" w:rsidR="00914A2E" w:rsidRPr="00B76091" w:rsidRDefault="00914A2E" w:rsidP="000E64BB">
            <w:pPr>
              <w:jc w:val="center"/>
              <w:rPr>
                <w:rFonts w:ascii="Montserrat" w:hAnsi="Montserrat" w:cs="Calibri"/>
                <w:b/>
                <w:bCs/>
                <w:color w:val="000000"/>
                <w:sz w:val="14"/>
                <w:szCs w:val="14"/>
              </w:rPr>
            </w:pPr>
            <w:r w:rsidRPr="00B76091">
              <w:rPr>
                <w:rFonts w:ascii="Montserrat" w:hAnsi="Montserrat" w:cs="Calibri"/>
                <w:b/>
                <w:bCs/>
                <w:color w:val="000000"/>
                <w:sz w:val="14"/>
                <w:szCs w:val="14"/>
              </w:rPr>
              <w:t>11=7-10</w:t>
            </w:r>
          </w:p>
        </w:tc>
        <w:tc>
          <w:tcPr>
            <w:tcW w:w="3960" w:type="dxa"/>
            <w:tcBorders>
              <w:top w:val="nil"/>
              <w:left w:val="nil"/>
              <w:bottom w:val="single" w:sz="4" w:space="0" w:color="auto"/>
              <w:right w:val="single" w:sz="4" w:space="0" w:color="auto"/>
            </w:tcBorders>
            <w:shd w:val="clear" w:color="auto" w:fill="FFC000"/>
            <w:noWrap/>
            <w:vAlign w:val="center"/>
            <w:hideMark/>
          </w:tcPr>
          <w:p w14:paraId="336766CB" w14:textId="77777777" w:rsidR="00914A2E" w:rsidRPr="00B76091" w:rsidRDefault="00914A2E">
            <w:pPr>
              <w:rPr>
                <w:rFonts w:ascii="Montserrat" w:hAnsi="Montserrat" w:cs="Calibri"/>
                <w:b/>
                <w:bCs/>
                <w:color w:val="000000"/>
                <w:sz w:val="14"/>
                <w:szCs w:val="14"/>
              </w:rPr>
            </w:pPr>
            <w:r w:rsidRPr="00B76091">
              <w:rPr>
                <w:rFonts w:ascii="Montserrat" w:hAnsi="Montserrat" w:cs="Calibri"/>
                <w:b/>
                <w:bCs/>
                <w:color w:val="000000"/>
                <w:sz w:val="14"/>
                <w:szCs w:val="14"/>
              </w:rPr>
              <w:t>Projekta PAPILDUS naudas plūsma (FNPV(K), FRR(K)</w:t>
            </w:r>
          </w:p>
        </w:tc>
        <w:tc>
          <w:tcPr>
            <w:tcW w:w="610" w:type="dxa"/>
            <w:tcBorders>
              <w:top w:val="nil"/>
              <w:left w:val="nil"/>
              <w:bottom w:val="single" w:sz="4" w:space="0" w:color="auto"/>
              <w:right w:val="single" w:sz="4" w:space="0" w:color="auto"/>
            </w:tcBorders>
            <w:shd w:val="clear" w:color="auto" w:fill="FFC000"/>
            <w:noWrap/>
            <w:vAlign w:val="center"/>
            <w:hideMark/>
          </w:tcPr>
          <w:p w14:paraId="20DF4906" w14:textId="3549B3BC"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w:t>
            </w:r>
            <w:r w:rsidR="000D7CEC" w:rsidRPr="00B76091">
              <w:rPr>
                <w:rFonts w:ascii="Montserrat" w:hAnsi="Montserrat" w:cs="Calibri"/>
                <w:b/>
                <w:bCs/>
                <w:color w:val="000000"/>
                <w:sz w:val="14"/>
                <w:szCs w:val="14"/>
              </w:rPr>
              <w:t>3</w:t>
            </w:r>
            <w:r w:rsidRPr="00B76091">
              <w:rPr>
                <w:rFonts w:ascii="Montserrat" w:hAnsi="Montserrat" w:cs="Calibri"/>
                <w:b/>
                <w:bCs/>
                <w:color w:val="000000"/>
                <w:sz w:val="14"/>
                <w:szCs w:val="14"/>
              </w:rPr>
              <w:t>0</w:t>
            </w:r>
          </w:p>
        </w:tc>
        <w:tc>
          <w:tcPr>
            <w:tcW w:w="610" w:type="dxa"/>
            <w:tcBorders>
              <w:top w:val="nil"/>
              <w:left w:val="nil"/>
              <w:bottom w:val="single" w:sz="4" w:space="0" w:color="auto"/>
              <w:right w:val="single" w:sz="4" w:space="0" w:color="auto"/>
            </w:tcBorders>
            <w:shd w:val="clear" w:color="auto" w:fill="FFC000"/>
            <w:noWrap/>
            <w:vAlign w:val="center"/>
            <w:hideMark/>
          </w:tcPr>
          <w:p w14:paraId="31012566" w14:textId="3934CF8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w:t>
            </w:r>
            <w:r w:rsidR="000D7CEC" w:rsidRPr="00B76091">
              <w:rPr>
                <w:rFonts w:ascii="Montserrat" w:hAnsi="Montserrat" w:cs="Calibri"/>
                <w:b/>
                <w:bCs/>
                <w:color w:val="000000"/>
                <w:sz w:val="14"/>
                <w:szCs w:val="14"/>
              </w:rPr>
              <w:t>3</w:t>
            </w:r>
            <w:r w:rsidRPr="00B76091">
              <w:rPr>
                <w:rFonts w:ascii="Montserrat" w:hAnsi="Montserrat" w:cs="Calibri"/>
                <w:b/>
                <w:bCs/>
                <w:color w:val="000000"/>
                <w:sz w:val="14"/>
                <w:szCs w:val="14"/>
              </w:rPr>
              <w:t>0</w:t>
            </w:r>
          </w:p>
        </w:tc>
        <w:tc>
          <w:tcPr>
            <w:tcW w:w="540" w:type="dxa"/>
            <w:tcBorders>
              <w:top w:val="nil"/>
              <w:left w:val="nil"/>
              <w:bottom w:val="single" w:sz="4" w:space="0" w:color="auto"/>
              <w:right w:val="single" w:sz="4" w:space="0" w:color="auto"/>
            </w:tcBorders>
            <w:shd w:val="clear" w:color="auto" w:fill="FFC000"/>
            <w:noWrap/>
            <w:vAlign w:val="center"/>
            <w:hideMark/>
          </w:tcPr>
          <w:p w14:paraId="14049911"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-13</w:t>
            </w:r>
          </w:p>
        </w:tc>
        <w:tc>
          <w:tcPr>
            <w:tcW w:w="540" w:type="dxa"/>
            <w:tcBorders>
              <w:top w:val="nil"/>
              <w:left w:val="nil"/>
              <w:bottom w:val="single" w:sz="4" w:space="0" w:color="auto"/>
              <w:right w:val="single" w:sz="4" w:space="0" w:color="auto"/>
            </w:tcBorders>
            <w:shd w:val="clear" w:color="auto" w:fill="FFC000"/>
            <w:noWrap/>
            <w:vAlign w:val="center"/>
            <w:hideMark/>
          </w:tcPr>
          <w:p w14:paraId="0F70E0F1"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-13</w:t>
            </w:r>
          </w:p>
        </w:tc>
        <w:tc>
          <w:tcPr>
            <w:tcW w:w="540" w:type="dxa"/>
            <w:tcBorders>
              <w:top w:val="nil"/>
              <w:left w:val="nil"/>
              <w:bottom w:val="single" w:sz="4" w:space="0" w:color="auto"/>
              <w:right w:val="single" w:sz="4" w:space="0" w:color="auto"/>
            </w:tcBorders>
            <w:shd w:val="clear" w:color="auto" w:fill="FFC000"/>
            <w:noWrap/>
            <w:vAlign w:val="center"/>
            <w:hideMark/>
          </w:tcPr>
          <w:p w14:paraId="78724721"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-13</w:t>
            </w:r>
          </w:p>
        </w:tc>
        <w:tc>
          <w:tcPr>
            <w:tcW w:w="456" w:type="dxa"/>
            <w:tcBorders>
              <w:top w:val="nil"/>
              <w:left w:val="nil"/>
              <w:bottom w:val="single" w:sz="4" w:space="0" w:color="auto"/>
              <w:right w:val="single" w:sz="4" w:space="0" w:color="auto"/>
            </w:tcBorders>
            <w:shd w:val="clear" w:color="auto" w:fill="FFC000"/>
            <w:noWrap/>
            <w:vAlign w:val="center"/>
            <w:hideMark/>
          </w:tcPr>
          <w:p w14:paraId="531FA510"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-23</w:t>
            </w:r>
          </w:p>
        </w:tc>
        <w:tc>
          <w:tcPr>
            <w:tcW w:w="694" w:type="dxa"/>
            <w:tcBorders>
              <w:top w:val="nil"/>
              <w:left w:val="nil"/>
              <w:bottom w:val="single" w:sz="4" w:space="0" w:color="auto"/>
              <w:right w:val="single" w:sz="4" w:space="0" w:color="auto"/>
            </w:tcBorders>
            <w:shd w:val="clear" w:color="auto" w:fill="FFC000"/>
            <w:noWrap/>
            <w:vAlign w:val="center"/>
            <w:hideMark/>
          </w:tcPr>
          <w:p w14:paraId="000C3C32"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-322</w:t>
            </w:r>
          </w:p>
        </w:tc>
        <w:tc>
          <w:tcPr>
            <w:tcW w:w="456" w:type="dxa"/>
            <w:tcBorders>
              <w:top w:val="nil"/>
              <w:left w:val="nil"/>
              <w:bottom w:val="single" w:sz="4" w:space="0" w:color="auto"/>
              <w:right w:val="single" w:sz="4" w:space="0" w:color="auto"/>
            </w:tcBorders>
            <w:shd w:val="clear" w:color="auto" w:fill="FFC000"/>
            <w:noWrap/>
            <w:vAlign w:val="center"/>
            <w:hideMark/>
          </w:tcPr>
          <w:p w14:paraId="706DF46C"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-22</w:t>
            </w:r>
          </w:p>
        </w:tc>
        <w:tc>
          <w:tcPr>
            <w:tcW w:w="694" w:type="dxa"/>
            <w:tcBorders>
              <w:top w:val="nil"/>
              <w:left w:val="nil"/>
              <w:bottom w:val="single" w:sz="4" w:space="0" w:color="auto"/>
              <w:right w:val="single" w:sz="4" w:space="0" w:color="auto"/>
            </w:tcBorders>
            <w:shd w:val="clear" w:color="auto" w:fill="FFC000"/>
            <w:noWrap/>
            <w:vAlign w:val="center"/>
            <w:hideMark/>
          </w:tcPr>
          <w:p w14:paraId="4546BE29" w14:textId="77777777" w:rsidR="00914A2E" w:rsidRPr="00B76091" w:rsidRDefault="00914A2E" w:rsidP="0002173B">
            <w:pPr>
              <w:jc w:val="center"/>
              <w:rPr>
                <w:rFonts w:ascii="Montserrat" w:hAnsi="Montserrat" w:cs="Calibri"/>
                <w:b/>
                <w:bCs/>
                <w:color w:val="000000"/>
                <w:sz w:val="14"/>
                <w:szCs w:val="14"/>
              </w:rPr>
            </w:pPr>
            <w:r w:rsidRPr="00B76091">
              <w:rPr>
                <w:rFonts w:ascii="Montserrat" w:hAnsi="Montserrat" w:cs="Calibri"/>
                <w:b/>
                <w:bCs/>
                <w:color w:val="000000"/>
                <w:sz w:val="14"/>
                <w:szCs w:val="14"/>
              </w:rPr>
              <w:t>480</w:t>
            </w:r>
          </w:p>
        </w:tc>
      </w:tr>
    </w:tbl>
    <w:p w14:paraId="57F65587" w14:textId="77777777" w:rsidR="0057644D" w:rsidRDefault="0057644D" w:rsidP="0057644D">
      <w:pPr>
        <w:spacing w:after="160" w:line="288" w:lineRule="auto"/>
        <w:jc w:val="both"/>
        <w:rPr>
          <w:rFonts w:ascii="Arial Narrow" w:hAnsi="Arial Narrow"/>
          <w:color w:val="0070C0"/>
          <w:sz w:val="28"/>
          <w:szCs w:val="28"/>
        </w:rPr>
      </w:pPr>
    </w:p>
    <w:p w14:paraId="61436F05" w14:textId="6A4D54E5" w:rsidR="00D343F0" w:rsidRPr="005E02E5" w:rsidRDefault="0046058C" w:rsidP="005E02E5">
      <w:pPr>
        <w:pStyle w:val="Virsraksts1"/>
        <w:numPr>
          <w:ilvl w:val="0"/>
          <w:numId w:val="8"/>
        </w:numPr>
        <w:spacing w:before="120" w:after="120"/>
        <w:ind w:left="284" w:hanging="284"/>
        <w:rPr>
          <w:rFonts w:ascii="Montserrat" w:hAnsi="Montserrat"/>
          <w:sz w:val="22"/>
          <w:szCs w:val="22"/>
        </w:rPr>
      </w:pPr>
      <w:bookmarkStart w:id="46" w:name="_Toc29909052"/>
      <w:r w:rsidRPr="005E02E5">
        <w:rPr>
          <w:rFonts w:ascii="Montserrat" w:hAnsi="Montserrat"/>
          <w:sz w:val="22"/>
          <w:szCs w:val="22"/>
        </w:rPr>
        <w:t>P</w:t>
      </w:r>
      <w:r w:rsidR="00354C66" w:rsidRPr="005E02E5">
        <w:rPr>
          <w:rFonts w:ascii="Montserrat" w:hAnsi="Montserrat"/>
          <w:sz w:val="22"/>
          <w:szCs w:val="22"/>
        </w:rPr>
        <w:t>rojekta sociāli – ekonomisko ieguvumu aprēķins un vienību izmaksas</w:t>
      </w:r>
      <w:bookmarkEnd w:id="46"/>
    </w:p>
    <w:p w14:paraId="34AA6CA9" w14:textId="0372A39B" w:rsidR="007A5AE0" w:rsidRPr="005E02E5" w:rsidRDefault="007A5AE0" w:rsidP="00393C0E">
      <w:pPr>
        <w:pStyle w:val="Virsraksts2"/>
        <w:numPr>
          <w:ilvl w:val="1"/>
          <w:numId w:val="8"/>
        </w:numPr>
        <w:spacing w:before="120" w:after="120"/>
        <w:ind w:left="851" w:hanging="491"/>
        <w:jc w:val="both"/>
        <w:rPr>
          <w:rFonts w:ascii="Montserrat" w:hAnsi="Montserrat"/>
          <w:sz w:val="22"/>
          <w:szCs w:val="22"/>
        </w:rPr>
      </w:pPr>
      <w:bookmarkStart w:id="47" w:name="_Toc29909053"/>
      <w:r w:rsidRPr="005E02E5">
        <w:rPr>
          <w:rFonts w:ascii="Montserrat" w:hAnsi="Montserrat"/>
          <w:sz w:val="22"/>
          <w:szCs w:val="22"/>
        </w:rPr>
        <w:t>Fiskālās korekcijas</w:t>
      </w:r>
      <w:bookmarkEnd w:id="47"/>
    </w:p>
    <w:p w14:paraId="4CCD6918" w14:textId="623C1783" w:rsidR="00BA7A03" w:rsidRPr="005E02E5" w:rsidRDefault="00BA7A03" w:rsidP="00BA7A03">
      <w:pPr>
        <w:spacing w:after="160" w:line="288" w:lineRule="auto"/>
        <w:jc w:val="both"/>
        <w:rPr>
          <w:rFonts w:ascii="Montserrat" w:hAnsi="Montserrat"/>
          <w:sz w:val="22"/>
          <w:szCs w:val="22"/>
        </w:rPr>
      </w:pPr>
      <w:r w:rsidRPr="005E02E5">
        <w:rPr>
          <w:rFonts w:ascii="Montserrat" w:hAnsi="Montserrat"/>
          <w:sz w:val="22"/>
          <w:szCs w:val="22"/>
        </w:rPr>
        <w:t xml:space="preserve">Nodokļi un subsīdijas ir transferta maksājumi, kas nerada reālas ekonomiskas izmaksas vai ieguvumus sabiedrībai, jo tie ietver tikai kontroli pār atsevišķiem resursiem pārvedot tos no vienas sabiedrības grupas uz citu. Lai arī pašvaldībām kā projekta īpašniekiem, piemēram, PVN apmaksa ir reālas izmaksas (jo tas nav atgūstams), no </w:t>
      </w:r>
      <w:r w:rsidR="00194855" w:rsidRPr="005E02E5">
        <w:rPr>
          <w:rFonts w:ascii="Montserrat" w:hAnsi="Montserrat"/>
          <w:sz w:val="22"/>
          <w:szCs w:val="22"/>
        </w:rPr>
        <w:t>IIA</w:t>
      </w:r>
      <w:r w:rsidR="00F87F84" w:rsidRPr="005E02E5">
        <w:rPr>
          <w:rFonts w:ascii="Montserrat" w:hAnsi="Montserrat"/>
          <w:sz w:val="22"/>
          <w:szCs w:val="22"/>
        </w:rPr>
        <w:t xml:space="preserve"> </w:t>
      </w:r>
      <w:r w:rsidRPr="005E02E5">
        <w:rPr>
          <w:rFonts w:ascii="Montserrat" w:hAnsi="Montserrat"/>
          <w:sz w:val="22"/>
          <w:szCs w:val="22"/>
        </w:rPr>
        <w:t>aprēķiniem tas ir izslēdzams.</w:t>
      </w:r>
    </w:p>
    <w:p w14:paraId="2AC0270A" w14:textId="6F9CE866" w:rsidR="00BA7A03" w:rsidRPr="005E02E5" w:rsidRDefault="00194855" w:rsidP="00BA7A03">
      <w:pPr>
        <w:spacing w:after="160" w:line="288" w:lineRule="auto"/>
        <w:jc w:val="both"/>
        <w:rPr>
          <w:rFonts w:ascii="Montserrat" w:hAnsi="Montserrat"/>
          <w:sz w:val="22"/>
          <w:szCs w:val="22"/>
        </w:rPr>
      </w:pPr>
      <w:r w:rsidRPr="005E02E5">
        <w:rPr>
          <w:rFonts w:ascii="Montserrat" w:hAnsi="Montserrat"/>
          <w:sz w:val="22"/>
          <w:szCs w:val="22"/>
        </w:rPr>
        <w:t>IIA</w:t>
      </w:r>
      <w:r w:rsidR="00BA7A03" w:rsidRPr="005E02E5">
        <w:rPr>
          <w:rFonts w:ascii="Montserrat" w:hAnsi="Montserrat"/>
          <w:sz w:val="22"/>
          <w:szCs w:val="22"/>
        </w:rPr>
        <w:t xml:space="preserve"> vajadzībām no projekta investīciju un projekta rezultātu uzturēšanas izmaksām (ikdienas un seguma atjaunošanas izmaksas) ir pilnībā izslēdzami:</w:t>
      </w:r>
    </w:p>
    <w:p w14:paraId="190F220D" w14:textId="64F44CE5" w:rsidR="00BA7A03" w:rsidRPr="005E02E5" w:rsidRDefault="00BA7A03" w:rsidP="005E02E5">
      <w:pPr>
        <w:pStyle w:val="Sarakstarindkopa"/>
        <w:numPr>
          <w:ilvl w:val="0"/>
          <w:numId w:val="22"/>
        </w:numPr>
        <w:spacing w:after="160" w:line="288" w:lineRule="auto"/>
        <w:ind w:left="426" w:hanging="426"/>
        <w:jc w:val="both"/>
        <w:rPr>
          <w:rFonts w:ascii="Montserrat" w:hAnsi="Montserrat"/>
          <w:sz w:val="22"/>
          <w:szCs w:val="22"/>
        </w:rPr>
      </w:pPr>
      <w:r w:rsidRPr="005E02E5">
        <w:rPr>
          <w:rFonts w:ascii="Montserrat" w:hAnsi="Montserrat"/>
          <w:sz w:val="22"/>
          <w:szCs w:val="22"/>
        </w:rPr>
        <w:t>Pievienotās vērtības nodoklis atbilstoši spēkā esošajai PVN likmei;</w:t>
      </w:r>
    </w:p>
    <w:p w14:paraId="0B36EBF9" w14:textId="24D0405B" w:rsidR="00BA7A03" w:rsidRPr="005E02E5" w:rsidRDefault="00BA7A03" w:rsidP="005E02E5">
      <w:pPr>
        <w:pStyle w:val="Sarakstarindkopa"/>
        <w:numPr>
          <w:ilvl w:val="0"/>
          <w:numId w:val="22"/>
        </w:numPr>
        <w:spacing w:after="160" w:line="288" w:lineRule="auto"/>
        <w:ind w:left="426" w:hanging="426"/>
        <w:jc w:val="both"/>
        <w:rPr>
          <w:rFonts w:ascii="Montserrat" w:hAnsi="Montserrat"/>
          <w:sz w:val="22"/>
          <w:szCs w:val="22"/>
        </w:rPr>
      </w:pPr>
      <w:r w:rsidRPr="005E02E5">
        <w:rPr>
          <w:rFonts w:ascii="Montserrat" w:hAnsi="Montserrat"/>
          <w:sz w:val="22"/>
          <w:szCs w:val="22"/>
        </w:rPr>
        <w:t>Darbaspēka kopējo izmaksu darba devēja sociālā nodokļa komponente.</w:t>
      </w:r>
    </w:p>
    <w:p w14:paraId="6F7F37BA" w14:textId="46CB88FB" w:rsidR="00BA7A03" w:rsidRPr="00B74D5A" w:rsidRDefault="00BA7A03" w:rsidP="00BA7A03">
      <w:pPr>
        <w:spacing w:after="160" w:line="288" w:lineRule="auto"/>
        <w:ind w:left="360"/>
        <w:jc w:val="both"/>
        <w:rPr>
          <w:rFonts w:ascii="Arial Narrow" w:hAnsi="Arial Narrow"/>
          <w:sz w:val="22"/>
          <w:szCs w:val="22"/>
        </w:rPr>
      </w:pPr>
    </w:p>
    <w:p w14:paraId="6D3E68DB" w14:textId="054C8E1D" w:rsidR="00D343F0" w:rsidRPr="005E02E5" w:rsidRDefault="003D165B" w:rsidP="005E02E5">
      <w:pPr>
        <w:pStyle w:val="Virsraksts2"/>
        <w:numPr>
          <w:ilvl w:val="1"/>
          <w:numId w:val="8"/>
        </w:numPr>
        <w:spacing w:before="120" w:after="120"/>
        <w:ind w:left="851" w:hanging="425"/>
        <w:jc w:val="both"/>
        <w:rPr>
          <w:rFonts w:ascii="Montserrat" w:hAnsi="Montserrat"/>
          <w:sz w:val="22"/>
          <w:szCs w:val="22"/>
        </w:rPr>
      </w:pPr>
      <w:bookmarkStart w:id="48" w:name="_Toc29909054"/>
      <w:r w:rsidRPr="005E02E5">
        <w:rPr>
          <w:rFonts w:ascii="Montserrat" w:hAnsi="Montserrat"/>
          <w:sz w:val="22"/>
          <w:szCs w:val="22"/>
        </w:rPr>
        <w:t xml:space="preserve">Sociāli ekonomisko </w:t>
      </w:r>
      <w:r w:rsidR="007A5AE0" w:rsidRPr="005E02E5">
        <w:rPr>
          <w:rFonts w:ascii="Montserrat" w:hAnsi="Montserrat"/>
          <w:sz w:val="22"/>
          <w:szCs w:val="22"/>
        </w:rPr>
        <w:t>ieguvumu</w:t>
      </w:r>
      <w:r w:rsidR="00D343F0" w:rsidRPr="005E02E5">
        <w:rPr>
          <w:rFonts w:ascii="Montserrat" w:hAnsi="Montserrat"/>
          <w:sz w:val="22"/>
          <w:szCs w:val="22"/>
        </w:rPr>
        <w:t xml:space="preserve"> indeksēšana</w:t>
      </w:r>
      <w:bookmarkEnd w:id="48"/>
    </w:p>
    <w:p w14:paraId="7277B336" w14:textId="34AB30F8" w:rsidR="007A5AE0" w:rsidRPr="005E02E5" w:rsidRDefault="00606BD5" w:rsidP="005E02E5">
      <w:pPr>
        <w:spacing w:after="160" w:line="288" w:lineRule="auto"/>
        <w:jc w:val="both"/>
        <w:rPr>
          <w:rFonts w:ascii="Montserrat" w:hAnsi="Montserrat"/>
          <w:sz w:val="22"/>
          <w:szCs w:val="22"/>
        </w:rPr>
      </w:pPr>
      <w:r w:rsidRPr="005E02E5">
        <w:rPr>
          <w:rFonts w:ascii="Montserrat" w:hAnsi="Montserrat"/>
          <w:sz w:val="22"/>
          <w:szCs w:val="22"/>
        </w:rPr>
        <w:t xml:space="preserve">Kvantificējamie sociāli – ekonomiskie ieguvumi ir indeksējami attiecībā pret bāzes gadu, kurā tiek sagatavots </w:t>
      </w:r>
      <w:r w:rsidR="00194855" w:rsidRPr="005E02E5">
        <w:rPr>
          <w:rFonts w:ascii="Montserrat" w:hAnsi="Montserrat"/>
          <w:sz w:val="22"/>
          <w:szCs w:val="22"/>
        </w:rPr>
        <w:t>IIA</w:t>
      </w:r>
      <w:r w:rsidRPr="005E02E5">
        <w:rPr>
          <w:rFonts w:ascii="Montserrat" w:hAnsi="Montserrat"/>
          <w:sz w:val="22"/>
          <w:szCs w:val="22"/>
        </w:rPr>
        <w:t>:</w:t>
      </w:r>
    </w:p>
    <w:p w14:paraId="32194F5F" w14:textId="73F17D27" w:rsidR="00606BD5" w:rsidRPr="005E02E5" w:rsidRDefault="00606BD5" w:rsidP="005E02E5">
      <w:pPr>
        <w:pStyle w:val="Sarakstarindkopa"/>
        <w:numPr>
          <w:ilvl w:val="0"/>
          <w:numId w:val="24"/>
        </w:numPr>
        <w:spacing w:after="160" w:line="288" w:lineRule="auto"/>
        <w:ind w:left="426" w:hanging="426"/>
        <w:jc w:val="both"/>
        <w:rPr>
          <w:rFonts w:ascii="Montserrat" w:hAnsi="Montserrat"/>
          <w:sz w:val="22"/>
          <w:szCs w:val="22"/>
        </w:rPr>
      </w:pPr>
      <w:r w:rsidRPr="005E02E5">
        <w:rPr>
          <w:rFonts w:ascii="Montserrat" w:hAnsi="Montserrat"/>
          <w:sz w:val="22"/>
          <w:szCs w:val="22"/>
        </w:rPr>
        <w:t xml:space="preserve">Satiksmes dalībnieku patērētā laika izmaksas ir indeksējamas ar vidējo darba algas pieaugumu laika periodā no 2019. gada līdz gadam, kura cenās tiek sagatavots </w:t>
      </w:r>
      <w:r w:rsidR="00194855" w:rsidRPr="005E02E5">
        <w:rPr>
          <w:rFonts w:ascii="Montserrat" w:hAnsi="Montserrat"/>
          <w:sz w:val="22"/>
          <w:szCs w:val="22"/>
        </w:rPr>
        <w:t>IIA</w:t>
      </w:r>
      <w:r w:rsidRPr="005E02E5">
        <w:rPr>
          <w:rFonts w:ascii="Montserrat" w:hAnsi="Montserrat"/>
          <w:sz w:val="22"/>
          <w:szCs w:val="22"/>
        </w:rPr>
        <w:t>;</w:t>
      </w:r>
    </w:p>
    <w:p w14:paraId="423E7F6B" w14:textId="3478CA1E" w:rsidR="00606BD5" w:rsidRPr="005E02E5" w:rsidRDefault="00606BD5" w:rsidP="005E02E5">
      <w:pPr>
        <w:pStyle w:val="Sarakstarindkopa"/>
        <w:numPr>
          <w:ilvl w:val="0"/>
          <w:numId w:val="24"/>
        </w:numPr>
        <w:spacing w:after="160" w:line="288" w:lineRule="auto"/>
        <w:ind w:left="426" w:hanging="426"/>
        <w:jc w:val="both"/>
        <w:rPr>
          <w:rFonts w:ascii="Montserrat" w:hAnsi="Montserrat"/>
          <w:sz w:val="22"/>
          <w:szCs w:val="22"/>
        </w:rPr>
      </w:pPr>
      <w:r w:rsidRPr="005E02E5">
        <w:rPr>
          <w:rFonts w:ascii="Montserrat" w:hAnsi="Montserrat"/>
          <w:sz w:val="22"/>
          <w:szCs w:val="22"/>
        </w:rPr>
        <w:t>SEG emisiju samazinājuma sociāli – ekonomiskie ieguvumi ir indeksējami, palielinot vienas ietaupītās CO</w:t>
      </w:r>
      <w:r w:rsidRPr="005E02E5">
        <w:rPr>
          <w:rFonts w:ascii="Montserrat" w:hAnsi="Montserrat"/>
          <w:sz w:val="22"/>
          <w:szCs w:val="22"/>
          <w:vertAlign w:val="subscript"/>
        </w:rPr>
        <w:t>2</w:t>
      </w:r>
      <w:r w:rsidRPr="005E02E5">
        <w:rPr>
          <w:rFonts w:ascii="Montserrat" w:hAnsi="Montserrat"/>
          <w:sz w:val="22"/>
          <w:szCs w:val="22"/>
        </w:rPr>
        <w:t xml:space="preserve"> emisiju tonnas vērtību par 1 EUR gadā;</w:t>
      </w:r>
    </w:p>
    <w:p w14:paraId="18EEB460" w14:textId="356F7055" w:rsidR="00606BD5" w:rsidRPr="005E02E5" w:rsidRDefault="00606BD5" w:rsidP="005E02E5">
      <w:pPr>
        <w:pStyle w:val="Sarakstarindkopa"/>
        <w:numPr>
          <w:ilvl w:val="0"/>
          <w:numId w:val="24"/>
        </w:numPr>
        <w:spacing w:after="160" w:line="288" w:lineRule="auto"/>
        <w:ind w:left="426" w:hanging="426"/>
        <w:jc w:val="both"/>
        <w:rPr>
          <w:rFonts w:ascii="Montserrat" w:hAnsi="Montserrat"/>
          <w:sz w:val="22"/>
          <w:szCs w:val="22"/>
        </w:rPr>
      </w:pPr>
      <w:r w:rsidRPr="005E02E5">
        <w:rPr>
          <w:rFonts w:ascii="Montserrat" w:hAnsi="Montserrat"/>
          <w:sz w:val="22"/>
          <w:szCs w:val="22"/>
        </w:rPr>
        <w:t xml:space="preserve">Autokilometru izmaksas </w:t>
      </w:r>
      <w:r w:rsidR="00F535EA" w:rsidRPr="005E02E5">
        <w:rPr>
          <w:rFonts w:ascii="Montserrat" w:hAnsi="Montserrat"/>
          <w:sz w:val="22"/>
          <w:szCs w:val="22"/>
        </w:rPr>
        <w:t xml:space="preserve">indeksējot </w:t>
      </w:r>
      <w:r w:rsidR="00D14865" w:rsidRPr="005E02E5">
        <w:rPr>
          <w:rFonts w:ascii="Montserrat" w:hAnsi="Montserrat"/>
          <w:sz w:val="22"/>
          <w:szCs w:val="22"/>
        </w:rPr>
        <w:t>pa kategorijām</w:t>
      </w:r>
      <w:r w:rsidR="00F535EA" w:rsidRPr="005E02E5">
        <w:rPr>
          <w:rFonts w:ascii="Montserrat" w:hAnsi="Montserrat"/>
          <w:sz w:val="22"/>
          <w:szCs w:val="22"/>
        </w:rPr>
        <w:t>:</w:t>
      </w:r>
    </w:p>
    <w:p w14:paraId="52C30B51" w14:textId="50361A42" w:rsidR="00F535EA" w:rsidRPr="005E02E5" w:rsidRDefault="00F535EA" w:rsidP="005E02E5">
      <w:pPr>
        <w:pStyle w:val="Sarakstarindkopa"/>
        <w:numPr>
          <w:ilvl w:val="1"/>
          <w:numId w:val="24"/>
        </w:numPr>
        <w:spacing w:after="160" w:line="288" w:lineRule="auto"/>
        <w:ind w:left="709" w:hanging="283"/>
        <w:jc w:val="both"/>
        <w:rPr>
          <w:rFonts w:ascii="Montserrat" w:hAnsi="Montserrat"/>
          <w:sz w:val="22"/>
          <w:szCs w:val="22"/>
        </w:rPr>
      </w:pPr>
      <w:r w:rsidRPr="005E02E5">
        <w:rPr>
          <w:rFonts w:ascii="Montserrat" w:hAnsi="Montserrat"/>
          <w:sz w:val="22"/>
          <w:szCs w:val="22"/>
        </w:rPr>
        <w:t>4</w:t>
      </w:r>
      <w:r w:rsidR="003B13AD" w:rsidRPr="005E02E5">
        <w:rPr>
          <w:rFonts w:ascii="Montserrat" w:hAnsi="Montserrat"/>
          <w:sz w:val="22"/>
          <w:szCs w:val="22"/>
        </w:rPr>
        <w:t>0%</w:t>
      </w:r>
      <w:r w:rsidRPr="005E02E5">
        <w:rPr>
          <w:rFonts w:ascii="Montserrat" w:hAnsi="Montserrat"/>
          <w:sz w:val="22"/>
          <w:szCs w:val="22"/>
        </w:rPr>
        <w:t xml:space="preserve"> no norādītājām </w:t>
      </w:r>
      <w:proofErr w:type="spellStart"/>
      <w:r w:rsidRPr="005E02E5">
        <w:rPr>
          <w:rFonts w:ascii="Montserrat" w:hAnsi="Montserrat"/>
          <w:sz w:val="22"/>
          <w:szCs w:val="22"/>
        </w:rPr>
        <w:t>autokilometru</w:t>
      </w:r>
      <w:proofErr w:type="spellEnd"/>
      <w:r w:rsidRPr="005E02E5">
        <w:rPr>
          <w:rFonts w:ascii="Montserrat" w:hAnsi="Montserrat"/>
          <w:sz w:val="22"/>
          <w:szCs w:val="22"/>
        </w:rPr>
        <w:t xml:space="preserve"> izmaksām ir indeksējamas ar degvielas cenu izmaiņu indeksiem laika periodā no 2019. gada līdz gadam, kura cenās tiek sagatavots IIA;</w:t>
      </w:r>
    </w:p>
    <w:p w14:paraId="19173797" w14:textId="38449300" w:rsidR="00F535EA" w:rsidRPr="005E02E5" w:rsidRDefault="00F535EA" w:rsidP="005E02E5">
      <w:pPr>
        <w:pStyle w:val="Sarakstarindkopa"/>
        <w:numPr>
          <w:ilvl w:val="1"/>
          <w:numId w:val="24"/>
        </w:numPr>
        <w:spacing w:after="160" w:line="288" w:lineRule="auto"/>
        <w:ind w:left="709" w:hanging="283"/>
        <w:jc w:val="both"/>
        <w:rPr>
          <w:rFonts w:ascii="Montserrat" w:hAnsi="Montserrat"/>
          <w:sz w:val="22"/>
          <w:szCs w:val="22"/>
        </w:rPr>
      </w:pPr>
      <w:r w:rsidRPr="005E02E5">
        <w:rPr>
          <w:rFonts w:ascii="Montserrat" w:hAnsi="Montserrat"/>
          <w:sz w:val="22"/>
          <w:szCs w:val="22"/>
        </w:rPr>
        <w:t>1</w:t>
      </w:r>
      <w:r w:rsidR="003B13AD" w:rsidRPr="005E02E5">
        <w:rPr>
          <w:rFonts w:ascii="Montserrat" w:hAnsi="Montserrat"/>
          <w:sz w:val="22"/>
          <w:szCs w:val="22"/>
        </w:rPr>
        <w:t>5</w:t>
      </w:r>
      <w:r w:rsidRPr="005E02E5">
        <w:rPr>
          <w:rFonts w:ascii="Montserrat" w:hAnsi="Montserrat"/>
          <w:sz w:val="22"/>
          <w:szCs w:val="22"/>
        </w:rPr>
        <w:t>% no norādītājām autokilometru izmaksām ir indeksējamas ar vidējo darba algas pieaugumu laika periodā no 2019. gada līdz gadam, kura cenās tiek sagatavots IIA;</w:t>
      </w:r>
    </w:p>
    <w:p w14:paraId="39C83215" w14:textId="6E0B4C96" w:rsidR="003B13AD" w:rsidRPr="005E02E5" w:rsidRDefault="003B13AD" w:rsidP="005E02E5">
      <w:pPr>
        <w:pStyle w:val="Sarakstarindkopa"/>
        <w:numPr>
          <w:ilvl w:val="1"/>
          <w:numId w:val="24"/>
        </w:numPr>
        <w:spacing w:after="160" w:line="288" w:lineRule="auto"/>
        <w:ind w:left="709" w:hanging="283"/>
        <w:jc w:val="both"/>
        <w:rPr>
          <w:rFonts w:ascii="Montserrat" w:hAnsi="Montserrat"/>
          <w:sz w:val="22"/>
          <w:szCs w:val="22"/>
        </w:rPr>
      </w:pPr>
      <w:r w:rsidRPr="005E02E5">
        <w:rPr>
          <w:rFonts w:ascii="Montserrat" w:hAnsi="Montserrat"/>
          <w:sz w:val="22"/>
          <w:szCs w:val="22"/>
        </w:rPr>
        <w:t>45% no norādītājām autokilometru izmaksām ir indeksējamas ar patēriņa cenu indeksiem laika periodā no 2019. gada līdz gadam, kura cenās tiek sagatavots IIA;</w:t>
      </w:r>
    </w:p>
    <w:p w14:paraId="3920F330" w14:textId="7304FB3C" w:rsidR="00606BD5" w:rsidRPr="005E02E5" w:rsidRDefault="00606BD5" w:rsidP="005E02E5">
      <w:pPr>
        <w:pStyle w:val="Sarakstarindkopa"/>
        <w:numPr>
          <w:ilvl w:val="0"/>
          <w:numId w:val="24"/>
        </w:numPr>
        <w:spacing w:after="160" w:line="288" w:lineRule="auto"/>
        <w:ind w:left="426" w:hanging="426"/>
        <w:jc w:val="both"/>
        <w:rPr>
          <w:rFonts w:ascii="Montserrat" w:hAnsi="Montserrat"/>
          <w:sz w:val="22"/>
          <w:szCs w:val="22"/>
        </w:rPr>
      </w:pPr>
      <w:proofErr w:type="spellStart"/>
      <w:r w:rsidRPr="005E02E5">
        <w:rPr>
          <w:rFonts w:ascii="Montserrat" w:hAnsi="Montserrat"/>
          <w:sz w:val="22"/>
          <w:szCs w:val="22"/>
        </w:rPr>
        <w:t>CSNg</w:t>
      </w:r>
      <w:proofErr w:type="spellEnd"/>
      <w:r w:rsidRPr="005E02E5">
        <w:rPr>
          <w:rFonts w:ascii="Montserrat" w:hAnsi="Montserrat"/>
          <w:sz w:val="22"/>
          <w:szCs w:val="22"/>
        </w:rPr>
        <w:t xml:space="preserve"> izmaksas </w:t>
      </w:r>
      <w:r w:rsidR="00443811" w:rsidRPr="005E02E5">
        <w:rPr>
          <w:rFonts w:ascii="Montserrat" w:hAnsi="Montserrat"/>
          <w:sz w:val="22"/>
          <w:szCs w:val="22"/>
        </w:rPr>
        <w:t xml:space="preserve">indeksējot </w:t>
      </w:r>
      <w:r w:rsidR="00A803B2" w:rsidRPr="005E02E5">
        <w:rPr>
          <w:rFonts w:ascii="Montserrat" w:hAnsi="Montserrat"/>
          <w:sz w:val="22"/>
          <w:szCs w:val="22"/>
        </w:rPr>
        <w:t>ar vidējo darba algas pieaugumu laika periodā no 2019. gada līdz gadam, kura cenās tiek sagatavots IIA.</w:t>
      </w:r>
    </w:p>
    <w:p w14:paraId="6AFA62E2" w14:textId="77777777" w:rsidR="007A5AE0" w:rsidRDefault="007A5AE0" w:rsidP="007A5AE0">
      <w:pPr>
        <w:rPr>
          <w:rFonts w:ascii="Arial Narrow" w:hAnsi="Arial Narrow"/>
          <w:sz w:val="28"/>
        </w:rPr>
      </w:pPr>
    </w:p>
    <w:p w14:paraId="5F2E725D" w14:textId="3A17771D" w:rsidR="007A5AE0" w:rsidRPr="005E02E5" w:rsidRDefault="007A5AE0" w:rsidP="005E02E5">
      <w:pPr>
        <w:pStyle w:val="Virsraksts2"/>
        <w:numPr>
          <w:ilvl w:val="1"/>
          <w:numId w:val="8"/>
        </w:numPr>
        <w:spacing w:before="120" w:after="120"/>
        <w:ind w:left="851" w:hanging="425"/>
        <w:jc w:val="both"/>
        <w:rPr>
          <w:rFonts w:ascii="Montserrat" w:hAnsi="Montserrat"/>
          <w:sz w:val="22"/>
          <w:szCs w:val="22"/>
        </w:rPr>
      </w:pPr>
      <w:bookmarkStart w:id="49" w:name="_Toc29909055"/>
      <w:r w:rsidRPr="005E02E5">
        <w:rPr>
          <w:rFonts w:ascii="Montserrat" w:hAnsi="Montserrat"/>
          <w:sz w:val="22"/>
          <w:szCs w:val="22"/>
        </w:rPr>
        <w:t>Kvantificējamie sociāli – ekonomiskie ieguvumi</w:t>
      </w:r>
      <w:bookmarkEnd w:id="49"/>
    </w:p>
    <w:p w14:paraId="33CE56F0" w14:textId="0E41705B" w:rsidR="0046058C" w:rsidRPr="005E02E5" w:rsidRDefault="0046058C" w:rsidP="005E02E5">
      <w:pPr>
        <w:pStyle w:val="Virsraksts3"/>
        <w:numPr>
          <w:ilvl w:val="2"/>
          <w:numId w:val="8"/>
        </w:numPr>
        <w:tabs>
          <w:tab w:val="left" w:pos="993"/>
        </w:tabs>
        <w:spacing w:after="120"/>
        <w:ind w:left="851" w:hanging="425"/>
        <w:rPr>
          <w:rFonts w:ascii="Montserrat" w:hAnsi="Montserrat"/>
          <w:color w:val="auto"/>
          <w:sz w:val="22"/>
          <w:szCs w:val="22"/>
          <w:lang w:val="lv-LV"/>
        </w:rPr>
      </w:pPr>
      <w:bookmarkStart w:id="50" w:name="_Toc29909056"/>
      <w:r w:rsidRPr="005E02E5">
        <w:rPr>
          <w:rFonts w:ascii="Montserrat" w:hAnsi="Montserrat"/>
          <w:color w:val="auto"/>
          <w:sz w:val="22"/>
          <w:szCs w:val="22"/>
          <w:lang w:val="lv-LV"/>
        </w:rPr>
        <w:t>Satiksmes dalībnieku patērētā laika izmaksas</w:t>
      </w:r>
      <w:bookmarkEnd w:id="50"/>
    </w:p>
    <w:p w14:paraId="6826E783" w14:textId="4E188DF3" w:rsidR="0046058C" w:rsidRPr="005E02E5" w:rsidRDefault="0046058C" w:rsidP="005E02E5">
      <w:pPr>
        <w:pStyle w:val="Sarakstarindkopa"/>
        <w:numPr>
          <w:ilvl w:val="3"/>
          <w:numId w:val="8"/>
        </w:numPr>
        <w:spacing w:before="120" w:after="160" w:line="288" w:lineRule="auto"/>
        <w:ind w:left="1134" w:hanging="708"/>
        <w:jc w:val="both"/>
        <w:rPr>
          <w:rFonts w:ascii="Montserrat" w:hAnsi="Montserrat"/>
          <w:sz w:val="22"/>
          <w:szCs w:val="22"/>
        </w:rPr>
      </w:pPr>
      <w:r w:rsidRPr="005E02E5">
        <w:rPr>
          <w:rFonts w:ascii="Montserrat" w:hAnsi="Montserrat"/>
          <w:sz w:val="22"/>
          <w:szCs w:val="22"/>
        </w:rPr>
        <w:t xml:space="preserve">Lai salīdzinātu </w:t>
      </w:r>
      <w:r w:rsidR="00636D23" w:rsidRPr="005E02E5">
        <w:rPr>
          <w:rFonts w:ascii="Montserrat" w:hAnsi="Montserrat"/>
          <w:sz w:val="22"/>
          <w:szCs w:val="22"/>
        </w:rPr>
        <w:t xml:space="preserve">scenāriju AR projektu </w:t>
      </w:r>
      <w:r w:rsidRPr="005E02E5">
        <w:rPr>
          <w:rFonts w:ascii="Montserrat" w:hAnsi="Montserrat"/>
          <w:sz w:val="22"/>
          <w:szCs w:val="22"/>
        </w:rPr>
        <w:t xml:space="preserve">variantus savā starpā </w:t>
      </w:r>
      <w:r w:rsidR="00636D23" w:rsidRPr="005E02E5">
        <w:rPr>
          <w:rFonts w:ascii="Montserrat" w:hAnsi="Montserrat"/>
          <w:sz w:val="22"/>
          <w:szCs w:val="22"/>
        </w:rPr>
        <w:t xml:space="preserve">(ja tādi ir vairāki) </w:t>
      </w:r>
      <w:r w:rsidRPr="005E02E5">
        <w:rPr>
          <w:rFonts w:ascii="Montserrat" w:hAnsi="Montserrat"/>
          <w:sz w:val="22"/>
          <w:szCs w:val="22"/>
        </w:rPr>
        <w:t xml:space="preserve">vai ar </w:t>
      </w:r>
      <w:r w:rsidR="00636D23" w:rsidRPr="005E02E5">
        <w:rPr>
          <w:rFonts w:ascii="Montserrat" w:hAnsi="Montserrat"/>
          <w:sz w:val="22"/>
          <w:szCs w:val="22"/>
        </w:rPr>
        <w:t xml:space="preserve">scenāriju BEZ projekta </w:t>
      </w:r>
      <w:r w:rsidR="00917545" w:rsidRPr="005E02E5">
        <w:rPr>
          <w:rFonts w:ascii="Montserrat" w:hAnsi="Montserrat"/>
          <w:sz w:val="22"/>
          <w:szCs w:val="22"/>
        </w:rPr>
        <w:t>īstenošana</w:t>
      </w:r>
      <w:r w:rsidR="00636D23" w:rsidRPr="005E02E5">
        <w:rPr>
          <w:rFonts w:ascii="Montserrat" w:hAnsi="Montserrat"/>
          <w:sz w:val="22"/>
          <w:szCs w:val="22"/>
        </w:rPr>
        <w:t>s</w:t>
      </w:r>
      <w:r w:rsidRPr="005E02E5">
        <w:rPr>
          <w:rFonts w:ascii="Montserrat" w:hAnsi="Montserrat"/>
          <w:sz w:val="22"/>
          <w:szCs w:val="22"/>
        </w:rPr>
        <w:t xml:space="preserve">, jānosaka satiksmes dalībnieku patērētā laika vērtība, ņemot vērā laika ietaupījumu vai zudumu. Laika vērtība var būt attiecināta uz vienu braucēju, kā arī uz vienu </w:t>
      </w:r>
      <w:r w:rsidR="00636D23" w:rsidRPr="005E02E5">
        <w:rPr>
          <w:rFonts w:ascii="Montserrat" w:hAnsi="Montserrat"/>
          <w:sz w:val="22"/>
          <w:szCs w:val="22"/>
        </w:rPr>
        <w:t xml:space="preserve">transportlīdzekli, </w:t>
      </w:r>
      <w:r w:rsidRPr="005E02E5">
        <w:rPr>
          <w:rFonts w:ascii="Montserrat" w:hAnsi="Montserrat"/>
          <w:sz w:val="22"/>
          <w:szCs w:val="22"/>
        </w:rPr>
        <w:t>ņemot vērā</w:t>
      </w:r>
      <w:r w:rsidR="00636D23" w:rsidRPr="005E02E5">
        <w:rPr>
          <w:rFonts w:ascii="Montserrat" w:hAnsi="Montserrat"/>
          <w:sz w:val="22"/>
          <w:szCs w:val="22"/>
        </w:rPr>
        <w:t xml:space="preserve"> katrā transportlīdzekļa kategorijā noteikto vidējo personu skaitu</w:t>
      </w:r>
      <w:r w:rsidR="00FA1FF1" w:rsidRPr="005E02E5">
        <w:rPr>
          <w:rFonts w:ascii="Montserrat" w:hAnsi="Montserrat"/>
          <w:sz w:val="22"/>
          <w:szCs w:val="22"/>
        </w:rPr>
        <w:t>.</w:t>
      </w:r>
    </w:p>
    <w:p w14:paraId="0ED42C08" w14:textId="389B85BB" w:rsidR="00606A19" w:rsidRPr="005E02E5" w:rsidRDefault="00606A19" w:rsidP="005E02E5">
      <w:pPr>
        <w:pStyle w:val="Sarakstarindkopa"/>
        <w:numPr>
          <w:ilvl w:val="3"/>
          <w:numId w:val="8"/>
        </w:numPr>
        <w:spacing w:before="120" w:after="160" w:line="288" w:lineRule="auto"/>
        <w:ind w:left="1134" w:hanging="708"/>
        <w:jc w:val="both"/>
        <w:rPr>
          <w:rFonts w:ascii="Montserrat" w:hAnsi="Montserrat"/>
          <w:sz w:val="22"/>
          <w:szCs w:val="22"/>
        </w:rPr>
      </w:pPr>
      <w:r w:rsidRPr="005E02E5">
        <w:rPr>
          <w:rFonts w:ascii="Montserrat" w:hAnsi="Montserrat"/>
          <w:sz w:val="22"/>
          <w:szCs w:val="22"/>
        </w:rPr>
        <w:t xml:space="preserve">Satiksmes dalībnieku patērētā laika izmaksas ir aprēķināmas vismaz vieglajām automašīnām, autobusiem un kravas transportam atsevišķi. Ja ir pieejami dati ar augstāku detalizācijas pakāpi, ir vēlams rēķināt atsevišķi laika ieguvumus vai izmaksas visām tabulā Nr. </w:t>
      </w:r>
      <w:r w:rsidR="00A30821" w:rsidRPr="005E02E5">
        <w:rPr>
          <w:rFonts w:ascii="Montserrat" w:hAnsi="Montserrat"/>
          <w:sz w:val="22"/>
          <w:szCs w:val="22"/>
        </w:rPr>
        <w:t>20</w:t>
      </w:r>
      <w:r w:rsidRPr="005E02E5">
        <w:rPr>
          <w:rFonts w:ascii="Montserrat" w:hAnsi="Montserrat"/>
          <w:sz w:val="22"/>
          <w:szCs w:val="22"/>
        </w:rPr>
        <w:t xml:space="preserve"> norādītajām transportlīdzekļu kategorijām.</w:t>
      </w:r>
    </w:p>
    <w:p w14:paraId="01376AF4" w14:textId="0FD2CD5C" w:rsidR="00FA1FF1" w:rsidRPr="005E02E5" w:rsidRDefault="00FA1FF1" w:rsidP="005E02E5">
      <w:pPr>
        <w:pStyle w:val="Sarakstarindkopa"/>
        <w:numPr>
          <w:ilvl w:val="3"/>
          <w:numId w:val="8"/>
        </w:numPr>
        <w:spacing w:before="120" w:after="160" w:line="288" w:lineRule="auto"/>
        <w:ind w:left="1134" w:hanging="708"/>
        <w:jc w:val="both"/>
        <w:rPr>
          <w:rFonts w:ascii="Montserrat" w:hAnsi="Montserrat"/>
          <w:sz w:val="22"/>
          <w:szCs w:val="22"/>
        </w:rPr>
      </w:pPr>
      <w:r w:rsidRPr="005E02E5">
        <w:rPr>
          <w:rFonts w:ascii="Montserrat" w:hAnsi="Montserrat"/>
          <w:sz w:val="22"/>
          <w:szCs w:val="22"/>
        </w:rPr>
        <w:t xml:space="preserve">Brauciena laiks autoceļam vai tā posmam ir aprēķināms izmantojot tos brauciena ātrumus sadalījumā pa transportlīdzekļu veidiem, segumu veidiem, tā stāvokļiem un autoceļa normālprofiliem, kuri ir atspoguļoti tabulā Nr. </w:t>
      </w:r>
      <w:r w:rsidR="00606A19" w:rsidRPr="005E02E5">
        <w:rPr>
          <w:rFonts w:ascii="Montserrat" w:hAnsi="Montserrat"/>
          <w:sz w:val="22"/>
          <w:szCs w:val="22"/>
        </w:rPr>
        <w:t>22</w:t>
      </w:r>
      <w:r w:rsidRPr="005E02E5">
        <w:rPr>
          <w:rFonts w:ascii="Montserrat" w:hAnsi="Montserrat"/>
          <w:sz w:val="22"/>
          <w:szCs w:val="22"/>
        </w:rPr>
        <w:t>.</w:t>
      </w:r>
    </w:p>
    <w:p w14:paraId="378C8A2C" w14:textId="54D43388" w:rsidR="0046058C" w:rsidRPr="005E02E5" w:rsidRDefault="0046058C" w:rsidP="005E02E5">
      <w:pPr>
        <w:pStyle w:val="Sarakstarindkopa"/>
        <w:numPr>
          <w:ilvl w:val="3"/>
          <w:numId w:val="8"/>
        </w:numPr>
        <w:spacing w:before="120" w:after="160" w:line="288" w:lineRule="auto"/>
        <w:ind w:left="1134" w:hanging="708"/>
        <w:jc w:val="both"/>
        <w:rPr>
          <w:rFonts w:ascii="Montserrat" w:hAnsi="Montserrat"/>
          <w:sz w:val="22"/>
          <w:szCs w:val="22"/>
        </w:rPr>
      </w:pPr>
      <w:r w:rsidRPr="005E02E5">
        <w:rPr>
          <w:rFonts w:ascii="Montserrat" w:hAnsi="Montserrat"/>
          <w:sz w:val="22"/>
          <w:szCs w:val="22"/>
        </w:rPr>
        <w:t>Laika vērtība ir uzskatāma par proporcionālu ienākumiem. Savukārt ienākumu lielumu pieņem dažādu atkarībā no auto veida un brauciena mērķa</w:t>
      </w:r>
      <w:r w:rsidR="00C27216" w:rsidRPr="005E02E5">
        <w:rPr>
          <w:rFonts w:ascii="Montserrat" w:hAnsi="Montserrat"/>
          <w:sz w:val="22"/>
          <w:szCs w:val="22"/>
        </w:rPr>
        <w:t xml:space="preserve"> (tabula Nr. 17)</w:t>
      </w:r>
      <w:r w:rsidR="00CA3D9A" w:rsidRPr="005E02E5">
        <w:rPr>
          <w:rFonts w:ascii="Montserrat" w:hAnsi="Montserrat"/>
          <w:sz w:val="22"/>
          <w:szCs w:val="22"/>
        </w:rPr>
        <w:t>;</w:t>
      </w:r>
    </w:p>
    <w:p w14:paraId="7509598C" w14:textId="3F63A0DD" w:rsidR="00CA3D9A" w:rsidRPr="005E02E5" w:rsidRDefault="00CA3D9A" w:rsidP="005E02E5">
      <w:pPr>
        <w:pStyle w:val="Parakstszemobjekta"/>
        <w:spacing w:after="0"/>
        <w:rPr>
          <w:rFonts w:ascii="Montserrat" w:hAnsi="Montserrat"/>
          <w:b/>
          <w:bCs/>
          <w:i w:val="0"/>
          <w:iCs w:val="0"/>
          <w:color w:val="auto"/>
          <w:sz w:val="22"/>
          <w:szCs w:val="22"/>
        </w:rPr>
      </w:pPr>
      <w:bookmarkStart w:id="51" w:name="_Toc11314550"/>
      <w:r w:rsidRPr="005E02E5">
        <w:rPr>
          <w:rFonts w:ascii="Montserrat" w:hAnsi="Montserrat"/>
          <w:b/>
          <w:bCs/>
          <w:i w:val="0"/>
          <w:iCs w:val="0"/>
          <w:color w:val="auto"/>
          <w:sz w:val="22"/>
          <w:szCs w:val="22"/>
        </w:rPr>
        <w:t xml:space="preserve">Tabula </w:t>
      </w:r>
      <w:r w:rsidRPr="005E02E5">
        <w:rPr>
          <w:rFonts w:ascii="Montserrat" w:hAnsi="Montserrat"/>
          <w:b/>
          <w:bCs/>
          <w:i w:val="0"/>
          <w:iCs w:val="0"/>
          <w:color w:val="auto"/>
          <w:sz w:val="22"/>
          <w:szCs w:val="22"/>
        </w:rPr>
        <w:fldChar w:fldCharType="begin"/>
      </w:r>
      <w:r w:rsidRPr="005E02E5">
        <w:rPr>
          <w:rFonts w:ascii="Montserrat" w:hAnsi="Montserrat"/>
          <w:b/>
          <w:bCs/>
          <w:i w:val="0"/>
          <w:iCs w:val="0"/>
          <w:color w:val="auto"/>
          <w:sz w:val="22"/>
          <w:szCs w:val="22"/>
        </w:rPr>
        <w:instrText xml:space="preserve"> SEQ Tabula \* ARABIC </w:instrText>
      </w:r>
      <w:r w:rsidRPr="005E02E5">
        <w:rPr>
          <w:rFonts w:ascii="Montserrat" w:hAnsi="Montserrat"/>
          <w:b/>
          <w:bCs/>
          <w:i w:val="0"/>
          <w:iCs w:val="0"/>
          <w:color w:val="auto"/>
          <w:sz w:val="22"/>
          <w:szCs w:val="22"/>
        </w:rPr>
        <w:fldChar w:fldCharType="separate"/>
      </w:r>
      <w:r w:rsidR="00B663FF" w:rsidRPr="005E02E5">
        <w:rPr>
          <w:rFonts w:ascii="Montserrat" w:hAnsi="Montserrat"/>
          <w:b/>
          <w:bCs/>
          <w:i w:val="0"/>
          <w:iCs w:val="0"/>
          <w:noProof/>
          <w:color w:val="auto"/>
          <w:sz w:val="22"/>
          <w:szCs w:val="22"/>
        </w:rPr>
        <w:t>17</w:t>
      </w:r>
      <w:r w:rsidRPr="005E02E5">
        <w:rPr>
          <w:rFonts w:ascii="Montserrat" w:hAnsi="Montserrat"/>
          <w:b/>
          <w:bCs/>
          <w:i w:val="0"/>
          <w:iCs w:val="0"/>
          <w:color w:val="auto"/>
          <w:sz w:val="22"/>
          <w:szCs w:val="22"/>
        </w:rPr>
        <w:fldChar w:fldCharType="end"/>
      </w:r>
      <w:r w:rsidRPr="005E02E5">
        <w:rPr>
          <w:rFonts w:ascii="Montserrat" w:hAnsi="Montserrat"/>
          <w:b/>
          <w:bCs/>
          <w:i w:val="0"/>
          <w:iCs w:val="0"/>
          <w:color w:val="auto"/>
          <w:sz w:val="22"/>
          <w:szCs w:val="22"/>
        </w:rPr>
        <w:t xml:space="preserve"> Brauciena mērķu struktūra sadalījumā pa transportlīdzekļu kategorijām</w:t>
      </w:r>
      <w:bookmarkEnd w:id="51"/>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544"/>
        <w:gridCol w:w="1843"/>
        <w:gridCol w:w="1984"/>
        <w:gridCol w:w="1701"/>
      </w:tblGrid>
      <w:tr w:rsidR="00CA3D9A" w:rsidRPr="006B0694" w14:paraId="3243A729" w14:textId="1493CC34" w:rsidTr="00C16664">
        <w:trPr>
          <w:tblHeader/>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D2A4DF" w14:textId="702A6302" w:rsidR="00CA3D9A" w:rsidRPr="006B0694" w:rsidRDefault="00CA3D9A" w:rsidP="00CA3D9A">
            <w:pPr>
              <w:jc w:val="center"/>
              <w:rPr>
                <w:rFonts w:ascii="Montserrat" w:hAnsi="Montserrat"/>
                <w:b/>
                <w:bCs/>
                <w:sz w:val="20"/>
                <w:szCs w:val="20"/>
              </w:rPr>
            </w:pPr>
            <w:r w:rsidRPr="006B0694">
              <w:rPr>
                <w:rFonts w:ascii="Montserrat" w:hAnsi="Montserrat"/>
                <w:b/>
                <w:bCs/>
                <w:sz w:val="20"/>
                <w:szCs w:val="20"/>
              </w:rPr>
              <w:t>Nr.</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1841EE" w14:textId="060366A0" w:rsidR="00CA3D9A" w:rsidRPr="006B0694" w:rsidRDefault="00CA3D9A" w:rsidP="00CA3D9A">
            <w:pPr>
              <w:jc w:val="center"/>
              <w:rPr>
                <w:rFonts w:ascii="Montserrat" w:hAnsi="Montserrat"/>
                <w:b/>
                <w:bCs/>
                <w:sz w:val="20"/>
                <w:szCs w:val="20"/>
              </w:rPr>
            </w:pPr>
            <w:r w:rsidRPr="006B0694">
              <w:rPr>
                <w:rFonts w:ascii="Montserrat" w:hAnsi="Montserrat"/>
                <w:b/>
                <w:bCs/>
                <w:sz w:val="20"/>
                <w:szCs w:val="20"/>
              </w:rPr>
              <w:t>Brauciena mērķis</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1A2D2C" w14:textId="0378DF39" w:rsidR="00CA3D9A" w:rsidRPr="006B0694" w:rsidRDefault="00CA3D9A" w:rsidP="00CA3D9A">
            <w:pPr>
              <w:jc w:val="center"/>
              <w:rPr>
                <w:rFonts w:ascii="Montserrat" w:hAnsi="Montserrat"/>
                <w:b/>
                <w:bCs/>
                <w:sz w:val="20"/>
                <w:szCs w:val="20"/>
              </w:rPr>
            </w:pPr>
            <w:r w:rsidRPr="006B0694">
              <w:rPr>
                <w:rFonts w:ascii="Montserrat" w:hAnsi="Montserrat"/>
                <w:b/>
                <w:bCs/>
                <w:sz w:val="20"/>
                <w:szCs w:val="20"/>
              </w:rPr>
              <w:t>Vieglās automašīnas</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037A19" w14:textId="5EAB001E" w:rsidR="00CA3D9A" w:rsidRPr="006B0694" w:rsidRDefault="00CA3D9A" w:rsidP="00CA3D9A">
            <w:pPr>
              <w:jc w:val="center"/>
              <w:rPr>
                <w:rFonts w:ascii="Montserrat" w:hAnsi="Montserrat"/>
                <w:b/>
                <w:bCs/>
                <w:sz w:val="20"/>
                <w:szCs w:val="20"/>
              </w:rPr>
            </w:pPr>
            <w:r w:rsidRPr="006B0694">
              <w:rPr>
                <w:rFonts w:ascii="Montserrat" w:hAnsi="Montserrat"/>
                <w:b/>
                <w:bCs/>
                <w:sz w:val="20"/>
                <w:szCs w:val="20"/>
              </w:rPr>
              <w:t>Kravas automašīnas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0D9F2A" w14:textId="71025C1F" w:rsidR="00CA3D9A" w:rsidRPr="006B0694" w:rsidRDefault="00CA3D9A" w:rsidP="00CA3D9A">
            <w:pPr>
              <w:jc w:val="center"/>
              <w:rPr>
                <w:rFonts w:ascii="Montserrat" w:hAnsi="Montserrat"/>
                <w:b/>
                <w:bCs/>
                <w:sz w:val="20"/>
                <w:szCs w:val="20"/>
              </w:rPr>
            </w:pPr>
            <w:r w:rsidRPr="006B0694">
              <w:rPr>
                <w:rFonts w:ascii="Montserrat" w:hAnsi="Montserrat"/>
                <w:b/>
                <w:bCs/>
                <w:sz w:val="20"/>
                <w:szCs w:val="20"/>
              </w:rPr>
              <w:t>Autobusi</w:t>
            </w:r>
          </w:p>
        </w:tc>
      </w:tr>
      <w:tr w:rsidR="00CA3D9A" w:rsidRPr="006B0694" w14:paraId="295A58C3" w14:textId="77777777" w:rsidTr="00C16664">
        <w:trPr>
          <w:tblHeader/>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00CB9" w14:textId="25254548" w:rsidR="00CA3D9A" w:rsidRPr="006B0694" w:rsidRDefault="00CA3D9A" w:rsidP="00CA3D9A">
            <w:pPr>
              <w:jc w:val="center"/>
              <w:rPr>
                <w:rFonts w:ascii="Montserrat" w:hAnsi="Montserrat"/>
                <w:sz w:val="20"/>
                <w:szCs w:val="20"/>
              </w:rPr>
            </w:pPr>
            <w:r w:rsidRPr="006B0694">
              <w:rPr>
                <w:rFonts w:ascii="Montserrat" w:hAnsi="Montserrat"/>
                <w:sz w:val="20"/>
                <w:szCs w:val="20"/>
              </w:rPr>
              <w:t>1</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D090AF" w14:textId="18C5EAA5" w:rsidR="00CA3D9A" w:rsidRPr="006B0694" w:rsidRDefault="00CA3D9A" w:rsidP="00CA3D9A">
            <w:pPr>
              <w:jc w:val="center"/>
              <w:rPr>
                <w:rFonts w:ascii="Montserrat" w:hAnsi="Montserrat"/>
                <w:sz w:val="20"/>
                <w:szCs w:val="20"/>
              </w:rPr>
            </w:pPr>
            <w:r w:rsidRPr="006B0694">
              <w:rPr>
                <w:rFonts w:ascii="Montserrat" w:hAnsi="Montserrat"/>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3B6BD1" w14:textId="3170FAD9" w:rsidR="00CA3D9A" w:rsidRPr="006B0694" w:rsidRDefault="00CA3D9A" w:rsidP="00CA3D9A">
            <w:pPr>
              <w:jc w:val="center"/>
              <w:rPr>
                <w:rFonts w:ascii="Montserrat" w:hAnsi="Montserrat"/>
                <w:sz w:val="20"/>
                <w:szCs w:val="20"/>
              </w:rPr>
            </w:pPr>
            <w:r w:rsidRPr="006B0694">
              <w:rPr>
                <w:rFonts w:ascii="Montserrat" w:hAnsi="Montserrat"/>
                <w:sz w:val="20"/>
                <w:szCs w:val="20"/>
              </w:rPr>
              <w:t>3</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A42211" w14:textId="762F8FEA" w:rsidR="00CA3D9A" w:rsidRPr="006B0694" w:rsidRDefault="00CA3D9A" w:rsidP="00CA3D9A">
            <w:pPr>
              <w:jc w:val="center"/>
              <w:rPr>
                <w:rFonts w:ascii="Montserrat" w:hAnsi="Montserrat"/>
                <w:sz w:val="20"/>
                <w:szCs w:val="20"/>
              </w:rPr>
            </w:pPr>
            <w:r w:rsidRPr="006B0694">
              <w:rPr>
                <w:rFonts w:ascii="Montserrat" w:hAnsi="Montserrat"/>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BBCAA7" w14:textId="33B9C2DF" w:rsidR="00CA3D9A" w:rsidRPr="006B0694" w:rsidRDefault="00CA3D9A" w:rsidP="00CA3D9A">
            <w:pPr>
              <w:jc w:val="center"/>
              <w:rPr>
                <w:rFonts w:ascii="Montserrat" w:hAnsi="Montserrat"/>
                <w:sz w:val="20"/>
                <w:szCs w:val="20"/>
              </w:rPr>
            </w:pPr>
            <w:r w:rsidRPr="006B0694">
              <w:rPr>
                <w:rFonts w:ascii="Montserrat" w:hAnsi="Montserrat"/>
                <w:sz w:val="20"/>
                <w:szCs w:val="20"/>
              </w:rPr>
              <w:t>5</w:t>
            </w:r>
          </w:p>
        </w:tc>
      </w:tr>
      <w:tr w:rsidR="00CA3D9A" w:rsidRPr="006B0694" w14:paraId="2358A3E8" w14:textId="77777777" w:rsidTr="00C16664">
        <w:tc>
          <w:tcPr>
            <w:tcW w:w="567" w:type="dxa"/>
            <w:tcBorders>
              <w:top w:val="single" w:sz="4" w:space="0" w:color="auto"/>
              <w:left w:val="single" w:sz="4" w:space="0" w:color="auto"/>
              <w:bottom w:val="single" w:sz="4" w:space="0" w:color="auto"/>
              <w:right w:val="single" w:sz="4" w:space="0" w:color="auto"/>
            </w:tcBorders>
            <w:vAlign w:val="center"/>
          </w:tcPr>
          <w:p w14:paraId="7A4884A1" w14:textId="7875A4D9" w:rsidR="00CA3D9A" w:rsidRPr="006B0694" w:rsidRDefault="00CA3D9A" w:rsidP="00CA3D9A">
            <w:pPr>
              <w:jc w:val="center"/>
              <w:rPr>
                <w:rFonts w:ascii="Montserrat" w:hAnsi="Montserrat"/>
                <w:sz w:val="20"/>
                <w:szCs w:val="20"/>
              </w:rPr>
            </w:pPr>
            <w:r w:rsidRPr="006B0694">
              <w:rPr>
                <w:rFonts w:ascii="Montserrat" w:hAnsi="Montserrat"/>
                <w:sz w:val="20"/>
                <w:szCs w:val="20"/>
              </w:rPr>
              <w:t>1</w:t>
            </w:r>
          </w:p>
        </w:tc>
        <w:tc>
          <w:tcPr>
            <w:tcW w:w="3544" w:type="dxa"/>
            <w:tcBorders>
              <w:top w:val="single" w:sz="4" w:space="0" w:color="auto"/>
              <w:left w:val="single" w:sz="4" w:space="0" w:color="auto"/>
              <w:bottom w:val="single" w:sz="4" w:space="0" w:color="auto"/>
              <w:right w:val="single" w:sz="4" w:space="0" w:color="auto"/>
            </w:tcBorders>
            <w:vAlign w:val="center"/>
          </w:tcPr>
          <w:p w14:paraId="5D06B8A1" w14:textId="3C7187E3" w:rsidR="00CA3D9A" w:rsidRPr="006B0694" w:rsidRDefault="00CA3D9A" w:rsidP="00CA3D9A">
            <w:pPr>
              <w:jc w:val="both"/>
              <w:rPr>
                <w:rFonts w:ascii="Montserrat" w:hAnsi="Montserrat"/>
                <w:sz w:val="20"/>
                <w:szCs w:val="20"/>
              </w:rPr>
            </w:pPr>
            <w:r w:rsidRPr="006B0694">
              <w:rPr>
                <w:rFonts w:ascii="Montserrat" w:hAnsi="Montserrat"/>
                <w:sz w:val="20"/>
                <w:szCs w:val="20"/>
              </w:rPr>
              <w:t xml:space="preserve">darba (biznesa) braucieni       </w:t>
            </w:r>
          </w:p>
        </w:tc>
        <w:tc>
          <w:tcPr>
            <w:tcW w:w="1843" w:type="dxa"/>
            <w:tcBorders>
              <w:top w:val="single" w:sz="4" w:space="0" w:color="auto"/>
              <w:left w:val="single" w:sz="4" w:space="0" w:color="auto"/>
              <w:bottom w:val="single" w:sz="4" w:space="0" w:color="auto"/>
              <w:right w:val="single" w:sz="4" w:space="0" w:color="auto"/>
            </w:tcBorders>
            <w:vAlign w:val="center"/>
          </w:tcPr>
          <w:p w14:paraId="06A06DE5" w14:textId="50AE3814" w:rsidR="00CA3D9A" w:rsidRPr="006B0694" w:rsidRDefault="00CA3D9A" w:rsidP="00CA3D9A">
            <w:pPr>
              <w:jc w:val="center"/>
              <w:rPr>
                <w:rFonts w:ascii="Montserrat" w:hAnsi="Montserrat"/>
                <w:sz w:val="20"/>
                <w:szCs w:val="20"/>
              </w:rPr>
            </w:pPr>
            <w:r w:rsidRPr="006B0694">
              <w:rPr>
                <w:rFonts w:ascii="Montserrat" w:hAnsi="Montserrat"/>
                <w:sz w:val="20"/>
                <w:szCs w:val="20"/>
              </w:rPr>
              <w:t>43%</w:t>
            </w:r>
          </w:p>
        </w:tc>
        <w:tc>
          <w:tcPr>
            <w:tcW w:w="1984" w:type="dxa"/>
            <w:tcBorders>
              <w:top w:val="single" w:sz="4" w:space="0" w:color="auto"/>
              <w:left w:val="single" w:sz="4" w:space="0" w:color="auto"/>
              <w:bottom w:val="single" w:sz="4" w:space="0" w:color="auto"/>
              <w:right w:val="single" w:sz="4" w:space="0" w:color="auto"/>
            </w:tcBorders>
            <w:vAlign w:val="center"/>
          </w:tcPr>
          <w:p w14:paraId="53A4A6BC" w14:textId="3DD7B2C2" w:rsidR="00CA3D9A" w:rsidRPr="006B0694" w:rsidRDefault="00CA3D9A" w:rsidP="00CA3D9A">
            <w:pPr>
              <w:jc w:val="center"/>
              <w:rPr>
                <w:rFonts w:ascii="Montserrat" w:hAnsi="Montserrat"/>
                <w:sz w:val="20"/>
                <w:szCs w:val="20"/>
              </w:rPr>
            </w:pPr>
            <w:r w:rsidRPr="006B0694">
              <w:rPr>
                <w:rFonts w:ascii="Montserrat" w:hAnsi="Montserrat"/>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6E9D4B24" w14:textId="398C883E" w:rsidR="00CA3D9A" w:rsidRPr="006B0694" w:rsidRDefault="00CA3D9A" w:rsidP="00CA3D9A">
            <w:pPr>
              <w:jc w:val="center"/>
              <w:rPr>
                <w:rFonts w:ascii="Montserrat" w:hAnsi="Montserrat"/>
                <w:sz w:val="20"/>
                <w:szCs w:val="20"/>
              </w:rPr>
            </w:pPr>
            <w:r w:rsidRPr="006B0694">
              <w:rPr>
                <w:rFonts w:ascii="Montserrat" w:hAnsi="Montserrat"/>
                <w:sz w:val="20"/>
                <w:szCs w:val="20"/>
              </w:rPr>
              <w:t>0%</w:t>
            </w:r>
          </w:p>
        </w:tc>
      </w:tr>
      <w:tr w:rsidR="00CA3D9A" w:rsidRPr="006B0694" w14:paraId="35F8E935" w14:textId="769FD18A" w:rsidTr="00C16664">
        <w:tc>
          <w:tcPr>
            <w:tcW w:w="567" w:type="dxa"/>
            <w:tcBorders>
              <w:top w:val="single" w:sz="4" w:space="0" w:color="auto"/>
            </w:tcBorders>
            <w:vAlign w:val="center"/>
          </w:tcPr>
          <w:p w14:paraId="01ED25E1" w14:textId="54420FBE" w:rsidR="00CA3D9A" w:rsidRPr="006B0694" w:rsidRDefault="00CA3D9A" w:rsidP="00CA3D9A">
            <w:pPr>
              <w:jc w:val="center"/>
              <w:rPr>
                <w:rFonts w:ascii="Montserrat" w:hAnsi="Montserrat"/>
                <w:sz w:val="20"/>
                <w:szCs w:val="20"/>
              </w:rPr>
            </w:pPr>
            <w:r w:rsidRPr="006B0694">
              <w:rPr>
                <w:rFonts w:ascii="Montserrat" w:hAnsi="Montserrat"/>
                <w:sz w:val="20"/>
                <w:szCs w:val="20"/>
              </w:rPr>
              <w:t>2</w:t>
            </w:r>
          </w:p>
        </w:tc>
        <w:tc>
          <w:tcPr>
            <w:tcW w:w="3544" w:type="dxa"/>
            <w:tcBorders>
              <w:top w:val="single" w:sz="4" w:space="0" w:color="auto"/>
            </w:tcBorders>
            <w:vAlign w:val="center"/>
          </w:tcPr>
          <w:p w14:paraId="3DAE6795" w14:textId="6A76E914" w:rsidR="00CA3D9A" w:rsidRPr="006B0694" w:rsidRDefault="00CA3D9A" w:rsidP="00CA3D9A">
            <w:pPr>
              <w:jc w:val="both"/>
              <w:rPr>
                <w:rFonts w:ascii="Montserrat" w:hAnsi="Montserrat"/>
                <w:sz w:val="20"/>
                <w:szCs w:val="20"/>
              </w:rPr>
            </w:pPr>
            <w:r w:rsidRPr="006B0694">
              <w:rPr>
                <w:rFonts w:ascii="Montserrat" w:hAnsi="Montserrat"/>
                <w:sz w:val="20"/>
                <w:szCs w:val="20"/>
              </w:rPr>
              <w:t>braucieni uz- un no darba</w:t>
            </w:r>
          </w:p>
        </w:tc>
        <w:tc>
          <w:tcPr>
            <w:tcW w:w="1843" w:type="dxa"/>
            <w:tcBorders>
              <w:top w:val="single" w:sz="4" w:space="0" w:color="auto"/>
            </w:tcBorders>
            <w:vAlign w:val="center"/>
          </w:tcPr>
          <w:p w14:paraId="414CAF96" w14:textId="7E34F52A" w:rsidR="00CA3D9A" w:rsidRPr="006B0694" w:rsidRDefault="00CE54F1" w:rsidP="00CA3D9A">
            <w:pPr>
              <w:jc w:val="center"/>
              <w:rPr>
                <w:rFonts w:ascii="Montserrat" w:hAnsi="Montserrat"/>
                <w:sz w:val="20"/>
                <w:szCs w:val="20"/>
              </w:rPr>
            </w:pPr>
            <w:r w:rsidRPr="006B0694">
              <w:rPr>
                <w:rFonts w:ascii="Montserrat" w:hAnsi="Montserrat"/>
                <w:sz w:val="20"/>
                <w:szCs w:val="20"/>
              </w:rPr>
              <w:t>21</w:t>
            </w:r>
            <w:r w:rsidR="00CA3D9A" w:rsidRPr="006B0694">
              <w:rPr>
                <w:rFonts w:ascii="Montserrat" w:hAnsi="Montserrat"/>
                <w:sz w:val="20"/>
                <w:szCs w:val="20"/>
              </w:rPr>
              <w:t>%</w:t>
            </w:r>
          </w:p>
        </w:tc>
        <w:tc>
          <w:tcPr>
            <w:tcW w:w="1984" w:type="dxa"/>
            <w:tcBorders>
              <w:top w:val="single" w:sz="4" w:space="0" w:color="auto"/>
            </w:tcBorders>
            <w:vAlign w:val="center"/>
          </w:tcPr>
          <w:p w14:paraId="6148F23D" w14:textId="1E3D9E2D" w:rsidR="00CA3D9A" w:rsidRPr="006B0694" w:rsidRDefault="00CA3D9A" w:rsidP="00CA3D9A">
            <w:pPr>
              <w:jc w:val="center"/>
              <w:rPr>
                <w:rFonts w:ascii="Montserrat" w:hAnsi="Montserrat"/>
                <w:sz w:val="20"/>
                <w:szCs w:val="20"/>
              </w:rPr>
            </w:pPr>
            <w:r w:rsidRPr="006B0694">
              <w:rPr>
                <w:rFonts w:ascii="Montserrat" w:hAnsi="Montserrat"/>
                <w:sz w:val="20"/>
                <w:szCs w:val="20"/>
              </w:rPr>
              <w:t>0%</w:t>
            </w:r>
          </w:p>
        </w:tc>
        <w:tc>
          <w:tcPr>
            <w:tcW w:w="1701" w:type="dxa"/>
            <w:tcBorders>
              <w:top w:val="single" w:sz="4" w:space="0" w:color="auto"/>
            </w:tcBorders>
            <w:vAlign w:val="center"/>
          </w:tcPr>
          <w:p w14:paraId="6C369FAE" w14:textId="10B3BACF" w:rsidR="00CA3D9A" w:rsidRPr="006B0694" w:rsidRDefault="00CA3D9A" w:rsidP="00CA3D9A">
            <w:pPr>
              <w:jc w:val="center"/>
              <w:rPr>
                <w:rFonts w:ascii="Montserrat" w:hAnsi="Montserrat"/>
                <w:sz w:val="20"/>
                <w:szCs w:val="20"/>
              </w:rPr>
            </w:pPr>
            <w:r w:rsidRPr="006B0694">
              <w:rPr>
                <w:rFonts w:ascii="Montserrat" w:hAnsi="Montserrat"/>
                <w:sz w:val="20"/>
                <w:szCs w:val="20"/>
              </w:rPr>
              <w:t>50%</w:t>
            </w:r>
          </w:p>
        </w:tc>
      </w:tr>
      <w:tr w:rsidR="00CA3D9A" w:rsidRPr="006B0694" w14:paraId="5246FD54" w14:textId="0698BC7E" w:rsidTr="00C16664">
        <w:tc>
          <w:tcPr>
            <w:tcW w:w="567" w:type="dxa"/>
            <w:vAlign w:val="center"/>
          </w:tcPr>
          <w:p w14:paraId="1342858B" w14:textId="0562D00E" w:rsidR="00CA3D9A" w:rsidRPr="006B0694" w:rsidRDefault="00CA3D9A" w:rsidP="00CA3D9A">
            <w:pPr>
              <w:jc w:val="center"/>
              <w:rPr>
                <w:rFonts w:ascii="Montserrat" w:hAnsi="Montserrat"/>
                <w:sz w:val="20"/>
                <w:szCs w:val="20"/>
              </w:rPr>
            </w:pPr>
            <w:r w:rsidRPr="006B0694">
              <w:rPr>
                <w:rFonts w:ascii="Montserrat" w:hAnsi="Montserrat"/>
                <w:sz w:val="20"/>
                <w:szCs w:val="20"/>
              </w:rPr>
              <w:t>3</w:t>
            </w:r>
          </w:p>
        </w:tc>
        <w:tc>
          <w:tcPr>
            <w:tcW w:w="3544" w:type="dxa"/>
            <w:vAlign w:val="center"/>
          </w:tcPr>
          <w:p w14:paraId="39A9A7DE" w14:textId="6ED88765" w:rsidR="00CA3D9A" w:rsidRPr="006B0694" w:rsidRDefault="00CA3D9A" w:rsidP="00CA3D9A">
            <w:pPr>
              <w:jc w:val="both"/>
              <w:rPr>
                <w:rFonts w:ascii="Montserrat" w:hAnsi="Montserrat"/>
                <w:sz w:val="20"/>
                <w:szCs w:val="20"/>
              </w:rPr>
            </w:pPr>
            <w:r w:rsidRPr="006B0694">
              <w:rPr>
                <w:rFonts w:ascii="Montserrat" w:hAnsi="Montserrat"/>
                <w:sz w:val="20"/>
                <w:szCs w:val="20"/>
              </w:rPr>
              <w:t>braucieni brīvajā laikā</w:t>
            </w:r>
          </w:p>
        </w:tc>
        <w:tc>
          <w:tcPr>
            <w:tcW w:w="1843" w:type="dxa"/>
            <w:vAlign w:val="center"/>
          </w:tcPr>
          <w:p w14:paraId="7F5746E0" w14:textId="7F5C70FE" w:rsidR="00CA3D9A" w:rsidRPr="006B0694" w:rsidRDefault="00CE54F1" w:rsidP="00CA3D9A">
            <w:pPr>
              <w:jc w:val="center"/>
              <w:rPr>
                <w:rFonts w:ascii="Montserrat" w:hAnsi="Montserrat"/>
                <w:sz w:val="20"/>
                <w:szCs w:val="20"/>
              </w:rPr>
            </w:pPr>
            <w:r w:rsidRPr="006B0694">
              <w:rPr>
                <w:rFonts w:ascii="Montserrat" w:hAnsi="Montserrat"/>
                <w:sz w:val="20"/>
                <w:szCs w:val="20"/>
              </w:rPr>
              <w:t>36</w:t>
            </w:r>
            <w:r w:rsidR="00CA3D9A" w:rsidRPr="006B0694">
              <w:rPr>
                <w:rFonts w:ascii="Montserrat" w:hAnsi="Montserrat"/>
                <w:sz w:val="20"/>
                <w:szCs w:val="20"/>
              </w:rPr>
              <w:t>%</w:t>
            </w:r>
          </w:p>
        </w:tc>
        <w:tc>
          <w:tcPr>
            <w:tcW w:w="1984" w:type="dxa"/>
            <w:vAlign w:val="center"/>
          </w:tcPr>
          <w:p w14:paraId="0140B315" w14:textId="3CE9D6B3" w:rsidR="00CA3D9A" w:rsidRPr="006B0694" w:rsidRDefault="00CA3D9A" w:rsidP="00CA3D9A">
            <w:pPr>
              <w:jc w:val="center"/>
              <w:rPr>
                <w:rFonts w:ascii="Montserrat" w:hAnsi="Montserrat"/>
                <w:sz w:val="20"/>
                <w:szCs w:val="20"/>
              </w:rPr>
            </w:pPr>
            <w:r w:rsidRPr="006B0694">
              <w:rPr>
                <w:rFonts w:ascii="Montserrat" w:hAnsi="Montserrat"/>
                <w:sz w:val="20"/>
                <w:szCs w:val="20"/>
              </w:rPr>
              <w:t>0%</w:t>
            </w:r>
          </w:p>
        </w:tc>
        <w:tc>
          <w:tcPr>
            <w:tcW w:w="1701" w:type="dxa"/>
            <w:vAlign w:val="center"/>
          </w:tcPr>
          <w:p w14:paraId="2C83DF01" w14:textId="13E48AA4" w:rsidR="00CA3D9A" w:rsidRPr="006B0694" w:rsidRDefault="00CA3D9A" w:rsidP="00CA3D9A">
            <w:pPr>
              <w:jc w:val="center"/>
              <w:rPr>
                <w:rFonts w:ascii="Montserrat" w:hAnsi="Montserrat"/>
                <w:sz w:val="20"/>
                <w:szCs w:val="20"/>
              </w:rPr>
            </w:pPr>
            <w:r w:rsidRPr="006B0694">
              <w:rPr>
                <w:rFonts w:ascii="Montserrat" w:hAnsi="Montserrat"/>
                <w:sz w:val="20"/>
                <w:szCs w:val="20"/>
              </w:rPr>
              <w:t>50%</w:t>
            </w:r>
          </w:p>
        </w:tc>
      </w:tr>
    </w:tbl>
    <w:p w14:paraId="361295A9" w14:textId="77777777" w:rsidR="0046058C" w:rsidRPr="00F1477D" w:rsidRDefault="0046058C" w:rsidP="0046058C">
      <w:pPr>
        <w:ind w:firstLine="284"/>
        <w:jc w:val="both"/>
        <w:rPr>
          <w:rFonts w:ascii="Arial Narrow" w:hAnsi="Arial Narrow"/>
        </w:rPr>
      </w:pPr>
    </w:p>
    <w:p w14:paraId="02044CB4" w14:textId="5D7C5BCD" w:rsidR="0046058C" w:rsidRPr="006F211E" w:rsidRDefault="00CA3D9A" w:rsidP="00D44577">
      <w:pPr>
        <w:pStyle w:val="Sarakstarindkopa"/>
        <w:numPr>
          <w:ilvl w:val="3"/>
          <w:numId w:val="8"/>
        </w:numPr>
        <w:spacing w:before="120" w:after="160" w:line="288" w:lineRule="auto"/>
        <w:ind w:left="1276" w:hanging="850"/>
        <w:jc w:val="both"/>
        <w:rPr>
          <w:rFonts w:ascii="Montserrat" w:hAnsi="Montserrat"/>
          <w:sz w:val="22"/>
          <w:szCs w:val="22"/>
        </w:rPr>
      </w:pPr>
      <w:r w:rsidRPr="006F211E">
        <w:rPr>
          <w:rFonts w:ascii="Montserrat" w:hAnsi="Montserrat"/>
          <w:sz w:val="22"/>
          <w:szCs w:val="22"/>
        </w:rPr>
        <w:t xml:space="preserve">Vidējās darba algas izmaksas 2019. gada cenās ir noteiktas EUR </w:t>
      </w:r>
      <w:r w:rsidR="00C27216" w:rsidRPr="006F211E">
        <w:rPr>
          <w:rFonts w:ascii="Montserrat" w:hAnsi="Montserrat"/>
          <w:sz w:val="22"/>
          <w:szCs w:val="22"/>
        </w:rPr>
        <w:t>6,27</w:t>
      </w:r>
      <w:r w:rsidRPr="006F211E">
        <w:rPr>
          <w:rFonts w:ascii="Montserrat" w:hAnsi="Montserrat"/>
          <w:sz w:val="22"/>
          <w:szCs w:val="22"/>
        </w:rPr>
        <w:t xml:space="preserve"> apmērā. </w:t>
      </w:r>
      <w:r w:rsidR="0046058C" w:rsidRPr="006F211E">
        <w:rPr>
          <w:rFonts w:ascii="Montserrat" w:hAnsi="Montserrat"/>
          <w:sz w:val="22"/>
          <w:szCs w:val="22"/>
        </w:rPr>
        <w:t>Papildus ņemta vērā 201</w:t>
      </w:r>
      <w:r w:rsidRPr="006F211E">
        <w:rPr>
          <w:rFonts w:ascii="Montserrat" w:hAnsi="Montserrat"/>
          <w:sz w:val="22"/>
          <w:szCs w:val="22"/>
        </w:rPr>
        <w:t>9</w:t>
      </w:r>
      <w:r w:rsidR="0046058C" w:rsidRPr="006F211E">
        <w:rPr>
          <w:rFonts w:ascii="Montserrat" w:hAnsi="Montserrat"/>
          <w:sz w:val="22"/>
          <w:szCs w:val="22"/>
        </w:rPr>
        <w:t>. gadā spēkā esošā darba devēja sociālā</w:t>
      </w:r>
      <w:r w:rsidR="00F535EA" w:rsidRPr="006F211E">
        <w:rPr>
          <w:rFonts w:ascii="Montserrat" w:hAnsi="Montserrat"/>
          <w:sz w:val="22"/>
          <w:szCs w:val="22"/>
        </w:rPr>
        <w:t>s</w:t>
      </w:r>
      <w:r w:rsidR="0046058C" w:rsidRPr="006F211E">
        <w:rPr>
          <w:rFonts w:ascii="Montserrat" w:hAnsi="Montserrat"/>
          <w:sz w:val="22"/>
          <w:szCs w:val="22"/>
        </w:rPr>
        <w:t xml:space="preserve"> iemaksa</w:t>
      </w:r>
      <w:r w:rsidR="00F535EA" w:rsidRPr="006F211E">
        <w:rPr>
          <w:rFonts w:ascii="Montserrat" w:hAnsi="Montserrat"/>
          <w:sz w:val="22"/>
          <w:szCs w:val="22"/>
        </w:rPr>
        <w:t>s</w:t>
      </w:r>
      <w:r w:rsidR="0046058C" w:rsidRPr="006F211E">
        <w:rPr>
          <w:rFonts w:ascii="Montserrat" w:hAnsi="Montserrat"/>
          <w:sz w:val="22"/>
          <w:szCs w:val="22"/>
        </w:rPr>
        <w:t xml:space="preserve"> 24,09</w:t>
      </w:r>
      <w:r w:rsidR="00613E05" w:rsidRPr="006F211E">
        <w:rPr>
          <w:rFonts w:ascii="Montserrat" w:hAnsi="Montserrat"/>
          <w:sz w:val="22"/>
          <w:szCs w:val="22"/>
        </w:rPr>
        <w:t>%</w:t>
      </w:r>
      <w:r w:rsidR="00F535EA" w:rsidRPr="006F211E">
        <w:rPr>
          <w:rFonts w:ascii="Montserrat" w:hAnsi="Montserrat"/>
          <w:sz w:val="22"/>
          <w:szCs w:val="22"/>
        </w:rPr>
        <w:t xml:space="preserve"> apmērā</w:t>
      </w:r>
      <w:r w:rsidR="0046058C" w:rsidRPr="006F211E">
        <w:rPr>
          <w:rFonts w:ascii="Montserrat" w:hAnsi="Montserrat"/>
          <w:sz w:val="22"/>
          <w:szCs w:val="22"/>
        </w:rPr>
        <w:t>.</w:t>
      </w:r>
    </w:p>
    <w:p w14:paraId="3172E2E6" w14:textId="27A0F842" w:rsidR="00CA3D9A" w:rsidRPr="006F211E" w:rsidRDefault="00CA3D9A" w:rsidP="00D44577">
      <w:pPr>
        <w:pStyle w:val="Sarakstarindkopa"/>
        <w:numPr>
          <w:ilvl w:val="3"/>
          <w:numId w:val="8"/>
        </w:numPr>
        <w:spacing w:before="120" w:after="160" w:line="288" w:lineRule="auto"/>
        <w:ind w:left="1276" w:hanging="850"/>
        <w:jc w:val="both"/>
        <w:rPr>
          <w:rFonts w:ascii="Montserrat" w:hAnsi="Montserrat"/>
          <w:sz w:val="22"/>
          <w:szCs w:val="22"/>
        </w:rPr>
      </w:pPr>
      <w:r w:rsidRPr="006F211E">
        <w:rPr>
          <w:rFonts w:ascii="Montserrat" w:hAnsi="Montserrat"/>
          <w:sz w:val="22"/>
          <w:szCs w:val="22"/>
        </w:rPr>
        <w:t>Dažādiem brauciena mērķiem, balstoties uz ES ietvaros veiktajiem “vēlme-maksāt” pētījumiem</w:t>
      </w:r>
      <w:r w:rsidR="00665D59" w:rsidRPr="006F211E">
        <w:rPr>
          <w:rFonts w:ascii="Montserrat" w:hAnsi="Montserrat"/>
          <w:sz w:val="22"/>
          <w:szCs w:val="22"/>
        </w:rPr>
        <w:t>,</w:t>
      </w:r>
      <w:r w:rsidRPr="006F211E">
        <w:rPr>
          <w:rFonts w:ascii="Montserrat" w:hAnsi="Montserrat"/>
          <w:sz w:val="22"/>
          <w:szCs w:val="22"/>
        </w:rPr>
        <w:t xml:space="preserve"> ir noteikti koriģējošie koeficienti atkarībā no brauciena mērķa.</w:t>
      </w:r>
      <w:r w:rsidR="00665D59" w:rsidRPr="006F211E">
        <w:rPr>
          <w:rFonts w:ascii="Montserrat" w:hAnsi="Montserrat"/>
          <w:sz w:val="22"/>
          <w:szCs w:val="22"/>
        </w:rPr>
        <w:t xml:space="preserve"> Tie ir atspoguļoti tabulā Nr. </w:t>
      </w:r>
      <w:r w:rsidR="00C27216" w:rsidRPr="006F211E">
        <w:rPr>
          <w:rFonts w:ascii="Montserrat" w:hAnsi="Montserrat"/>
          <w:sz w:val="22"/>
          <w:szCs w:val="22"/>
        </w:rPr>
        <w:t>18</w:t>
      </w:r>
      <w:r w:rsidR="00665D59" w:rsidRPr="006F211E">
        <w:rPr>
          <w:rFonts w:ascii="Montserrat" w:hAnsi="Montserrat"/>
          <w:sz w:val="22"/>
          <w:szCs w:val="22"/>
        </w:rPr>
        <w:t>.</w:t>
      </w:r>
    </w:p>
    <w:p w14:paraId="34BB32C5" w14:textId="7A451209" w:rsidR="00CA3D9A" w:rsidRPr="006B0694" w:rsidRDefault="00CA3D9A" w:rsidP="00D44577">
      <w:pPr>
        <w:pStyle w:val="Parakstszemobjekta"/>
        <w:spacing w:after="0"/>
        <w:rPr>
          <w:rFonts w:ascii="Montserrat" w:hAnsi="Montserrat"/>
          <w:b/>
          <w:bCs/>
          <w:i w:val="0"/>
          <w:iCs w:val="0"/>
          <w:color w:val="auto"/>
          <w:sz w:val="22"/>
          <w:szCs w:val="22"/>
        </w:rPr>
      </w:pPr>
      <w:bookmarkStart w:id="52" w:name="_Toc11314551"/>
      <w:r w:rsidRPr="006B0694">
        <w:rPr>
          <w:rFonts w:ascii="Montserrat" w:hAnsi="Montserrat"/>
          <w:b/>
          <w:bCs/>
          <w:i w:val="0"/>
          <w:iCs w:val="0"/>
          <w:color w:val="auto"/>
          <w:sz w:val="22"/>
          <w:szCs w:val="22"/>
        </w:rPr>
        <w:t xml:space="preserve">Tabula </w:t>
      </w:r>
      <w:r w:rsidRPr="006B0694">
        <w:rPr>
          <w:rFonts w:ascii="Montserrat" w:hAnsi="Montserrat"/>
          <w:b/>
          <w:bCs/>
          <w:i w:val="0"/>
          <w:iCs w:val="0"/>
          <w:color w:val="auto"/>
          <w:sz w:val="22"/>
          <w:szCs w:val="22"/>
        </w:rPr>
        <w:fldChar w:fldCharType="begin"/>
      </w:r>
      <w:r w:rsidRPr="006B0694">
        <w:rPr>
          <w:rFonts w:ascii="Montserrat" w:hAnsi="Montserrat"/>
          <w:b/>
          <w:bCs/>
          <w:i w:val="0"/>
          <w:iCs w:val="0"/>
          <w:color w:val="auto"/>
          <w:sz w:val="22"/>
          <w:szCs w:val="22"/>
        </w:rPr>
        <w:instrText xml:space="preserve"> SEQ Tabula \* ARABIC </w:instrText>
      </w:r>
      <w:r w:rsidRPr="006B0694">
        <w:rPr>
          <w:rFonts w:ascii="Montserrat" w:hAnsi="Montserrat"/>
          <w:b/>
          <w:bCs/>
          <w:i w:val="0"/>
          <w:iCs w:val="0"/>
          <w:color w:val="auto"/>
          <w:sz w:val="22"/>
          <w:szCs w:val="22"/>
        </w:rPr>
        <w:fldChar w:fldCharType="separate"/>
      </w:r>
      <w:r w:rsidR="00B663FF" w:rsidRPr="006B0694">
        <w:rPr>
          <w:rFonts w:ascii="Montserrat" w:hAnsi="Montserrat"/>
          <w:b/>
          <w:bCs/>
          <w:i w:val="0"/>
          <w:iCs w:val="0"/>
          <w:noProof/>
          <w:color w:val="auto"/>
          <w:sz w:val="22"/>
          <w:szCs w:val="22"/>
        </w:rPr>
        <w:t>18</w:t>
      </w:r>
      <w:r w:rsidRPr="006B0694">
        <w:rPr>
          <w:rFonts w:ascii="Montserrat" w:hAnsi="Montserrat"/>
          <w:b/>
          <w:bCs/>
          <w:i w:val="0"/>
          <w:iCs w:val="0"/>
          <w:color w:val="auto"/>
          <w:sz w:val="22"/>
          <w:szCs w:val="22"/>
        </w:rPr>
        <w:fldChar w:fldCharType="end"/>
      </w:r>
      <w:r w:rsidRPr="006B0694">
        <w:rPr>
          <w:rFonts w:ascii="Montserrat" w:hAnsi="Montserrat"/>
          <w:b/>
          <w:bCs/>
          <w:i w:val="0"/>
          <w:iCs w:val="0"/>
          <w:color w:val="auto"/>
          <w:sz w:val="22"/>
          <w:szCs w:val="22"/>
        </w:rPr>
        <w:t xml:space="preserve"> Koriģējošie koeficienti attiecībā pret vidējo darba algu atkarībā no brauciena mērķa</w:t>
      </w:r>
      <w:bookmarkEnd w:id="52"/>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379"/>
        <w:gridCol w:w="2126"/>
      </w:tblGrid>
      <w:tr w:rsidR="00CA3D9A" w:rsidRPr="00D44577" w14:paraId="25372A8C" w14:textId="77777777" w:rsidTr="00BB3AA1">
        <w:trPr>
          <w:tblHeader/>
        </w:trPr>
        <w:tc>
          <w:tcPr>
            <w:tcW w:w="1134" w:type="dxa"/>
            <w:shd w:val="clear" w:color="auto" w:fill="D9D9D9" w:themeFill="background1" w:themeFillShade="D9"/>
          </w:tcPr>
          <w:p w14:paraId="43257F16" w14:textId="1D80D7BE" w:rsidR="00CA3D9A" w:rsidRPr="00D44577" w:rsidRDefault="00CA3D9A" w:rsidP="004477BC">
            <w:pPr>
              <w:jc w:val="center"/>
              <w:rPr>
                <w:rFonts w:ascii="Montserrat" w:hAnsi="Montserrat"/>
                <w:b/>
                <w:bCs/>
                <w:sz w:val="22"/>
                <w:szCs w:val="22"/>
              </w:rPr>
            </w:pPr>
            <w:r w:rsidRPr="00D44577">
              <w:rPr>
                <w:rFonts w:ascii="Montserrat" w:hAnsi="Montserrat"/>
                <w:b/>
                <w:bCs/>
                <w:sz w:val="22"/>
                <w:szCs w:val="22"/>
              </w:rPr>
              <w:t>Nr.</w:t>
            </w:r>
          </w:p>
        </w:tc>
        <w:tc>
          <w:tcPr>
            <w:tcW w:w="6379" w:type="dxa"/>
            <w:shd w:val="clear" w:color="auto" w:fill="D9D9D9" w:themeFill="background1" w:themeFillShade="D9"/>
          </w:tcPr>
          <w:p w14:paraId="558E3321" w14:textId="20BBA065" w:rsidR="00CA3D9A" w:rsidRPr="00D44577" w:rsidRDefault="004477BC" w:rsidP="004477BC">
            <w:pPr>
              <w:jc w:val="center"/>
              <w:rPr>
                <w:rFonts w:ascii="Montserrat" w:hAnsi="Montserrat"/>
                <w:b/>
                <w:bCs/>
                <w:sz w:val="22"/>
                <w:szCs w:val="22"/>
              </w:rPr>
            </w:pPr>
            <w:r w:rsidRPr="00D44577">
              <w:rPr>
                <w:rFonts w:ascii="Montserrat" w:hAnsi="Montserrat"/>
                <w:b/>
                <w:bCs/>
                <w:sz w:val="22"/>
                <w:szCs w:val="22"/>
              </w:rPr>
              <w:t>Brauciena mērķis</w:t>
            </w:r>
          </w:p>
        </w:tc>
        <w:tc>
          <w:tcPr>
            <w:tcW w:w="2126" w:type="dxa"/>
            <w:shd w:val="clear" w:color="auto" w:fill="D9D9D9" w:themeFill="background1" w:themeFillShade="D9"/>
          </w:tcPr>
          <w:p w14:paraId="1058440C" w14:textId="1FD7CCBA" w:rsidR="00CA3D9A" w:rsidRPr="00D44577" w:rsidRDefault="004477BC" w:rsidP="004477BC">
            <w:pPr>
              <w:jc w:val="center"/>
              <w:rPr>
                <w:rFonts w:ascii="Montserrat" w:hAnsi="Montserrat"/>
                <w:b/>
                <w:bCs/>
                <w:sz w:val="22"/>
                <w:szCs w:val="22"/>
              </w:rPr>
            </w:pPr>
            <w:r w:rsidRPr="00D44577">
              <w:rPr>
                <w:rFonts w:ascii="Montserrat" w:hAnsi="Montserrat"/>
                <w:b/>
                <w:bCs/>
                <w:sz w:val="22"/>
                <w:szCs w:val="22"/>
              </w:rPr>
              <w:t>Koeficients</w:t>
            </w:r>
          </w:p>
        </w:tc>
      </w:tr>
      <w:tr w:rsidR="00CA3D9A" w:rsidRPr="00D44577" w14:paraId="4EC48DF0" w14:textId="77777777" w:rsidTr="00BB3AA1">
        <w:trPr>
          <w:tblHeader/>
        </w:trPr>
        <w:tc>
          <w:tcPr>
            <w:tcW w:w="1134" w:type="dxa"/>
            <w:shd w:val="clear" w:color="auto" w:fill="D9D9D9" w:themeFill="background1" w:themeFillShade="D9"/>
          </w:tcPr>
          <w:p w14:paraId="5C9C4E7B" w14:textId="3957FE2D" w:rsidR="00CA3D9A" w:rsidRPr="00D44577" w:rsidRDefault="00CA3D9A" w:rsidP="004477BC">
            <w:pPr>
              <w:jc w:val="center"/>
              <w:rPr>
                <w:rFonts w:ascii="Montserrat" w:hAnsi="Montserrat"/>
                <w:sz w:val="22"/>
                <w:szCs w:val="22"/>
              </w:rPr>
            </w:pPr>
            <w:r w:rsidRPr="00D44577">
              <w:rPr>
                <w:rFonts w:ascii="Montserrat" w:hAnsi="Montserrat"/>
                <w:sz w:val="22"/>
                <w:szCs w:val="22"/>
              </w:rPr>
              <w:t>1</w:t>
            </w:r>
          </w:p>
        </w:tc>
        <w:tc>
          <w:tcPr>
            <w:tcW w:w="6379" w:type="dxa"/>
            <w:shd w:val="clear" w:color="auto" w:fill="D9D9D9" w:themeFill="background1" w:themeFillShade="D9"/>
          </w:tcPr>
          <w:p w14:paraId="737BB48C" w14:textId="6582DA73" w:rsidR="00CA3D9A" w:rsidRPr="00D44577" w:rsidRDefault="00CA3D9A" w:rsidP="004477BC">
            <w:pPr>
              <w:jc w:val="center"/>
              <w:rPr>
                <w:rFonts w:ascii="Montserrat" w:hAnsi="Montserrat"/>
                <w:sz w:val="22"/>
                <w:szCs w:val="22"/>
              </w:rPr>
            </w:pPr>
            <w:r w:rsidRPr="00D44577">
              <w:rPr>
                <w:rFonts w:ascii="Montserrat" w:hAnsi="Montserrat"/>
                <w:sz w:val="22"/>
                <w:szCs w:val="22"/>
              </w:rPr>
              <w:t>2</w:t>
            </w:r>
          </w:p>
        </w:tc>
        <w:tc>
          <w:tcPr>
            <w:tcW w:w="2126" w:type="dxa"/>
            <w:shd w:val="clear" w:color="auto" w:fill="D9D9D9" w:themeFill="background1" w:themeFillShade="D9"/>
          </w:tcPr>
          <w:p w14:paraId="6BCA6654" w14:textId="68035F71" w:rsidR="00CA3D9A" w:rsidRPr="00D44577" w:rsidRDefault="00CA3D9A" w:rsidP="004477BC">
            <w:pPr>
              <w:jc w:val="center"/>
              <w:rPr>
                <w:rFonts w:ascii="Montserrat" w:hAnsi="Montserrat"/>
                <w:sz w:val="22"/>
                <w:szCs w:val="22"/>
              </w:rPr>
            </w:pPr>
            <w:r w:rsidRPr="00D44577">
              <w:rPr>
                <w:rFonts w:ascii="Montserrat" w:hAnsi="Montserrat"/>
                <w:sz w:val="22"/>
                <w:szCs w:val="22"/>
              </w:rPr>
              <w:t>3</w:t>
            </w:r>
          </w:p>
        </w:tc>
      </w:tr>
      <w:tr w:rsidR="00CA3D9A" w:rsidRPr="00D44577" w14:paraId="6D352721" w14:textId="77777777" w:rsidTr="00BB3AA1">
        <w:tc>
          <w:tcPr>
            <w:tcW w:w="1134" w:type="dxa"/>
          </w:tcPr>
          <w:p w14:paraId="27668242" w14:textId="45014A02" w:rsidR="00CA3D9A" w:rsidRPr="00D44577" w:rsidRDefault="00CA3D9A" w:rsidP="004477BC">
            <w:pPr>
              <w:jc w:val="center"/>
              <w:rPr>
                <w:rFonts w:ascii="Montserrat" w:hAnsi="Montserrat"/>
                <w:sz w:val="22"/>
                <w:szCs w:val="22"/>
              </w:rPr>
            </w:pPr>
            <w:r w:rsidRPr="00D44577">
              <w:rPr>
                <w:rFonts w:ascii="Montserrat" w:hAnsi="Montserrat"/>
                <w:sz w:val="22"/>
                <w:szCs w:val="22"/>
              </w:rPr>
              <w:t>1</w:t>
            </w:r>
          </w:p>
        </w:tc>
        <w:tc>
          <w:tcPr>
            <w:tcW w:w="6379" w:type="dxa"/>
          </w:tcPr>
          <w:p w14:paraId="4E1A5242" w14:textId="2ACD8AAF" w:rsidR="00CA3D9A" w:rsidRPr="00D44577" w:rsidRDefault="00CA3D9A" w:rsidP="00CA3D9A">
            <w:pPr>
              <w:jc w:val="both"/>
              <w:rPr>
                <w:rStyle w:val="Komentraatsauce"/>
                <w:rFonts w:ascii="Montserrat" w:hAnsi="Montserrat"/>
                <w:sz w:val="22"/>
                <w:szCs w:val="22"/>
              </w:rPr>
            </w:pPr>
            <w:r w:rsidRPr="00D44577">
              <w:rPr>
                <w:rFonts w:ascii="Montserrat" w:hAnsi="Montserrat"/>
                <w:sz w:val="22"/>
                <w:szCs w:val="22"/>
              </w:rPr>
              <w:t xml:space="preserve">darba (biznesa) braucieni, </w:t>
            </w:r>
          </w:p>
        </w:tc>
        <w:tc>
          <w:tcPr>
            <w:tcW w:w="2126" w:type="dxa"/>
          </w:tcPr>
          <w:p w14:paraId="229FF2DF" w14:textId="65D08332" w:rsidR="00CA3D9A" w:rsidRPr="00D44577" w:rsidRDefault="00CA3D9A" w:rsidP="00CA3D9A">
            <w:pPr>
              <w:jc w:val="both"/>
              <w:rPr>
                <w:rStyle w:val="Komentraatsauce"/>
                <w:rFonts w:ascii="Montserrat" w:hAnsi="Montserrat"/>
                <w:sz w:val="22"/>
                <w:szCs w:val="22"/>
              </w:rPr>
            </w:pPr>
            <w:r w:rsidRPr="00D44577">
              <w:rPr>
                <w:rFonts w:ascii="Montserrat" w:hAnsi="Montserrat"/>
                <w:sz w:val="22"/>
                <w:szCs w:val="22"/>
              </w:rPr>
              <w:t xml:space="preserve">K = </w:t>
            </w:r>
            <w:r w:rsidR="00CE54F1" w:rsidRPr="00D44577">
              <w:rPr>
                <w:rFonts w:ascii="Montserrat" w:hAnsi="Montserrat"/>
                <w:sz w:val="22"/>
                <w:szCs w:val="22"/>
              </w:rPr>
              <w:t>1,72</w:t>
            </w:r>
          </w:p>
        </w:tc>
      </w:tr>
      <w:tr w:rsidR="00CA3D9A" w:rsidRPr="00D44577" w14:paraId="726A1E23" w14:textId="77777777" w:rsidTr="00BB3AA1">
        <w:tc>
          <w:tcPr>
            <w:tcW w:w="1134" w:type="dxa"/>
          </w:tcPr>
          <w:p w14:paraId="506808D1" w14:textId="7FBEE407" w:rsidR="00CA3D9A" w:rsidRPr="00D44577" w:rsidRDefault="00CA3D9A" w:rsidP="004477BC">
            <w:pPr>
              <w:jc w:val="center"/>
              <w:rPr>
                <w:rFonts w:ascii="Montserrat" w:hAnsi="Montserrat"/>
                <w:sz w:val="22"/>
                <w:szCs w:val="22"/>
              </w:rPr>
            </w:pPr>
            <w:r w:rsidRPr="00D44577">
              <w:rPr>
                <w:rFonts w:ascii="Montserrat" w:hAnsi="Montserrat"/>
                <w:sz w:val="22"/>
                <w:szCs w:val="22"/>
              </w:rPr>
              <w:t>2</w:t>
            </w:r>
          </w:p>
        </w:tc>
        <w:tc>
          <w:tcPr>
            <w:tcW w:w="6379" w:type="dxa"/>
          </w:tcPr>
          <w:p w14:paraId="4420F289" w14:textId="2A4E2C20" w:rsidR="00CA3D9A" w:rsidRPr="00D44577" w:rsidRDefault="00CA3D9A" w:rsidP="00CA3D9A">
            <w:pPr>
              <w:jc w:val="both"/>
              <w:rPr>
                <w:rFonts w:ascii="Montserrat" w:hAnsi="Montserrat"/>
                <w:sz w:val="22"/>
                <w:szCs w:val="22"/>
              </w:rPr>
            </w:pPr>
            <w:r w:rsidRPr="00D44577">
              <w:rPr>
                <w:rFonts w:ascii="Montserrat" w:hAnsi="Montserrat"/>
                <w:sz w:val="22"/>
                <w:szCs w:val="22"/>
              </w:rPr>
              <w:t>braucieni uz- un no darba</w:t>
            </w:r>
          </w:p>
        </w:tc>
        <w:tc>
          <w:tcPr>
            <w:tcW w:w="2126" w:type="dxa"/>
          </w:tcPr>
          <w:p w14:paraId="422722AD" w14:textId="73BC30BA" w:rsidR="00CA3D9A" w:rsidRPr="00D44577" w:rsidRDefault="00CA3D9A" w:rsidP="00CA3D9A">
            <w:pPr>
              <w:jc w:val="both"/>
              <w:rPr>
                <w:rFonts w:ascii="Montserrat" w:hAnsi="Montserrat"/>
                <w:sz w:val="22"/>
                <w:szCs w:val="22"/>
              </w:rPr>
            </w:pPr>
            <w:r w:rsidRPr="00D44577">
              <w:rPr>
                <w:rFonts w:ascii="Montserrat" w:hAnsi="Montserrat"/>
                <w:sz w:val="22"/>
                <w:szCs w:val="22"/>
              </w:rPr>
              <w:t xml:space="preserve">K = </w:t>
            </w:r>
            <w:r w:rsidR="00CE54F1" w:rsidRPr="00D44577">
              <w:rPr>
                <w:rFonts w:ascii="Montserrat" w:hAnsi="Montserrat"/>
                <w:sz w:val="22"/>
                <w:szCs w:val="22"/>
              </w:rPr>
              <w:t>0,52</w:t>
            </w:r>
          </w:p>
        </w:tc>
      </w:tr>
      <w:tr w:rsidR="00CA3D9A" w:rsidRPr="00D44577" w14:paraId="3CB6B838" w14:textId="77777777" w:rsidTr="00BB3AA1">
        <w:tc>
          <w:tcPr>
            <w:tcW w:w="1134" w:type="dxa"/>
          </w:tcPr>
          <w:p w14:paraId="6C131601" w14:textId="593EDF05" w:rsidR="00CA3D9A" w:rsidRPr="00D44577" w:rsidRDefault="00CA3D9A" w:rsidP="004477BC">
            <w:pPr>
              <w:jc w:val="center"/>
              <w:rPr>
                <w:rFonts w:ascii="Montserrat" w:hAnsi="Montserrat"/>
                <w:sz w:val="22"/>
                <w:szCs w:val="22"/>
              </w:rPr>
            </w:pPr>
            <w:r w:rsidRPr="00D44577">
              <w:rPr>
                <w:rFonts w:ascii="Montserrat" w:hAnsi="Montserrat"/>
                <w:sz w:val="22"/>
                <w:szCs w:val="22"/>
              </w:rPr>
              <w:t>3</w:t>
            </w:r>
          </w:p>
        </w:tc>
        <w:tc>
          <w:tcPr>
            <w:tcW w:w="6379" w:type="dxa"/>
          </w:tcPr>
          <w:p w14:paraId="475826AF" w14:textId="7D0A61B9" w:rsidR="00CA3D9A" w:rsidRPr="00D44577" w:rsidRDefault="00CA3D9A" w:rsidP="00CA3D9A">
            <w:pPr>
              <w:jc w:val="both"/>
              <w:rPr>
                <w:rFonts w:ascii="Montserrat" w:hAnsi="Montserrat"/>
                <w:sz w:val="22"/>
                <w:szCs w:val="22"/>
              </w:rPr>
            </w:pPr>
            <w:r w:rsidRPr="00D44577">
              <w:rPr>
                <w:rFonts w:ascii="Montserrat" w:hAnsi="Montserrat"/>
                <w:sz w:val="22"/>
                <w:szCs w:val="22"/>
              </w:rPr>
              <w:t>braucieni brīvajā laikā</w:t>
            </w:r>
          </w:p>
        </w:tc>
        <w:tc>
          <w:tcPr>
            <w:tcW w:w="2126" w:type="dxa"/>
          </w:tcPr>
          <w:p w14:paraId="334016C8" w14:textId="78F2DD28" w:rsidR="00CA3D9A" w:rsidRPr="00D44577" w:rsidRDefault="00CA3D9A" w:rsidP="00CA3D9A">
            <w:pPr>
              <w:jc w:val="both"/>
              <w:rPr>
                <w:rFonts w:ascii="Montserrat" w:hAnsi="Montserrat"/>
                <w:sz w:val="22"/>
                <w:szCs w:val="22"/>
              </w:rPr>
            </w:pPr>
            <w:r w:rsidRPr="00D44577">
              <w:rPr>
                <w:rFonts w:ascii="Montserrat" w:hAnsi="Montserrat"/>
                <w:sz w:val="22"/>
                <w:szCs w:val="22"/>
              </w:rPr>
              <w:t xml:space="preserve">K = </w:t>
            </w:r>
            <w:r w:rsidR="00CE54F1" w:rsidRPr="00D44577">
              <w:rPr>
                <w:rFonts w:ascii="Montserrat" w:hAnsi="Montserrat"/>
                <w:sz w:val="22"/>
                <w:szCs w:val="22"/>
              </w:rPr>
              <w:t>0,45</w:t>
            </w:r>
          </w:p>
        </w:tc>
      </w:tr>
    </w:tbl>
    <w:p w14:paraId="279D90F8" w14:textId="1EE7F061" w:rsidR="0046058C" w:rsidRPr="006F211E" w:rsidRDefault="0046058C" w:rsidP="006B0694">
      <w:pPr>
        <w:pStyle w:val="Sarakstarindkopa"/>
        <w:numPr>
          <w:ilvl w:val="3"/>
          <w:numId w:val="8"/>
        </w:numPr>
        <w:spacing w:before="120" w:after="160" w:line="288" w:lineRule="auto"/>
        <w:ind w:left="1276" w:hanging="709"/>
        <w:jc w:val="both"/>
        <w:rPr>
          <w:rFonts w:ascii="Montserrat" w:hAnsi="Montserrat"/>
          <w:sz w:val="22"/>
          <w:szCs w:val="22"/>
        </w:rPr>
      </w:pPr>
      <w:r w:rsidRPr="006F211E">
        <w:rPr>
          <w:rFonts w:ascii="Montserrat" w:hAnsi="Montserrat"/>
          <w:sz w:val="22"/>
          <w:szCs w:val="22"/>
        </w:rPr>
        <w:t xml:space="preserve">Vienā </w:t>
      </w:r>
      <w:r w:rsidR="004477BC" w:rsidRPr="006F211E">
        <w:rPr>
          <w:rFonts w:ascii="Montserrat" w:hAnsi="Montserrat"/>
          <w:sz w:val="22"/>
          <w:szCs w:val="22"/>
        </w:rPr>
        <w:t>transportlīdzeklī</w:t>
      </w:r>
      <w:r w:rsidRPr="006F211E">
        <w:rPr>
          <w:rFonts w:ascii="Montserrat" w:hAnsi="Montserrat"/>
          <w:sz w:val="22"/>
          <w:szCs w:val="22"/>
        </w:rPr>
        <w:t xml:space="preserve"> braucošo laika vērtības noteikšanai vidējais </w:t>
      </w:r>
      <w:r w:rsidR="004477BC" w:rsidRPr="006F211E">
        <w:rPr>
          <w:rFonts w:ascii="Montserrat" w:hAnsi="Montserrat"/>
          <w:sz w:val="22"/>
          <w:szCs w:val="22"/>
        </w:rPr>
        <w:t xml:space="preserve">transportlīdzekļu </w:t>
      </w:r>
      <w:r w:rsidRPr="006F211E">
        <w:rPr>
          <w:rFonts w:ascii="Montserrat" w:hAnsi="Montserrat"/>
          <w:sz w:val="22"/>
          <w:szCs w:val="22"/>
        </w:rPr>
        <w:t xml:space="preserve">noslogojums iegūts </w:t>
      </w:r>
      <w:r w:rsidR="004477BC" w:rsidRPr="006F211E">
        <w:rPr>
          <w:rFonts w:ascii="Montserrat" w:hAnsi="Montserrat"/>
          <w:sz w:val="22"/>
          <w:szCs w:val="22"/>
        </w:rPr>
        <w:t>dažādu pētījumu un datu apkopošanas rezultātā</w:t>
      </w:r>
      <w:r w:rsidR="00624732" w:rsidRPr="006F211E">
        <w:rPr>
          <w:rFonts w:ascii="Montserrat" w:hAnsi="Montserrat"/>
          <w:sz w:val="22"/>
          <w:szCs w:val="22"/>
        </w:rPr>
        <w:t>,</w:t>
      </w:r>
      <w:r w:rsidR="004477BC" w:rsidRPr="006F211E">
        <w:rPr>
          <w:rFonts w:ascii="Montserrat" w:hAnsi="Montserrat"/>
          <w:sz w:val="22"/>
          <w:szCs w:val="22"/>
        </w:rPr>
        <w:t xml:space="preserve"> un ir sniegts </w:t>
      </w:r>
      <w:r w:rsidRPr="006F211E">
        <w:rPr>
          <w:rFonts w:ascii="Montserrat" w:hAnsi="Montserrat"/>
          <w:sz w:val="22"/>
          <w:szCs w:val="22"/>
        </w:rPr>
        <w:t xml:space="preserve">tabulas </w:t>
      </w:r>
      <w:r w:rsidR="004477BC" w:rsidRPr="006F211E">
        <w:rPr>
          <w:rFonts w:ascii="Montserrat" w:hAnsi="Montserrat"/>
          <w:sz w:val="22"/>
          <w:szCs w:val="22"/>
        </w:rPr>
        <w:t xml:space="preserve">Nr. </w:t>
      </w:r>
      <w:r w:rsidR="00C27216" w:rsidRPr="006F211E">
        <w:rPr>
          <w:rFonts w:ascii="Montserrat" w:hAnsi="Montserrat"/>
          <w:sz w:val="22"/>
          <w:szCs w:val="22"/>
        </w:rPr>
        <w:t>20</w:t>
      </w:r>
      <w:r w:rsidR="004477BC" w:rsidRPr="006F211E">
        <w:rPr>
          <w:rFonts w:ascii="Montserrat" w:hAnsi="Montserrat"/>
          <w:sz w:val="22"/>
          <w:szCs w:val="22"/>
        </w:rPr>
        <w:t xml:space="preserve"> </w:t>
      </w:r>
      <w:r w:rsidR="00C27216" w:rsidRPr="006F211E">
        <w:rPr>
          <w:rFonts w:ascii="Montserrat" w:hAnsi="Montserrat"/>
          <w:sz w:val="22"/>
          <w:szCs w:val="22"/>
        </w:rPr>
        <w:t xml:space="preserve">kolonnā Nr. </w:t>
      </w:r>
      <w:r w:rsidRPr="006F211E">
        <w:rPr>
          <w:rFonts w:ascii="Montserrat" w:hAnsi="Montserrat"/>
          <w:sz w:val="22"/>
          <w:szCs w:val="22"/>
        </w:rPr>
        <w:t>3.</w:t>
      </w:r>
    </w:p>
    <w:p w14:paraId="2604E0F4" w14:textId="53809E8C" w:rsidR="00495D5D" w:rsidRDefault="004477BC" w:rsidP="006B0694">
      <w:pPr>
        <w:pStyle w:val="Sarakstarindkopa"/>
        <w:numPr>
          <w:ilvl w:val="3"/>
          <w:numId w:val="8"/>
        </w:numPr>
        <w:spacing w:before="120" w:after="160" w:line="288" w:lineRule="auto"/>
        <w:ind w:left="1276" w:hanging="709"/>
        <w:jc w:val="both"/>
        <w:rPr>
          <w:rFonts w:ascii="Montserrat" w:hAnsi="Montserrat"/>
          <w:sz w:val="22"/>
          <w:szCs w:val="22"/>
        </w:rPr>
      </w:pPr>
      <w:r w:rsidRPr="006F211E">
        <w:rPr>
          <w:rFonts w:ascii="Montserrat" w:hAnsi="Montserrat"/>
          <w:sz w:val="22"/>
          <w:szCs w:val="22"/>
        </w:rPr>
        <w:t xml:space="preserve">Satiksmes dalībnieku laika </w:t>
      </w:r>
      <w:r w:rsidR="00495D5D" w:rsidRPr="006F211E">
        <w:rPr>
          <w:rFonts w:ascii="Montserrat" w:hAnsi="Montserrat"/>
          <w:sz w:val="22"/>
          <w:szCs w:val="22"/>
        </w:rPr>
        <w:t xml:space="preserve">izmaiņas var tikt koriģētas atkarībā no ceļa līkumainības un kāpuma klases. Pamatojoties uz LVS 190-2 uzrādītām sakarībām, tabulā Nr. </w:t>
      </w:r>
      <w:r w:rsidR="00C27216" w:rsidRPr="006F211E">
        <w:rPr>
          <w:rFonts w:ascii="Montserrat" w:hAnsi="Montserrat"/>
          <w:sz w:val="22"/>
          <w:szCs w:val="22"/>
        </w:rPr>
        <w:t>19</w:t>
      </w:r>
      <w:r w:rsidR="00495D5D" w:rsidRPr="006F211E">
        <w:rPr>
          <w:rFonts w:ascii="Montserrat" w:hAnsi="Montserrat"/>
          <w:sz w:val="22"/>
          <w:szCs w:val="22"/>
        </w:rPr>
        <w:t xml:space="preserve"> ir demonstrētas braukšanas ātruma attiecības divjoslu (</w:t>
      </w:r>
      <w:r w:rsidRPr="006F211E">
        <w:rPr>
          <w:rFonts w:ascii="Montserrat" w:hAnsi="Montserrat"/>
          <w:sz w:val="22"/>
          <w:szCs w:val="22"/>
        </w:rPr>
        <w:t xml:space="preserve">NP3,5 </w:t>
      </w:r>
      <w:r w:rsidR="00495D5D" w:rsidRPr="006F211E">
        <w:rPr>
          <w:rFonts w:ascii="Montserrat" w:hAnsi="Montserrat"/>
          <w:sz w:val="22"/>
          <w:szCs w:val="22"/>
        </w:rPr>
        <w:t xml:space="preserve">līdz NP14A) </w:t>
      </w:r>
      <w:r w:rsidRPr="006F211E">
        <w:rPr>
          <w:rFonts w:ascii="Montserrat" w:hAnsi="Montserrat"/>
          <w:sz w:val="22"/>
          <w:szCs w:val="22"/>
        </w:rPr>
        <w:t>auto</w:t>
      </w:r>
      <w:r w:rsidR="00495D5D" w:rsidRPr="006F211E">
        <w:rPr>
          <w:rFonts w:ascii="Montserrat" w:hAnsi="Montserrat"/>
          <w:sz w:val="22"/>
          <w:szCs w:val="22"/>
        </w:rPr>
        <w:t>ceļiem.</w:t>
      </w:r>
      <w:r w:rsidRPr="006F211E">
        <w:rPr>
          <w:rFonts w:ascii="Montserrat" w:hAnsi="Montserrat"/>
          <w:sz w:val="22"/>
          <w:szCs w:val="22"/>
        </w:rPr>
        <w:t xml:space="preserve"> Atkarībā no autoceļa līkumainības un kāpuma klases atsevišķos posmos brauciena ātrums (un, līdz ar to, arī laiks) var tikt koriģēts to </w:t>
      </w:r>
      <w:r w:rsidR="00665D59" w:rsidRPr="006F211E">
        <w:rPr>
          <w:rFonts w:ascii="Montserrat" w:hAnsi="Montserrat"/>
          <w:sz w:val="22"/>
          <w:szCs w:val="22"/>
        </w:rPr>
        <w:t>reizinot</w:t>
      </w:r>
      <w:r w:rsidRPr="006F211E">
        <w:rPr>
          <w:rFonts w:ascii="Montserrat" w:hAnsi="Montserrat"/>
          <w:sz w:val="22"/>
          <w:szCs w:val="22"/>
        </w:rPr>
        <w:t xml:space="preserve"> ar atbilstošo no tabulā </w:t>
      </w:r>
      <w:r w:rsidR="00665D59" w:rsidRPr="006F211E">
        <w:rPr>
          <w:rFonts w:ascii="Montserrat" w:hAnsi="Montserrat"/>
          <w:sz w:val="22"/>
          <w:szCs w:val="22"/>
        </w:rPr>
        <w:t xml:space="preserve">Nr. </w:t>
      </w:r>
      <w:r w:rsidR="00C27216" w:rsidRPr="006F211E">
        <w:rPr>
          <w:rFonts w:ascii="Montserrat" w:hAnsi="Montserrat"/>
          <w:sz w:val="22"/>
          <w:szCs w:val="22"/>
        </w:rPr>
        <w:t>19</w:t>
      </w:r>
      <w:r w:rsidR="00665D59" w:rsidRPr="006F211E">
        <w:rPr>
          <w:rFonts w:ascii="Montserrat" w:hAnsi="Montserrat"/>
          <w:sz w:val="22"/>
          <w:szCs w:val="22"/>
        </w:rPr>
        <w:t xml:space="preserve"> </w:t>
      </w:r>
      <w:r w:rsidRPr="006F211E">
        <w:rPr>
          <w:rFonts w:ascii="Montserrat" w:hAnsi="Montserrat"/>
          <w:sz w:val="22"/>
          <w:szCs w:val="22"/>
        </w:rPr>
        <w:t>esošajiem koeficientiem.</w:t>
      </w:r>
    </w:p>
    <w:p w14:paraId="2436C23D" w14:textId="48373C0B" w:rsidR="00495D5D" w:rsidRPr="006B0694" w:rsidRDefault="00495D5D" w:rsidP="00495D5D">
      <w:pPr>
        <w:pStyle w:val="Parakstszemobjekta"/>
        <w:spacing w:after="0"/>
        <w:rPr>
          <w:rFonts w:ascii="Montserrat" w:hAnsi="Montserrat"/>
          <w:b/>
          <w:bCs/>
          <w:i w:val="0"/>
          <w:iCs w:val="0"/>
          <w:color w:val="auto"/>
          <w:sz w:val="22"/>
          <w:szCs w:val="22"/>
        </w:rPr>
      </w:pPr>
      <w:bookmarkStart w:id="53" w:name="_Toc11314552"/>
      <w:r w:rsidRPr="006B0694">
        <w:rPr>
          <w:rFonts w:ascii="Montserrat" w:hAnsi="Montserrat"/>
          <w:b/>
          <w:bCs/>
          <w:i w:val="0"/>
          <w:iCs w:val="0"/>
          <w:color w:val="auto"/>
          <w:sz w:val="22"/>
          <w:szCs w:val="22"/>
        </w:rPr>
        <w:t xml:space="preserve">Tabula </w:t>
      </w:r>
      <w:r w:rsidRPr="006B0694">
        <w:rPr>
          <w:rFonts w:ascii="Montserrat" w:hAnsi="Montserrat"/>
          <w:b/>
          <w:bCs/>
          <w:i w:val="0"/>
          <w:iCs w:val="0"/>
          <w:color w:val="auto"/>
          <w:sz w:val="22"/>
          <w:szCs w:val="22"/>
        </w:rPr>
        <w:fldChar w:fldCharType="begin"/>
      </w:r>
      <w:r w:rsidRPr="006B0694">
        <w:rPr>
          <w:rFonts w:ascii="Montserrat" w:hAnsi="Montserrat"/>
          <w:b/>
          <w:bCs/>
          <w:i w:val="0"/>
          <w:iCs w:val="0"/>
          <w:color w:val="auto"/>
          <w:sz w:val="22"/>
          <w:szCs w:val="22"/>
        </w:rPr>
        <w:instrText xml:space="preserve"> SEQ Tabula \* ARABIC </w:instrText>
      </w:r>
      <w:r w:rsidRPr="006B0694">
        <w:rPr>
          <w:rFonts w:ascii="Montserrat" w:hAnsi="Montserrat"/>
          <w:b/>
          <w:bCs/>
          <w:i w:val="0"/>
          <w:iCs w:val="0"/>
          <w:color w:val="auto"/>
          <w:sz w:val="22"/>
          <w:szCs w:val="22"/>
        </w:rPr>
        <w:fldChar w:fldCharType="separate"/>
      </w:r>
      <w:r w:rsidR="00B663FF" w:rsidRPr="006B0694">
        <w:rPr>
          <w:rFonts w:ascii="Montserrat" w:hAnsi="Montserrat"/>
          <w:b/>
          <w:bCs/>
          <w:i w:val="0"/>
          <w:iCs w:val="0"/>
          <w:noProof/>
          <w:color w:val="auto"/>
          <w:sz w:val="22"/>
          <w:szCs w:val="22"/>
        </w:rPr>
        <w:t>19</w:t>
      </w:r>
      <w:r w:rsidRPr="006B0694">
        <w:rPr>
          <w:rFonts w:ascii="Montserrat" w:hAnsi="Montserrat"/>
          <w:b/>
          <w:bCs/>
          <w:i w:val="0"/>
          <w:iCs w:val="0"/>
          <w:color w:val="auto"/>
          <w:sz w:val="22"/>
          <w:szCs w:val="22"/>
        </w:rPr>
        <w:fldChar w:fldCharType="end"/>
      </w:r>
      <w:r w:rsidRPr="006B0694">
        <w:rPr>
          <w:rFonts w:ascii="Montserrat" w:hAnsi="Montserrat"/>
          <w:b/>
          <w:bCs/>
          <w:i w:val="0"/>
          <w:iCs w:val="0"/>
          <w:color w:val="auto"/>
          <w:sz w:val="22"/>
          <w:szCs w:val="22"/>
        </w:rPr>
        <w:t xml:space="preserve"> Brauciena ātruma samazināšanas koeficienti</w:t>
      </w:r>
      <w:bookmarkEnd w:id="5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78"/>
        <w:gridCol w:w="578"/>
        <w:gridCol w:w="579"/>
        <w:gridCol w:w="578"/>
        <w:gridCol w:w="578"/>
        <w:gridCol w:w="579"/>
        <w:gridCol w:w="578"/>
        <w:gridCol w:w="578"/>
        <w:gridCol w:w="579"/>
        <w:gridCol w:w="578"/>
        <w:gridCol w:w="578"/>
        <w:gridCol w:w="579"/>
        <w:gridCol w:w="578"/>
        <w:gridCol w:w="578"/>
        <w:gridCol w:w="579"/>
      </w:tblGrid>
      <w:tr w:rsidR="009113D7" w:rsidRPr="006B0694" w14:paraId="784A8F86" w14:textId="77777777" w:rsidTr="009113D7">
        <w:trPr>
          <w:tblHeader/>
        </w:trPr>
        <w:tc>
          <w:tcPr>
            <w:tcW w:w="959" w:type="dxa"/>
            <w:vMerge w:val="restart"/>
            <w:shd w:val="clear" w:color="auto" w:fill="D9D9D9" w:themeFill="background1" w:themeFillShade="D9"/>
            <w:vAlign w:val="center"/>
          </w:tcPr>
          <w:p w14:paraId="63C67094" w14:textId="77777777" w:rsidR="009113D7" w:rsidRPr="006B0694" w:rsidRDefault="009113D7" w:rsidP="00B14E30">
            <w:pPr>
              <w:jc w:val="center"/>
              <w:rPr>
                <w:rFonts w:ascii="Montserrat" w:hAnsi="Montserrat"/>
                <w:b/>
                <w:bCs/>
                <w:sz w:val="16"/>
                <w:szCs w:val="16"/>
              </w:rPr>
            </w:pPr>
            <w:r w:rsidRPr="006B0694">
              <w:rPr>
                <w:rFonts w:ascii="Montserrat" w:hAnsi="Montserrat"/>
                <w:b/>
                <w:bCs/>
                <w:sz w:val="16"/>
                <w:szCs w:val="16"/>
              </w:rPr>
              <w:t>Līku-</w:t>
            </w:r>
          </w:p>
          <w:p w14:paraId="4ED9D679" w14:textId="77777777" w:rsidR="009113D7" w:rsidRPr="006B0694" w:rsidRDefault="009113D7" w:rsidP="00B14E30">
            <w:pPr>
              <w:jc w:val="center"/>
              <w:rPr>
                <w:rFonts w:ascii="Montserrat" w:hAnsi="Montserrat"/>
                <w:b/>
                <w:bCs/>
                <w:sz w:val="16"/>
                <w:szCs w:val="16"/>
              </w:rPr>
            </w:pPr>
            <w:r w:rsidRPr="006B0694">
              <w:rPr>
                <w:rFonts w:ascii="Montserrat" w:hAnsi="Montserrat"/>
                <w:b/>
                <w:bCs/>
                <w:sz w:val="16"/>
                <w:szCs w:val="16"/>
              </w:rPr>
              <w:t>mainība</w:t>
            </w:r>
          </w:p>
        </w:tc>
        <w:tc>
          <w:tcPr>
            <w:tcW w:w="8675" w:type="dxa"/>
            <w:gridSpan w:val="15"/>
            <w:shd w:val="clear" w:color="auto" w:fill="D9D9D9" w:themeFill="background1" w:themeFillShade="D9"/>
          </w:tcPr>
          <w:p w14:paraId="1605D1B3" w14:textId="77777777" w:rsidR="009113D7" w:rsidRPr="006B0694" w:rsidRDefault="009113D7" w:rsidP="00B14E30">
            <w:pPr>
              <w:jc w:val="center"/>
              <w:rPr>
                <w:rFonts w:ascii="Montserrat" w:hAnsi="Montserrat"/>
                <w:b/>
                <w:bCs/>
                <w:sz w:val="16"/>
                <w:szCs w:val="16"/>
              </w:rPr>
            </w:pPr>
            <w:r w:rsidRPr="006B0694">
              <w:rPr>
                <w:rFonts w:ascii="Montserrat" w:hAnsi="Montserrat"/>
                <w:b/>
                <w:bCs/>
                <w:sz w:val="16"/>
                <w:szCs w:val="16"/>
              </w:rPr>
              <w:t>Kāpuma klase</w:t>
            </w:r>
          </w:p>
        </w:tc>
      </w:tr>
      <w:tr w:rsidR="009113D7" w:rsidRPr="006B0694" w14:paraId="4417174E" w14:textId="77777777" w:rsidTr="009113D7">
        <w:trPr>
          <w:tblHeader/>
        </w:trPr>
        <w:tc>
          <w:tcPr>
            <w:tcW w:w="959" w:type="dxa"/>
            <w:vMerge/>
            <w:shd w:val="clear" w:color="auto" w:fill="D9D9D9" w:themeFill="background1" w:themeFillShade="D9"/>
          </w:tcPr>
          <w:p w14:paraId="5F70FD2A" w14:textId="77777777" w:rsidR="009113D7" w:rsidRPr="006B0694" w:rsidRDefault="009113D7" w:rsidP="00B14E30">
            <w:pPr>
              <w:jc w:val="center"/>
              <w:rPr>
                <w:rFonts w:ascii="Montserrat" w:hAnsi="Montserrat"/>
                <w:b/>
                <w:bCs/>
                <w:sz w:val="16"/>
                <w:szCs w:val="16"/>
              </w:rPr>
            </w:pPr>
          </w:p>
        </w:tc>
        <w:tc>
          <w:tcPr>
            <w:tcW w:w="1735" w:type="dxa"/>
            <w:gridSpan w:val="3"/>
            <w:tcBorders>
              <w:bottom w:val="single" w:sz="4" w:space="0" w:color="auto"/>
            </w:tcBorders>
            <w:shd w:val="clear" w:color="auto" w:fill="D9D9D9" w:themeFill="background1" w:themeFillShade="D9"/>
          </w:tcPr>
          <w:p w14:paraId="0CAD2D45" w14:textId="77777777" w:rsidR="009113D7" w:rsidRPr="006B0694" w:rsidRDefault="009113D7" w:rsidP="00B14E30">
            <w:pPr>
              <w:jc w:val="center"/>
              <w:rPr>
                <w:rFonts w:ascii="Montserrat" w:hAnsi="Montserrat"/>
                <w:b/>
                <w:bCs/>
                <w:sz w:val="16"/>
                <w:szCs w:val="16"/>
              </w:rPr>
            </w:pPr>
            <w:r w:rsidRPr="006B0694">
              <w:rPr>
                <w:rFonts w:ascii="Montserrat" w:hAnsi="Montserrat"/>
                <w:b/>
                <w:bCs/>
                <w:sz w:val="16"/>
                <w:szCs w:val="16"/>
              </w:rPr>
              <w:t>1.</w:t>
            </w:r>
          </w:p>
        </w:tc>
        <w:tc>
          <w:tcPr>
            <w:tcW w:w="1735" w:type="dxa"/>
            <w:gridSpan w:val="3"/>
            <w:tcBorders>
              <w:bottom w:val="single" w:sz="4" w:space="0" w:color="auto"/>
            </w:tcBorders>
            <w:shd w:val="clear" w:color="auto" w:fill="D9D9D9" w:themeFill="background1" w:themeFillShade="D9"/>
          </w:tcPr>
          <w:p w14:paraId="6AAE70F4" w14:textId="77777777" w:rsidR="009113D7" w:rsidRPr="006B0694" w:rsidRDefault="009113D7" w:rsidP="00B14E30">
            <w:pPr>
              <w:jc w:val="center"/>
              <w:rPr>
                <w:rFonts w:ascii="Montserrat" w:hAnsi="Montserrat"/>
                <w:b/>
                <w:bCs/>
                <w:sz w:val="16"/>
                <w:szCs w:val="16"/>
              </w:rPr>
            </w:pPr>
            <w:r w:rsidRPr="006B0694">
              <w:rPr>
                <w:rFonts w:ascii="Montserrat" w:hAnsi="Montserrat"/>
                <w:b/>
                <w:bCs/>
                <w:sz w:val="16"/>
                <w:szCs w:val="16"/>
              </w:rPr>
              <w:t>2.</w:t>
            </w:r>
          </w:p>
        </w:tc>
        <w:tc>
          <w:tcPr>
            <w:tcW w:w="1735" w:type="dxa"/>
            <w:gridSpan w:val="3"/>
            <w:tcBorders>
              <w:bottom w:val="single" w:sz="4" w:space="0" w:color="auto"/>
            </w:tcBorders>
            <w:shd w:val="clear" w:color="auto" w:fill="D9D9D9" w:themeFill="background1" w:themeFillShade="D9"/>
          </w:tcPr>
          <w:p w14:paraId="41302605" w14:textId="77777777" w:rsidR="009113D7" w:rsidRPr="006B0694" w:rsidRDefault="009113D7" w:rsidP="00B14E30">
            <w:pPr>
              <w:jc w:val="center"/>
              <w:rPr>
                <w:rFonts w:ascii="Montserrat" w:hAnsi="Montserrat"/>
                <w:b/>
                <w:bCs/>
                <w:sz w:val="16"/>
                <w:szCs w:val="16"/>
              </w:rPr>
            </w:pPr>
            <w:r w:rsidRPr="006B0694">
              <w:rPr>
                <w:rFonts w:ascii="Montserrat" w:hAnsi="Montserrat"/>
                <w:b/>
                <w:bCs/>
                <w:sz w:val="16"/>
                <w:szCs w:val="16"/>
              </w:rPr>
              <w:t>3.</w:t>
            </w:r>
          </w:p>
        </w:tc>
        <w:tc>
          <w:tcPr>
            <w:tcW w:w="1735" w:type="dxa"/>
            <w:gridSpan w:val="3"/>
            <w:tcBorders>
              <w:bottom w:val="single" w:sz="4" w:space="0" w:color="auto"/>
            </w:tcBorders>
            <w:shd w:val="clear" w:color="auto" w:fill="D9D9D9" w:themeFill="background1" w:themeFillShade="D9"/>
          </w:tcPr>
          <w:p w14:paraId="6F2F5E70" w14:textId="77777777" w:rsidR="009113D7" w:rsidRPr="006B0694" w:rsidRDefault="009113D7" w:rsidP="00B14E30">
            <w:pPr>
              <w:jc w:val="center"/>
              <w:rPr>
                <w:rFonts w:ascii="Montserrat" w:hAnsi="Montserrat"/>
                <w:b/>
                <w:bCs/>
                <w:sz w:val="16"/>
                <w:szCs w:val="16"/>
              </w:rPr>
            </w:pPr>
            <w:r w:rsidRPr="006B0694">
              <w:rPr>
                <w:rFonts w:ascii="Montserrat" w:hAnsi="Montserrat"/>
                <w:b/>
                <w:bCs/>
                <w:sz w:val="16"/>
                <w:szCs w:val="16"/>
              </w:rPr>
              <w:t>4.</w:t>
            </w:r>
          </w:p>
        </w:tc>
        <w:tc>
          <w:tcPr>
            <w:tcW w:w="1735" w:type="dxa"/>
            <w:gridSpan w:val="3"/>
            <w:tcBorders>
              <w:bottom w:val="single" w:sz="4" w:space="0" w:color="auto"/>
            </w:tcBorders>
            <w:shd w:val="clear" w:color="auto" w:fill="D9D9D9" w:themeFill="background1" w:themeFillShade="D9"/>
          </w:tcPr>
          <w:p w14:paraId="0746D99D" w14:textId="77777777" w:rsidR="009113D7" w:rsidRPr="006B0694" w:rsidRDefault="009113D7" w:rsidP="00B14E30">
            <w:pPr>
              <w:jc w:val="center"/>
              <w:rPr>
                <w:rFonts w:ascii="Montserrat" w:hAnsi="Montserrat"/>
                <w:b/>
                <w:bCs/>
                <w:sz w:val="16"/>
                <w:szCs w:val="16"/>
              </w:rPr>
            </w:pPr>
            <w:r w:rsidRPr="006B0694">
              <w:rPr>
                <w:rFonts w:ascii="Montserrat" w:hAnsi="Montserrat"/>
                <w:b/>
                <w:bCs/>
                <w:sz w:val="16"/>
                <w:szCs w:val="16"/>
              </w:rPr>
              <w:t>5.</w:t>
            </w:r>
          </w:p>
        </w:tc>
      </w:tr>
      <w:tr w:rsidR="009113D7" w:rsidRPr="006B0694" w14:paraId="72B8763E" w14:textId="77777777" w:rsidTr="00B74D5A">
        <w:trPr>
          <w:tblHeader/>
        </w:trPr>
        <w:tc>
          <w:tcPr>
            <w:tcW w:w="959" w:type="dxa"/>
            <w:vMerge/>
            <w:shd w:val="clear" w:color="auto" w:fill="D9D9D9" w:themeFill="background1" w:themeFillShade="D9"/>
          </w:tcPr>
          <w:p w14:paraId="44E5D8D0" w14:textId="77777777" w:rsidR="009113D7" w:rsidRPr="006B0694" w:rsidRDefault="009113D7" w:rsidP="00B14E30">
            <w:pPr>
              <w:jc w:val="center"/>
              <w:rPr>
                <w:rFonts w:ascii="Montserrat" w:hAnsi="Montserrat"/>
                <w:b/>
                <w:bCs/>
                <w:sz w:val="16"/>
                <w:szCs w:val="16"/>
              </w:rPr>
            </w:pPr>
          </w:p>
        </w:tc>
        <w:tc>
          <w:tcPr>
            <w:tcW w:w="8675" w:type="dxa"/>
            <w:gridSpan w:val="15"/>
            <w:shd w:val="clear" w:color="auto" w:fill="FFC000"/>
          </w:tcPr>
          <w:p w14:paraId="40BB765C" w14:textId="77777777" w:rsidR="009113D7" w:rsidRPr="006B0694" w:rsidRDefault="009113D7" w:rsidP="00B14E30">
            <w:pPr>
              <w:jc w:val="center"/>
              <w:rPr>
                <w:rFonts w:ascii="Montserrat" w:hAnsi="Montserrat"/>
                <w:b/>
                <w:bCs/>
                <w:sz w:val="16"/>
                <w:szCs w:val="16"/>
              </w:rPr>
            </w:pPr>
            <w:r w:rsidRPr="006B0694">
              <w:rPr>
                <w:rFonts w:ascii="Montserrat" w:hAnsi="Montserrat"/>
                <w:b/>
                <w:bCs/>
                <w:sz w:val="16"/>
                <w:szCs w:val="16"/>
              </w:rPr>
              <w:t>Satiksmes intensitāte, tūkst. A/24h</w:t>
            </w:r>
          </w:p>
        </w:tc>
      </w:tr>
      <w:tr w:rsidR="009113D7" w:rsidRPr="006B0694" w14:paraId="152030BF" w14:textId="77777777" w:rsidTr="00B74D5A">
        <w:trPr>
          <w:tblHeader/>
        </w:trPr>
        <w:tc>
          <w:tcPr>
            <w:tcW w:w="959" w:type="dxa"/>
          </w:tcPr>
          <w:p w14:paraId="299D2C06" w14:textId="77777777" w:rsidR="00495D5D" w:rsidRPr="006B0694" w:rsidRDefault="00495D5D" w:rsidP="00B14E30">
            <w:pPr>
              <w:jc w:val="center"/>
              <w:rPr>
                <w:rFonts w:ascii="Montserrat" w:hAnsi="Montserrat"/>
                <w:b/>
                <w:bCs/>
                <w:sz w:val="16"/>
                <w:szCs w:val="16"/>
              </w:rPr>
            </w:pPr>
            <w:r w:rsidRPr="006B0694">
              <w:rPr>
                <w:rFonts w:ascii="Montserrat" w:hAnsi="Montserrat"/>
                <w:b/>
                <w:bCs/>
                <w:sz w:val="16"/>
                <w:szCs w:val="16"/>
              </w:rPr>
              <w:t>gon/km</w:t>
            </w:r>
          </w:p>
        </w:tc>
        <w:tc>
          <w:tcPr>
            <w:tcW w:w="578" w:type="dxa"/>
            <w:shd w:val="clear" w:color="auto" w:fill="FFC000"/>
          </w:tcPr>
          <w:p w14:paraId="0DAEB3A1" w14:textId="77777777" w:rsidR="00495D5D" w:rsidRPr="006B0694" w:rsidRDefault="00495D5D" w:rsidP="00B14E30">
            <w:pPr>
              <w:jc w:val="center"/>
              <w:rPr>
                <w:rFonts w:ascii="Montserrat" w:hAnsi="Montserrat"/>
                <w:b/>
                <w:bCs/>
                <w:sz w:val="16"/>
                <w:szCs w:val="16"/>
              </w:rPr>
            </w:pPr>
            <w:r w:rsidRPr="006B0694">
              <w:rPr>
                <w:rFonts w:ascii="Montserrat" w:hAnsi="Montserrat"/>
                <w:b/>
                <w:bCs/>
                <w:sz w:val="16"/>
                <w:szCs w:val="16"/>
              </w:rPr>
              <w:t>1</w:t>
            </w:r>
          </w:p>
        </w:tc>
        <w:tc>
          <w:tcPr>
            <w:tcW w:w="578" w:type="dxa"/>
            <w:shd w:val="clear" w:color="auto" w:fill="FFC000"/>
          </w:tcPr>
          <w:p w14:paraId="022DEBFA" w14:textId="77777777" w:rsidR="00495D5D" w:rsidRPr="006B0694" w:rsidRDefault="00495D5D" w:rsidP="00B14E30">
            <w:pPr>
              <w:jc w:val="center"/>
              <w:rPr>
                <w:rFonts w:ascii="Montserrat" w:hAnsi="Montserrat"/>
                <w:b/>
                <w:bCs/>
                <w:sz w:val="16"/>
                <w:szCs w:val="16"/>
              </w:rPr>
            </w:pPr>
            <w:r w:rsidRPr="006B0694">
              <w:rPr>
                <w:rFonts w:ascii="Montserrat" w:hAnsi="Montserrat"/>
                <w:b/>
                <w:bCs/>
                <w:sz w:val="16"/>
                <w:szCs w:val="16"/>
              </w:rPr>
              <w:t>5</w:t>
            </w:r>
          </w:p>
        </w:tc>
        <w:tc>
          <w:tcPr>
            <w:tcW w:w="579" w:type="dxa"/>
            <w:shd w:val="clear" w:color="auto" w:fill="FFC000"/>
          </w:tcPr>
          <w:p w14:paraId="36C28A0C" w14:textId="77777777" w:rsidR="00495D5D" w:rsidRPr="006B0694" w:rsidRDefault="00495D5D" w:rsidP="00B14E30">
            <w:pPr>
              <w:jc w:val="center"/>
              <w:rPr>
                <w:rFonts w:ascii="Montserrat" w:hAnsi="Montserrat"/>
                <w:b/>
                <w:bCs/>
                <w:sz w:val="16"/>
                <w:szCs w:val="16"/>
              </w:rPr>
            </w:pPr>
            <w:r w:rsidRPr="006B0694">
              <w:rPr>
                <w:rFonts w:ascii="Montserrat" w:hAnsi="Montserrat"/>
                <w:b/>
                <w:bCs/>
                <w:sz w:val="16"/>
                <w:szCs w:val="16"/>
              </w:rPr>
              <w:t>10</w:t>
            </w:r>
          </w:p>
        </w:tc>
        <w:tc>
          <w:tcPr>
            <w:tcW w:w="578" w:type="dxa"/>
            <w:shd w:val="clear" w:color="auto" w:fill="FFC000"/>
          </w:tcPr>
          <w:p w14:paraId="6036B8FD" w14:textId="77777777" w:rsidR="00495D5D" w:rsidRPr="006B0694" w:rsidRDefault="00495D5D" w:rsidP="00B14E30">
            <w:pPr>
              <w:jc w:val="center"/>
              <w:rPr>
                <w:rFonts w:ascii="Montserrat" w:hAnsi="Montserrat"/>
                <w:b/>
                <w:bCs/>
                <w:sz w:val="16"/>
                <w:szCs w:val="16"/>
              </w:rPr>
            </w:pPr>
            <w:r w:rsidRPr="006B0694">
              <w:rPr>
                <w:rFonts w:ascii="Montserrat" w:hAnsi="Montserrat"/>
                <w:b/>
                <w:bCs/>
                <w:sz w:val="16"/>
                <w:szCs w:val="16"/>
              </w:rPr>
              <w:t>1</w:t>
            </w:r>
          </w:p>
        </w:tc>
        <w:tc>
          <w:tcPr>
            <w:tcW w:w="578" w:type="dxa"/>
            <w:shd w:val="clear" w:color="auto" w:fill="FFC000"/>
          </w:tcPr>
          <w:p w14:paraId="2E63AF75" w14:textId="77777777" w:rsidR="00495D5D" w:rsidRPr="006B0694" w:rsidRDefault="00495D5D" w:rsidP="00B14E30">
            <w:pPr>
              <w:jc w:val="center"/>
              <w:rPr>
                <w:rFonts w:ascii="Montserrat" w:hAnsi="Montserrat"/>
                <w:b/>
                <w:bCs/>
                <w:sz w:val="16"/>
                <w:szCs w:val="16"/>
              </w:rPr>
            </w:pPr>
            <w:r w:rsidRPr="006B0694">
              <w:rPr>
                <w:rFonts w:ascii="Montserrat" w:hAnsi="Montserrat"/>
                <w:b/>
                <w:bCs/>
                <w:sz w:val="16"/>
                <w:szCs w:val="16"/>
              </w:rPr>
              <w:t>5</w:t>
            </w:r>
          </w:p>
        </w:tc>
        <w:tc>
          <w:tcPr>
            <w:tcW w:w="579" w:type="dxa"/>
            <w:shd w:val="clear" w:color="auto" w:fill="FFC000"/>
          </w:tcPr>
          <w:p w14:paraId="414EE469" w14:textId="77777777" w:rsidR="00495D5D" w:rsidRPr="006B0694" w:rsidRDefault="00495D5D" w:rsidP="00B14E30">
            <w:pPr>
              <w:jc w:val="center"/>
              <w:rPr>
                <w:rFonts w:ascii="Montserrat" w:hAnsi="Montserrat"/>
                <w:b/>
                <w:bCs/>
                <w:sz w:val="16"/>
                <w:szCs w:val="16"/>
              </w:rPr>
            </w:pPr>
            <w:r w:rsidRPr="006B0694">
              <w:rPr>
                <w:rFonts w:ascii="Montserrat" w:hAnsi="Montserrat"/>
                <w:b/>
                <w:bCs/>
                <w:sz w:val="16"/>
                <w:szCs w:val="16"/>
              </w:rPr>
              <w:t>10</w:t>
            </w:r>
          </w:p>
        </w:tc>
        <w:tc>
          <w:tcPr>
            <w:tcW w:w="578" w:type="dxa"/>
            <w:shd w:val="clear" w:color="auto" w:fill="FFC000"/>
          </w:tcPr>
          <w:p w14:paraId="0A9D5FDF" w14:textId="77777777" w:rsidR="00495D5D" w:rsidRPr="006B0694" w:rsidRDefault="00495D5D" w:rsidP="00B14E30">
            <w:pPr>
              <w:jc w:val="center"/>
              <w:rPr>
                <w:rFonts w:ascii="Montserrat" w:hAnsi="Montserrat"/>
                <w:b/>
                <w:bCs/>
                <w:sz w:val="16"/>
                <w:szCs w:val="16"/>
              </w:rPr>
            </w:pPr>
            <w:r w:rsidRPr="006B0694">
              <w:rPr>
                <w:rFonts w:ascii="Montserrat" w:hAnsi="Montserrat"/>
                <w:b/>
                <w:bCs/>
                <w:sz w:val="16"/>
                <w:szCs w:val="16"/>
              </w:rPr>
              <w:t>1</w:t>
            </w:r>
          </w:p>
        </w:tc>
        <w:tc>
          <w:tcPr>
            <w:tcW w:w="578" w:type="dxa"/>
            <w:shd w:val="clear" w:color="auto" w:fill="FFC000"/>
          </w:tcPr>
          <w:p w14:paraId="5273ABAD" w14:textId="77777777" w:rsidR="00495D5D" w:rsidRPr="006B0694" w:rsidRDefault="00495D5D" w:rsidP="00B14E30">
            <w:pPr>
              <w:jc w:val="center"/>
              <w:rPr>
                <w:rFonts w:ascii="Montserrat" w:hAnsi="Montserrat"/>
                <w:b/>
                <w:bCs/>
                <w:sz w:val="16"/>
                <w:szCs w:val="16"/>
              </w:rPr>
            </w:pPr>
            <w:r w:rsidRPr="006B0694">
              <w:rPr>
                <w:rFonts w:ascii="Montserrat" w:hAnsi="Montserrat"/>
                <w:b/>
                <w:bCs/>
                <w:sz w:val="16"/>
                <w:szCs w:val="16"/>
              </w:rPr>
              <w:t>5</w:t>
            </w:r>
          </w:p>
        </w:tc>
        <w:tc>
          <w:tcPr>
            <w:tcW w:w="579" w:type="dxa"/>
            <w:shd w:val="clear" w:color="auto" w:fill="FFC000"/>
          </w:tcPr>
          <w:p w14:paraId="3A8DF87F" w14:textId="77777777" w:rsidR="00495D5D" w:rsidRPr="006B0694" w:rsidRDefault="00495D5D" w:rsidP="00B14E30">
            <w:pPr>
              <w:jc w:val="center"/>
              <w:rPr>
                <w:rFonts w:ascii="Montserrat" w:hAnsi="Montserrat"/>
                <w:b/>
                <w:bCs/>
                <w:sz w:val="16"/>
                <w:szCs w:val="16"/>
              </w:rPr>
            </w:pPr>
            <w:r w:rsidRPr="006B0694">
              <w:rPr>
                <w:rFonts w:ascii="Montserrat" w:hAnsi="Montserrat"/>
                <w:b/>
                <w:bCs/>
                <w:sz w:val="16"/>
                <w:szCs w:val="16"/>
              </w:rPr>
              <w:t>10</w:t>
            </w:r>
          </w:p>
        </w:tc>
        <w:tc>
          <w:tcPr>
            <w:tcW w:w="578" w:type="dxa"/>
            <w:shd w:val="clear" w:color="auto" w:fill="FFC000"/>
          </w:tcPr>
          <w:p w14:paraId="7382E225" w14:textId="77777777" w:rsidR="00495D5D" w:rsidRPr="006B0694" w:rsidRDefault="00495D5D" w:rsidP="00B14E30">
            <w:pPr>
              <w:jc w:val="center"/>
              <w:rPr>
                <w:rFonts w:ascii="Montserrat" w:hAnsi="Montserrat"/>
                <w:b/>
                <w:bCs/>
                <w:sz w:val="16"/>
                <w:szCs w:val="16"/>
              </w:rPr>
            </w:pPr>
            <w:r w:rsidRPr="006B0694">
              <w:rPr>
                <w:rFonts w:ascii="Montserrat" w:hAnsi="Montserrat"/>
                <w:b/>
                <w:bCs/>
                <w:sz w:val="16"/>
                <w:szCs w:val="16"/>
              </w:rPr>
              <w:t>1</w:t>
            </w:r>
          </w:p>
        </w:tc>
        <w:tc>
          <w:tcPr>
            <w:tcW w:w="578" w:type="dxa"/>
            <w:shd w:val="clear" w:color="auto" w:fill="FFC000"/>
          </w:tcPr>
          <w:p w14:paraId="7F2AA69D" w14:textId="77777777" w:rsidR="00495D5D" w:rsidRPr="006B0694" w:rsidRDefault="00495D5D" w:rsidP="00B14E30">
            <w:pPr>
              <w:jc w:val="center"/>
              <w:rPr>
                <w:rFonts w:ascii="Montserrat" w:hAnsi="Montserrat"/>
                <w:b/>
                <w:bCs/>
                <w:sz w:val="16"/>
                <w:szCs w:val="16"/>
              </w:rPr>
            </w:pPr>
            <w:r w:rsidRPr="006B0694">
              <w:rPr>
                <w:rFonts w:ascii="Montserrat" w:hAnsi="Montserrat"/>
                <w:b/>
                <w:bCs/>
                <w:sz w:val="16"/>
                <w:szCs w:val="16"/>
              </w:rPr>
              <w:t>5</w:t>
            </w:r>
          </w:p>
        </w:tc>
        <w:tc>
          <w:tcPr>
            <w:tcW w:w="579" w:type="dxa"/>
            <w:shd w:val="clear" w:color="auto" w:fill="FFC000"/>
          </w:tcPr>
          <w:p w14:paraId="2246DAEF" w14:textId="77777777" w:rsidR="00495D5D" w:rsidRPr="006B0694" w:rsidRDefault="00495D5D" w:rsidP="00B14E30">
            <w:pPr>
              <w:jc w:val="center"/>
              <w:rPr>
                <w:rFonts w:ascii="Montserrat" w:hAnsi="Montserrat"/>
                <w:b/>
                <w:bCs/>
                <w:sz w:val="16"/>
                <w:szCs w:val="16"/>
              </w:rPr>
            </w:pPr>
            <w:r w:rsidRPr="006B0694">
              <w:rPr>
                <w:rFonts w:ascii="Montserrat" w:hAnsi="Montserrat"/>
                <w:b/>
                <w:bCs/>
                <w:sz w:val="16"/>
                <w:szCs w:val="16"/>
              </w:rPr>
              <w:t>10</w:t>
            </w:r>
          </w:p>
        </w:tc>
        <w:tc>
          <w:tcPr>
            <w:tcW w:w="578" w:type="dxa"/>
            <w:shd w:val="clear" w:color="auto" w:fill="FFC000"/>
          </w:tcPr>
          <w:p w14:paraId="1349CD15" w14:textId="77777777" w:rsidR="00495D5D" w:rsidRPr="006B0694" w:rsidRDefault="00495D5D" w:rsidP="00B14E30">
            <w:pPr>
              <w:jc w:val="center"/>
              <w:rPr>
                <w:rFonts w:ascii="Montserrat" w:hAnsi="Montserrat"/>
                <w:b/>
                <w:bCs/>
                <w:sz w:val="16"/>
                <w:szCs w:val="16"/>
              </w:rPr>
            </w:pPr>
            <w:r w:rsidRPr="006B0694">
              <w:rPr>
                <w:rFonts w:ascii="Montserrat" w:hAnsi="Montserrat"/>
                <w:b/>
                <w:bCs/>
                <w:sz w:val="16"/>
                <w:szCs w:val="16"/>
              </w:rPr>
              <w:t>1</w:t>
            </w:r>
          </w:p>
        </w:tc>
        <w:tc>
          <w:tcPr>
            <w:tcW w:w="578" w:type="dxa"/>
            <w:shd w:val="clear" w:color="auto" w:fill="FFC000"/>
          </w:tcPr>
          <w:p w14:paraId="114D5255" w14:textId="77777777" w:rsidR="00495D5D" w:rsidRPr="006B0694" w:rsidRDefault="00495D5D" w:rsidP="00B14E30">
            <w:pPr>
              <w:jc w:val="center"/>
              <w:rPr>
                <w:rFonts w:ascii="Montserrat" w:hAnsi="Montserrat"/>
                <w:b/>
                <w:bCs/>
                <w:sz w:val="16"/>
                <w:szCs w:val="16"/>
              </w:rPr>
            </w:pPr>
            <w:r w:rsidRPr="006B0694">
              <w:rPr>
                <w:rFonts w:ascii="Montserrat" w:hAnsi="Montserrat"/>
                <w:b/>
                <w:bCs/>
                <w:sz w:val="16"/>
                <w:szCs w:val="16"/>
              </w:rPr>
              <w:t>5</w:t>
            </w:r>
          </w:p>
        </w:tc>
        <w:tc>
          <w:tcPr>
            <w:tcW w:w="579" w:type="dxa"/>
            <w:shd w:val="clear" w:color="auto" w:fill="FFC000"/>
          </w:tcPr>
          <w:p w14:paraId="5E5C4717" w14:textId="77777777" w:rsidR="00495D5D" w:rsidRPr="006B0694" w:rsidRDefault="00495D5D" w:rsidP="00B14E30">
            <w:pPr>
              <w:jc w:val="center"/>
              <w:rPr>
                <w:rFonts w:ascii="Montserrat" w:hAnsi="Montserrat"/>
                <w:b/>
                <w:bCs/>
                <w:sz w:val="16"/>
                <w:szCs w:val="16"/>
              </w:rPr>
            </w:pPr>
            <w:r w:rsidRPr="006B0694">
              <w:rPr>
                <w:rFonts w:ascii="Montserrat" w:hAnsi="Montserrat"/>
                <w:b/>
                <w:bCs/>
                <w:sz w:val="16"/>
                <w:szCs w:val="16"/>
              </w:rPr>
              <w:t>10</w:t>
            </w:r>
          </w:p>
        </w:tc>
      </w:tr>
      <w:tr w:rsidR="00495D5D" w:rsidRPr="006B0694" w14:paraId="591D7D99" w14:textId="77777777" w:rsidTr="00FA1FF1">
        <w:tc>
          <w:tcPr>
            <w:tcW w:w="959" w:type="dxa"/>
          </w:tcPr>
          <w:p w14:paraId="0EFADEBD"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0-75</w:t>
            </w:r>
          </w:p>
        </w:tc>
        <w:tc>
          <w:tcPr>
            <w:tcW w:w="578" w:type="dxa"/>
          </w:tcPr>
          <w:p w14:paraId="493FB9D9"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1,00</w:t>
            </w:r>
          </w:p>
        </w:tc>
        <w:tc>
          <w:tcPr>
            <w:tcW w:w="578" w:type="dxa"/>
          </w:tcPr>
          <w:p w14:paraId="2CC994B9"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1,00</w:t>
            </w:r>
          </w:p>
        </w:tc>
        <w:tc>
          <w:tcPr>
            <w:tcW w:w="579" w:type="dxa"/>
          </w:tcPr>
          <w:p w14:paraId="4C5B3D58"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1,00</w:t>
            </w:r>
          </w:p>
        </w:tc>
        <w:tc>
          <w:tcPr>
            <w:tcW w:w="578" w:type="dxa"/>
          </w:tcPr>
          <w:p w14:paraId="634D4563"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0,94</w:t>
            </w:r>
          </w:p>
        </w:tc>
        <w:tc>
          <w:tcPr>
            <w:tcW w:w="578" w:type="dxa"/>
          </w:tcPr>
          <w:p w14:paraId="266BE0CD"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0,94</w:t>
            </w:r>
          </w:p>
        </w:tc>
        <w:tc>
          <w:tcPr>
            <w:tcW w:w="579" w:type="dxa"/>
          </w:tcPr>
          <w:p w14:paraId="139BD94A"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0,94</w:t>
            </w:r>
          </w:p>
        </w:tc>
        <w:tc>
          <w:tcPr>
            <w:tcW w:w="578" w:type="dxa"/>
          </w:tcPr>
          <w:p w14:paraId="5CEBA3EE"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0,91</w:t>
            </w:r>
          </w:p>
        </w:tc>
        <w:tc>
          <w:tcPr>
            <w:tcW w:w="578" w:type="dxa"/>
          </w:tcPr>
          <w:p w14:paraId="56FCB634"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0,89</w:t>
            </w:r>
          </w:p>
        </w:tc>
        <w:tc>
          <w:tcPr>
            <w:tcW w:w="579" w:type="dxa"/>
          </w:tcPr>
          <w:p w14:paraId="37E6D371"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0,88</w:t>
            </w:r>
          </w:p>
        </w:tc>
        <w:tc>
          <w:tcPr>
            <w:tcW w:w="578" w:type="dxa"/>
          </w:tcPr>
          <w:p w14:paraId="2D4A54C4"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0,86</w:t>
            </w:r>
          </w:p>
        </w:tc>
        <w:tc>
          <w:tcPr>
            <w:tcW w:w="578" w:type="dxa"/>
          </w:tcPr>
          <w:p w14:paraId="17A2BE52"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0,85</w:t>
            </w:r>
          </w:p>
        </w:tc>
        <w:tc>
          <w:tcPr>
            <w:tcW w:w="579" w:type="dxa"/>
          </w:tcPr>
          <w:p w14:paraId="596BFE78"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0,85</w:t>
            </w:r>
          </w:p>
        </w:tc>
        <w:tc>
          <w:tcPr>
            <w:tcW w:w="578" w:type="dxa"/>
          </w:tcPr>
          <w:p w14:paraId="1F0E21A7"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0,84</w:t>
            </w:r>
          </w:p>
        </w:tc>
        <w:tc>
          <w:tcPr>
            <w:tcW w:w="578" w:type="dxa"/>
          </w:tcPr>
          <w:p w14:paraId="7C2DD842"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0,82</w:t>
            </w:r>
          </w:p>
        </w:tc>
        <w:tc>
          <w:tcPr>
            <w:tcW w:w="579" w:type="dxa"/>
          </w:tcPr>
          <w:p w14:paraId="05CE5EF5"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0,79</w:t>
            </w:r>
          </w:p>
        </w:tc>
      </w:tr>
      <w:tr w:rsidR="00495D5D" w:rsidRPr="006B0694" w14:paraId="258F8C09" w14:textId="77777777" w:rsidTr="00FA1FF1">
        <w:tc>
          <w:tcPr>
            <w:tcW w:w="959" w:type="dxa"/>
          </w:tcPr>
          <w:p w14:paraId="5B6830F2"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75-150</w:t>
            </w:r>
          </w:p>
        </w:tc>
        <w:tc>
          <w:tcPr>
            <w:tcW w:w="578" w:type="dxa"/>
          </w:tcPr>
          <w:p w14:paraId="472A9000"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0,93</w:t>
            </w:r>
          </w:p>
        </w:tc>
        <w:tc>
          <w:tcPr>
            <w:tcW w:w="578" w:type="dxa"/>
          </w:tcPr>
          <w:p w14:paraId="46E332E8"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0,93</w:t>
            </w:r>
          </w:p>
        </w:tc>
        <w:tc>
          <w:tcPr>
            <w:tcW w:w="579" w:type="dxa"/>
          </w:tcPr>
          <w:p w14:paraId="1524BF22"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0,92</w:t>
            </w:r>
          </w:p>
        </w:tc>
        <w:tc>
          <w:tcPr>
            <w:tcW w:w="578" w:type="dxa"/>
          </w:tcPr>
          <w:p w14:paraId="3DC52E74"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0,91</w:t>
            </w:r>
          </w:p>
        </w:tc>
        <w:tc>
          <w:tcPr>
            <w:tcW w:w="578" w:type="dxa"/>
          </w:tcPr>
          <w:p w14:paraId="5093ED55"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0,89</w:t>
            </w:r>
          </w:p>
        </w:tc>
        <w:tc>
          <w:tcPr>
            <w:tcW w:w="579" w:type="dxa"/>
          </w:tcPr>
          <w:p w14:paraId="5604C3DF"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0,89</w:t>
            </w:r>
          </w:p>
        </w:tc>
        <w:tc>
          <w:tcPr>
            <w:tcW w:w="578" w:type="dxa"/>
          </w:tcPr>
          <w:p w14:paraId="0FDB34BB"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0,86</w:t>
            </w:r>
          </w:p>
        </w:tc>
        <w:tc>
          <w:tcPr>
            <w:tcW w:w="578" w:type="dxa"/>
          </w:tcPr>
          <w:p w14:paraId="6782A0EE"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0,85</w:t>
            </w:r>
          </w:p>
        </w:tc>
        <w:tc>
          <w:tcPr>
            <w:tcW w:w="579" w:type="dxa"/>
          </w:tcPr>
          <w:p w14:paraId="1964B0BE"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0,84</w:t>
            </w:r>
          </w:p>
        </w:tc>
        <w:tc>
          <w:tcPr>
            <w:tcW w:w="578" w:type="dxa"/>
          </w:tcPr>
          <w:p w14:paraId="46DD1A2D"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0,83</w:t>
            </w:r>
          </w:p>
        </w:tc>
        <w:tc>
          <w:tcPr>
            <w:tcW w:w="578" w:type="dxa"/>
          </w:tcPr>
          <w:p w14:paraId="2B42102F"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0,82</w:t>
            </w:r>
          </w:p>
        </w:tc>
        <w:tc>
          <w:tcPr>
            <w:tcW w:w="579" w:type="dxa"/>
          </w:tcPr>
          <w:p w14:paraId="20739AC4"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0,79</w:t>
            </w:r>
          </w:p>
        </w:tc>
        <w:tc>
          <w:tcPr>
            <w:tcW w:w="578" w:type="dxa"/>
          </w:tcPr>
          <w:p w14:paraId="0E0513D1"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0,82</w:t>
            </w:r>
          </w:p>
        </w:tc>
        <w:tc>
          <w:tcPr>
            <w:tcW w:w="578" w:type="dxa"/>
          </w:tcPr>
          <w:p w14:paraId="73D5FEC2"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0,78</w:t>
            </w:r>
          </w:p>
        </w:tc>
        <w:tc>
          <w:tcPr>
            <w:tcW w:w="579" w:type="dxa"/>
          </w:tcPr>
          <w:p w14:paraId="739B3D67"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0,74</w:t>
            </w:r>
          </w:p>
        </w:tc>
      </w:tr>
      <w:tr w:rsidR="00495D5D" w:rsidRPr="006B0694" w14:paraId="6F58D772" w14:textId="77777777" w:rsidTr="00FA1FF1">
        <w:tc>
          <w:tcPr>
            <w:tcW w:w="959" w:type="dxa"/>
          </w:tcPr>
          <w:p w14:paraId="0EFBF33D"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150-250</w:t>
            </w:r>
          </w:p>
        </w:tc>
        <w:tc>
          <w:tcPr>
            <w:tcW w:w="578" w:type="dxa"/>
          </w:tcPr>
          <w:p w14:paraId="72AF26F3"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0,88</w:t>
            </w:r>
          </w:p>
        </w:tc>
        <w:tc>
          <w:tcPr>
            <w:tcW w:w="578" w:type="dxa"/>
          </w:tcPr>
          <w:p w14:paraId="44763688"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0,87</w:t>
            </w:r>
          </w:p>
        </w:tc>
        <w:tc>
          <w:tcPr>
            <w:tcW w:w="579" w:type="dxa"/>
          </w:tcPr>
          <w:p w14:paraId="0616DBCC"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0,85</w:t>
            </w:r>
          </w:p>
        </w:tc>
        <w:tc>
          <w:tcPr>
            <w:tcW w:w="578" w:type="dxa"/>
          </w:tcPr>
          <w:p w14:paraId="35FAD32A"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0,88</w:t>
            </w:r>
          </w:p>
        </w:tc>
        <w:tc>
          <w:tcPr>
            <w:tcW w:w="578" w:type="dxa"/>
          </w:tcPr>
          <w:p w14:paraId="7283B29E"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0,84</w:t>
            </w:r>
          </w:p>
        </w:tc>
        <w:tc>
          <w:tcPr>
            <w:tcW w:w="579" w:type="dxa"/>
          </w:tcPr>
          <w:p w14:paraId="416858BA"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0,83</w:t>
            </w:r>
          </w:p>
        </w:tc>
        <w:tc>
          <w:tcPr>
            <w:tcW w:w="578" w:type="dxa"/>
          </w:tcPr>
          <w:p w14:paraId="5B209ED3"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0,84</w:t>
            </w:r>
          </w:p>
        </w:tc>
        <w:tc>
          <w:tcPr>
            <w:tcW w:w="578" w:type="dxa"/>
          </w:tcPr>
          <w:p w14:paraId="0D79FAE5"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0,82</w:t>
            </w:r>
          </w:p>
        </w:tc>
        <w:tc>
          <w:tcPr>
            <w:tcW w:w="579" w:type="dxa"/>
          </w:tcPr>
          <w:p w14:paraId="1B9AC86F"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0,78</w:t>
            </w:r>
          </w:p>
        </w:tc>
        <w:tc>
          <w:tcPr>
            <w:tcW w:w="578" w:type="dxa"/>
          </w:tcPr>
          <w:p w14:paraId="1C08085E"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0,79</w:t>
            </w:r>
          </w:p>
        </w:tc>
        <w:tc>
          <w:tcPr>
            <w:tcW w:w="578" w:type="dxa"/>
          </w:tcPr>
          <w:p w14:paraId="7B35C0E8"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0,77</w:t>
            </w:r>
          </w:p>
        </w:tc>
        <w:tc>
          <w:tcPr>
            <w:tcW w:w="579" w:type="dxa"/>
          </w:tcPr>
          <w:p w14:paraId="58367E6A"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0,72</w:t>
            </w:r>
          </w:p>
        </w:tc>
        <w:tc>
          <w:tcPr>
            <w:tcW w:w="578" w:type="dxa"/>
          </w:tcPr>
          <w:p w14:paraId="3D9C8558"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0,78</w:t>
            </w:r>
          </w:p>
        </w:tc>
        <w:tc>
          <w:tcPr>
            <w:tcW w:w="578" w:type="dxa"/>
          </w:tcPr>
          <w:p w14:paraId="38B45CD5"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0,75</w:t>
            </w:r>
          </w:p>
        </w:tc>
        <w:tc>
          <w:tcPr>
            <w:tcW w:w="579" w:type="dxa"/>
          </w:tcPr>
          <w:p w14:paraId="7A5A2560"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0,66</w:t>
            </w:r>
          </w:p>
        </w:tc>
      </w:tr>
      <w:tr w:rsidR="00495D5D" w:rsidRPr="006B0694" w14:paraId="18D3FA70" w14:textId="77777777" w:rsidTr="00FA1FF1">
        <w:tc>
          <w:tcPr>
            <w:tcW w:w="959" w:type="dxa"/>
          </w:tcPr>
          <w:p w14:paraId="3E4E2F1E"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&gt;250</w:t>
            </w:r>
          </w:p>
        </w:tc>
        <w:tc>
          <w:tcPr>
            <w:tcW w:w="578" w:type="dxa"/>
          </w:tcPr>
          <w:p w14:paraId="587271BB"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0,83</w:t>
            </w:r>
          </w:p>
        </w:tc>
        <w:tc>
          <w:tcPr>
            <w:tcW w:w="578" w:type="dxa"/>
          </w:tcPr>
          <w:p w14:paraId="3981F8FD"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0,82</w:t>
            </w:r>
          </w:p>
        </w:tc>
        <w:tc>
          <w:tcPr>
            <w:tcW w:w="579" w:type="dxa"/>
          </w:tcPr>
          <w:p w14:paraId="4A39C485"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0,79</w:t>
            </w:r>
          </w:p>
        </w:tc>
        <w:tc>
          <w:tcPr>
            <w:tcW w:w="578" w:type="dxa"/>
          </w:tcPr>
          <w:p w14:paraId="25350E84"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0,82</w:t>
            </w:r>
          </w:p>
        </w:tc>
        <w:tc>
          <w:tcPr>
            <w:tcW w:w="578" w:type="dxa"/>
          </w:tcPr>
          <w:p w14:paraId="7F7A9C84"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0,79</w:t>
            </w:r>
          </w:p>
        </w:tc>
        <w:tc>
          <w:tcPr>
            <w:tcW w:w="579" w:type="dxa"/>
          </w:tcPr>
          <w:p w14:paraId="1DD3677F"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0,76</w:t>
            </w:r>
          </w:p>
        </w:tc>
        <w:tc>
          <w:tcPr>
            <w:tcW w:w="578" w:type="dxa"/>
          </w:tcPr>
          <w:p w14:paraId="52362A35"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0,79</w:t>
            </w:r>
          </w:p>
        </w:tc>
        <w:tc>
          <w:tcPr>
            <w:tcW w:w="578" w:type="dxa"/>
          </w:tcPr>
          <w:p w14:paraId="02FE2081"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0,76</w:t>
            </w:r>
          </w:p>
        </w:tc>
        <w:tc>
          <w:tcPr>
            <w:tcW w:w="579" w:type="dxa"/>
          </w:tcPr>
          <w:p w14:paraId="6A31A1E5"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0,70</w:t>
            </w:r>
          </w:p>
        </w:tc>
        <w:tc>
          <w:tcPr>
            <w:tcW w:w="578" w:type="dxa"/>
          </w:tcPr>
          <w:p w14:paraId="0D1CAE68"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0,76</w:t>
            </w:r>
          </w:p>
        </w:tc>
        <w:tc>
          <w:tcPr>
            <w:tcW w:w="578" w:type="dxa"/>
          </w:tcPr>
          <w:p w14:paraId="205B7897"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0,72</w:t>
            </w:r>
          </w:p>
        </w:tc>
        <w:tc>
          <w:tcPr>
            <w:tcW w:w="579" w:type="dxa"/>
          </w:tcPr>
          <w:p w14:paraId="702E0428"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0,66</w:t>
            </w:r>
          </w:p>
        </w:tc>
        <w:tc>
          <w:tcPr>
            <w:tcW w:w="578" w:type="dxa"/>
          </w:tcPr>
          <w:p w14:paraId="3062616D"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0,75</w:t>
            </w:r>
          </w:p>
        </w:tc>
        <w:tc>
          <w:tcPr>
            <w:tcW w:w="578" w:type="dxa"/>
          </w:tcPr>
          <w:p w14:paraId="494065D8"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0,68</w:t>
            </w:r>
          </w:p>
        </w:tc>
        <w:tc>
          <w:tcPr>
            <w:tcW w:w="579" w:type="dxa"/>
          </w:tcPr>
          <w:p w14:paraId="468FE1BD" w14:textId="77777777" w:rsidR="00495D5D" w:rsidRPr="006B0694" w:rsidRDefault="00495D5D" w:rsidP="00B14E30">
            <w:pPr>
              <w:jc w:val="center"/>
              <w:rPr>
                <w:rFonts w:ascii="Montserrat" w:hAnsi="Montserrat"/>
                <w:sz w:val="16"/>
                <w:szCs w:val="16"/>
              </w:rPr>
            </w:pPr>
            <w:r w:rsidRPr="006B0694">
              <w:rPr>
                <w:rFonts w:ascii="Montserrat" w:hAnsi="Montserrat"/>
                <w:sz w:val="16"/>
                <w:szCs w:val="16"/>
              </w:rPr>
              <w:t>0,58</w:t>
            </w:r>
          </w:p>
        </w:tc>
      </w:tr>
    </w:tbl>
    <w:p w14:paraId="5843DDAA" w14:textId="10D315B7" w:rsidR="00495D5D" w:rsidRPr="006B0694" w:rsidRDefault="00495D5D" w:rsidP="006B0694">
      <w:pPr>
        <w:pStyle w:val="Sarakstarindkopa"/>
        <w:numPr>
          <w:ilvl w:val="3"/>
          <w:numId w:val="8"/>
        </w:numPr>
        <w:spacing w:before="120" w:after="160" w:line="288" w:lineRule="auto"/>
        <w:ind w:left="1276" w:hanging="850"/>
        <w:jc w:val="both"/>
        <w:rPr>
          <w:rFonts w:ascii="Montserrat" w:hAnsi="Montserrat"/>
          <w:sz w:val="22"/>
          <w:szCs w:val="22"/>
        </w:rPr>
      </w:pPr>
      <w:r w:rsidRPr="006B0694">
        <w:rPr>
          <w:rFonts w:ascii="Montserrat" w:hAnsi="Montserrat"/>
          <w:sz w:val="22"/>
          <w:szCs w:val="22"/>
        </w:rPr>
        <w:t xml:space="preserve">Vairāku joslu autoceļi (4 - 6 braukšanas joslas, NP20,5 – NP35,5) Latvijas apstākļos iekļaujas 1. un 2. kāpuma klasē ar līkumainību līdz 150 gon/km, kas relatīvi maz ietekmē </w:t>
      </w:r>
      <w:r w:rsidR="00771479" w:rsidRPr="006B0694">
        <w:rPr>
          <w:rFonts w:ascii="Montserrat" w:hAnsi="Montserrat"/>
          <w:sz w:val="22"/>
          <w:szCs w:val="22"/>
        </w:rPr>
        <w:t>brauciena laika izmaksas</w:t>
      </w:r>
      <w:r w:rsidRPr="006B0694">
        <w:rPr>
          <w:rFonts w:ascii="Montserrat" w:hAnsi="Montserrat"/>
          <w:sz w:val="22"/>
          <w:szCs w:val="22"/>
        </w:rPr>
        <w:t xml:space="preserve"> un šo ietekmi aprēķinos var neņemt vērā.</w:t>
      </w:r>
    </w:p>
    <w:p w14:paraId="28FC5CE6" w14:textId="0844560E" w:rsidR="00FA1FF1" w:rsidRPr="006B0694" w:rsidRDefault="00665D59" w:rsidP="006B0694">
      <w:pPr>
        <w:pStyle w:val="Sarakstarindkopa"/>
        <w:numPr>
          <w:ilvl w:val="3"/>
          <w:numId w:val="8"/>
        </w:numPr>
        <w:spacing w:before="120" w:after="160" w:line="288" w:lineRule="auto"/>
        <w:ind w:left="1276" w:hanging="850"/>
        <w:jc w:val="both"/>
        <w:rPr>
          <w:rFonts w:ascii="Montserrat" w:hAnsi="Montserrat"/>
          <w:sz w:val="22"/>
          <w:szCs w:val="22"/>
        </w:rPr>
      </w:pPr>
      <w:r w:rsidRPr="006B0694">
        <w:rPr>
          <w:rFonts w:ascii="Montserrat" w:hAnsi="Montserrat"/>
          <w:sz w:val="22"/>
          <w:szCs w:val="22"/>
        </w:rPr>
        <w:t xml:space="preserve">Gadījumā, ja autoceļā vai tā posmā ir konstatēti sastrēgumi noteiktās dienas stundās (piemēram, </w:t>
      </w:r>
      <w:r w:rsidR="008C5E57" w:rsidRPr="006B0694">
        <w:rPr>
          <w:rFonts w:ascii="Montserrat" w:hAnsi="Montserrat"/>
          <w:sz w:val="22"/>
          <w:szCs w:val="22"/>
        </w:rPr>
        <w:t>intensitātes maksimuma stund</w:t>
      </w:r>
      <w:r w:rsidR="009E4730" w:rsidRPr="006B0694">
        <w:rPr>
          <w:rFonts w:ascii="Montserrat" w:hAnsi="Montserrat"/>
          <w:sz w:val="22"/>
          <w:szCs w:val="22"/>
        </w:rPr>
        <w:t>as</w:t>
      </w:r>
      <w:r w:rsidRPr="006B0694">
        <w:rPr>
          <w:rFonts w:ascii="Montserrat" w:hAnsi="Montserrat"/>
          <w:sz w:val="22"/>
          <w:szCs w:val="22"/>
        </w:rPr>
        <w:t xml:space="preserve"> rīta vai vakara stundās), tad veicot brauciena laika novērtējumu tie ir jāņem vērā, novērtējumu balstot uz faktiskajiem laika zudumiem konkrētajā autoceļā vai tā posmā. Aprēķinos precīzi jāidentificē tas transportlīdzekļu skaits, kas zaudē laiku satiksmes sastrēgumu dēļ nosakot to ar nepilnā vizuālās apsekošanas metodi.</w:t>
      </w:r>
    </w:p>
    <w:p w14:paraId="4E7C73EE" w14:textId="65A7763C" w:rsidR="00B70D56" w:rsidRPr="006B0694" w:rsidRDefault="00117F72" w:rsidP="006B0694">
      <w:pPr>
        <w:pStyle w:val="Sarakstarindkopa"/>
        <w:numPr>
          <w:ilvl w:val="3"/>
          <w:numId w:val="8"/>
        </w:numPr>
        <w:spacing w:before="120" w:after="160" w:line="288" w:lineRule="auto"/>
        <w:ind w:left="1276" w:hanging="850"/>
        <w:jc w:val="both"/>
        <w:rPr>
          <w:rFonts w:ascii="Montserrat" w:hAnsi="Montserrat"/>
          <w:sz w:val="22"/>
          <w:szCs w:val="22"/>
        </w:rPr>
      </w:pPr>
      <w:r w:rsidRPr="006B0694">
        <w:rPr>
          <w:rFonts w:ascii="Montserrat" w:hAnsi="Montserrat"/>
          <w:sz w:val="22"/>
          <w:szCs w:val="22"/>
        </w:rPr>
        <w:t>Ja projektā ir paredzētas būtiskas izmaiņas, kas ir saistītas ar satiksmes regulācijas objektu, piemēram, luksoforu objektu izbūvi vai pārbūvi</w:t>
      </w:r>
      <w:r w:rsidR="00C1738F" w:rsidRPr="006B0694">
        <w:rPr>
          <w:rFonts w:ascii="Montserrat" w:hAnsi="Montserrat"/>
          <w:sz w:val="22"/>
          <w:szCs w:val="22"/>
        </w:rPr>
        <w:t>, dzelzceļa pārbrauktuvju izbūvi vai pārbūvi</w:t>
      </w:r>
      <w:r w:rsidR="00282E1E" w:rsidRPr="006B0694">
        <w:rPr>
          <w:rFonts w:ascii="Montserrat" w:hAnsi="Montserrat"/>
          <w:sz w:val="22"/>
          <w:szCs w:val="22"/>
        </w:rPr>
        <w:t xml:space="preserve"> (tikai gadījumā, ja viena līmeņa pārbrauktuve tiek pārbūvēta par divu līmeņu pārbrauktuvi)</w:t>
      </w:r>
      <w:r w:rsidR="00C1738F" w:rsidRPr="006B0694">
        <w:rPr>
          <w:rFonts w:ascii="Montserrat" w:hAnsi="Montserrat"/>
          <w:sz w:val="22"/>
          <w:szCs w:val="22"/>
        </w:rPr>
        <w:t>, kā rezultātā maiņas satiksmes dalībnieku patērētais laiks, tad nepieciešams arī papildus aprēķināt laika ieguvumus vai zudumus plānoto darbu rezultātā atbilstoši esošajai un plānotajai situācijai</w:t>
      </w:r>
      <w:r w:rsidR="00443811" w:rsidRPr="006B0694">
        <w:rPr>
          <w:rFonts w:ascii="Montserrat" w:hAnsi="Montserrat"/>
          <w:sz w:val="22"/>
          <w:szCs w:val="22"/>
        </w:rPr>
        <w:t xml:space="preserve"> (t.sk. novērtējot esošos un plānotos gaidīšanas laikus)</w:t>
      </w:r>
      <w:r w:rsidR="00C1738F" w:rsidRPr="006B0694">
        <w:rPr>
          <w:rFonts w:ascii="Montserrat" w:hAnsi="Montserrat"/>
          <w:sz w:val="22"/>
          <w:szCs w:val="22"/>
        </w:rPr>
        <w:t xml:space="preserve">. </w:t>
      </w:r>
      <w:r w:rsidRPr="006B0694">
        <w:rPr>
          <w:rFonts w:ascii="Montserrat" w:hAnsi="Montserrat"/>
          <w:sz w:val="22"/>
          <w:szCs w:val="22"/>
        </w:rPr>
        <w:t xml:space="preserve"> </w:t>
      </w:r>
    </w:p>
    <w:p w14:paraId="70C5DB9E" w14:textId="77777777" w:rsidR="00495D5D" w:rsidRPr="00F1477D" w:rsidRDefault="00495D5D" w:rsidP="0059125D">
      <w:pPr>
        <w:jc w:val="both"/>
        <w:rPr>
          <w:rFonts w:ascii="Arial Narrow" w:hAnsi="Arial Narrow"/>
        </w:rPr>
      </w:pPr>
    </w:p>
    <w:p w14:paraId="011F89A2" w14:textId="77777777" w:rsidR="00EA5E14" w:rsidRPr="00F1477D" w:rsidRDefault="00EA5E14" w:rsidP="00EA5E14">
      <w:pPr>
        <w:jc w:val="center"/>
        <w:rPr>
          <w:rFonts w:ascii="Arial Narrow" w:hAnsi="Arial Narrow"/>
        </w:rPr>
        <w:sectPr w:rsidR="00EA5E14" w:rsidRPr="00F1477D" w:rsidSect="0059125D">
          <w:footerReference w:type="even" r:id="rId38"/>
          <w:footerReference w:type="default" r:id="rId39"/>
          <w:pgSz w:w="11906" w:h="16838"/>
          <w:pgMar w:top="1418" w:right="851" w:bottom="1077" w:left="1418" w:header="720" w:footer="720" w:gutter="0"/>
          <w:cols w:space="720"/>
        </w:sectPr>
      </w:pPr>
    </w:p>
    <w:p w14:paraId="2F321B21" w14:textId="160D4C0F" w:rsidR="00B70D56" w:rsidRPr="00F779AA" w:rsidRDefault="00B70D56" w:rsidP="00B70D56">
      <w:pPr>
        <w:pStyle w:val="Parakstszemobjekta"/>
        <w:spacing w:after="0"/>
        <w:rPr>
          <w:rFonts w:ascii="Montserrat" w:hAnsi="Montserrat"/>
          <w:b/>
          <w:bCs/>
          <w:i w:val="0"/>
          <w:iCs w:val="0"/>
          <w:color w:val="auto"/>
          <w:sz w:val="22"/>
          <w:szCs w:val="22"/>
        </w:rPr>
      </w:pPr>
      <w:bookmarkStart w:id="54" w:name="_Toc11314553"/>
      <w:r w:rsidRPr="00F779AA">
        <w:rPr>
          <w:rFonts w:ascii="Montserrat" w:hAnsi="Montserrat"/>
          <w:b/>
          <w:bCs/>
          <w:i w:val="0"/>
          <w:iCs w:val="0"/>
          <w:color w:val="auto"/>
          <w:sz w:val="22"/>
          <w:szCs w:val="22"/>
        </w:rPr>
        <w:t xml:space="preserve">Tabula </w:t>
      </w:r>
      <w:r w:rsidRPr="00F779AA">
        <w:rPr>
          <w:rFonts w:ascii="Montserrat" w:hAnsi="Montserrat"/>
          <w:b/>
          <w:bCs/>
          <w:i w:val="0"/>
          <w:iCs w:val="0"/>
          <w:color w:val="auto"/>
          <w:sz w:val="22"/>
          <w:szCs w:val="22"/>
        </w:rPr>
        <w:fldChar w:fldCharType="begin"/>
      </w:r>
      <w:r w:rsidRPr="00F779AA">
        <w:rPr>
          <w:rFonts w:ascii="Montserrat" w:hAnsi="Montserrat"/>
          <w:b/>
          <w:bCs/>
          <w:i w:val="0"/>
          <w:iCs w:val="0"/>
          <w:color w:val="auto"/>
          <w:sz w:val="22"/>
          <w:szCs w:val="22"/>
        </w:rPr>
        <w:instrText xml:space="preserve"> SEQ Tabula \* ARABIC </w:instrText>
      </w:r>
      <w:r w:rsidRPr="00F779AA">
        <w:rPr>
          <w:rFonts w:ascii="Montserrat" w:hAnsi="Montserrat"/>
          <w:b/>
          <w:bCs/>
          <w:i w:val="0"/>
          <w:iCs w:val="0"/>
          <w:color w:val="auto"/>
          <w:sz w:val="22"/>
          <w:szCs w:val="22"/>
        </w:rPr>
        <w:fldChar w:fldCharType="separate"/>
      </w:r>
      <w:r w:rsidR="00B663FF" w:rsidRPr="00F779AA">
        <w:rPr>
          <w:rFonts w:ascii="Montserrat" w:hAnsi="Montserrat"/>
          <w:b/>
          <w:bCs/>
          <w:i w:val="0"/>
          <w:iCs w:val="0"/>
          <w:noProof/>
          <w:color w:val="auto"/>
          <w:sz w:val="22"/>
          <w:szCs w:val="22"/>
        </w:rPr>
        <w:t>20</w:t>
      </w:r>
      <w:r w:rsidRPr="00F779AA">
        <w:rPr>
          <w:rFonts w:ascii="Montserrat" w:hAnsi="Montserrat"/>
          <w:b/>
          <w:bCs/>
          <w:i w:val="0"/>
          <w:iCs w:val="0"/>
          <w:color w:val="auto"/>
          <w:sz w:val="22"/>
          <w:szCs w:val="22"/>
        </w:rPr>
        <w:fldChar w:fldCharType="end"/>
      </w:r>
      <w:r w:rsidRPr="00F779AA">
        <w:rPr>
          <w:rFonts w:ascii="Montserrat" w:hAnsi="Montserrat"/>
          <w:b/>
          <w:bCs/>
          <w:i w:val="0"/>
          <w:iCs w:val="0"/>
          <w:color w:val="auto"/>
          <w:sz w:val="22"/>
          <w:szCs w:val="22"/>
        </w:rPr>
        <w:t xml:space="preserve"> Vienā transportlīdzek</w:t>
      </w:r>
      <w:r w:rsidR="00BA697E" w:rsidRPr="00F779AA">
        <w:rPr>
          <w:rFonts w:ascii="Montserrat" w:hAnsi="Montserrat"/>
          <w:b/>
          <w:bCs/>
          <w:i w:val="0"/>
          <w:iCs w:val="0"/>
          <w:color w:val="auto"/>
          <w:sz w:val="22"/>
          <w:szCs w:val="22"/>
        </w:rPr>
        <w:t>lī</w:t>
      </w:r>
      <w:r w:rsidRPr="00F779AA">
        <w:rPr>
          <w:rFonts w:ascii="Montserrat" w:hAnsi="Montserrat"/>
          <w:b/>
          <w:bCs/>
          <w:i w:val="0"/>
          <w:iCs w:val="0"/>
          <w:color w:val="auto"/>
          <w:sz w:val="22"/>
          <w:szCs w:val="22"/>
        </w:rPr>
        <w:t xml:space="preserve"> braucošo satiksmes dalībnieku patērētā laika izmaksa atkarībā no </w:t>
      </w:r>
      <w:r w:rsidR="009E4099" w:rsidRPr="00F779AA">
        <w:rPr>
          <w:rFonts w:ascii="Montserrat" w:hAnsi="Montserrat"/>
          <w:b/>
          <w:bCs/>
          <w:i w:val="0"/>
          <w:iCs w:val="0"/>
          <w:color w:val="auto"/>
          <w:sz w:val="22"/>
          <w:szCs w:val="22"/>
        </w:rPr>
        <w:t>transportlīdzekļa</w:t>
      </w:r>
      <w:r w:rsidRPr="00F779AA">
        <w:rPr>
          <w:rFonts w:ascii="Montserrat" w:hAnsi="Montserrat"/>
          <w:b/>
          <w:bCs/>
          <w:i w:val="0"/>
          <w:iCs w:val="0"/>
          <w:color w:val="auto"/>
          <w:sz w:val="22"/>
          <w:szCs w:val="22"/>
        </w:rPr>
        <w:t xml:space="preserve"> veida</w:t>
      </w:r>
      <w:bookmarkEnd w:id="54"/>
    </w:p>
    <w:tbl>
      <w:tblPr>
        <w:tblW w:w="14317" w:type="dxa"/>
        <w:tblInd w:w="-5" w:type="dxa"/>
        <w:tblLayout w:type="fixed"/>
        <w:tblLook w:val="0000" w:firstRow="0" w:lastRow="0" w:firstColumn="0" w:lastColumn="0" w:noHBand="0" w:noVBand="0"/>
      </w:tblPr>
      <w:tblGrid>
        <w:gridCol w:w="516"/>
        <w:gridCol w:w="2583"/>
        <w:gridCol w:w="1602"/>
        <w:gridCol w:w="1603"/>
        <w:gridCol w:w="1602"/>
        <w:gridCol w:w="1603"/>
        <w:gridCol w:w="1602"/>
        <w:gridCol w:w="1603"/>
        <w:gridCol w:w="1603"/>
      </w:tblGrid>
      <w:tr w:rsidR="005D3492" w:rsidRPr="00F779AA" w14:paraId="7D8C4584" w14:textId="77777777" w:rsidTr="005D3492">
        <w:trPr>
          <w:trHeight w:val="787"/>
          <w:tblHeader/>
        </w:trPr>
        <w:tc>
          <w:tcPr>
            <w:tcW w:w="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8E633D" w14:textId="2F3F34CD" w:rsidR="005D3492" w:rsidRPr="00F779AA" w:rsidRDefault="005D3492" w:rsidP="00B70D56">
            <w:pPr>
              <w:jc w:val="center"/>
              <w:rPr>
                <w:rFonts w:ascii="Montserrat" w:hAnsi="Montserrat"/>
                <w:b/>
                <w:sz w:val="20"/>
                <w:szCs w:val="20"/>
              </w:rPr>
            </w:pPr>
            <w:r w:rsidRPr="00F779AA">
              <w:rPr>
                <w:rFonts w:ascii="Montserrat" w:hAnsi="Montserrat"/>
                <w:b/>
                <w:sz w:val="20"/>
                <w:szCs w:val="20"/>
              </w:rPr>
              <w:t>Nr.</w:t>
            </w:r>
          </w:p>
        </w:tc>
        <w:tc>
          <w:tcPr>
            <w:tcW w:w="258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B821D62" w14:textId="77777777" w:rsidR="005D3492" w:rsidRPr="00F779AA" w:rsidRDefault="005D3492" w:rsidP="00B70D56">
            <w:pPr>
              <w:jc w:val="center"/>
              <w:rPr>
                <w:rFonts w:ascii="Montserrat" w:hAnsi="Montserrat"/>
                <w:b/>
                <w:sz w:val="20"/>
                <w:szCs w:val="20"/>
              </w:rPr>
            </w:pPr>
            <w:r w:rsidRPr="00F779AA">
              <w:rPr>
                <w:rFonts w:ascii="Montserrat" w:hAnsi="Montserrat"/>
                <w:b/>
                <w:sz w:val="20"/>
                <w:szCs w:val="20"/>
              </w:rPr>
              <w:t>Auto veids</w:t>
            </w:r>
          </w:p>
        </w:tc>
        <w:tc>
          <w:tcPr>
            <w:tcW w:w="160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A059CAF" w14:textId="71E813CC" w:rsidR="005D3492" w:rsidRPr="00F779AA" w:rsidRDefault="005D3492" w:rsidP="00B70D56">
            <w:pPr>
              <w:jc w:val="center"/>
              <w:rPr>
                <w:rFonts w:ascii="Montserrat" w:hAnsi="Montserrat"/>
                <w:b/>
                <w:sz w:val="20"/>
                <w:szCs w:val="20"/>
              </w:rPr>
            </w:pPr>
            <w:r w:rsidRPr="00F779AA">
              <w:rPr>
                <w:rFonts w:ascii="Montserrat" w:hAnsi="Montserrat"/>
                <w:b/>
                <w:sz w:val="20"/>
                <w:szCs w:val="20"/>
              </w:rPr>
              <w:t>Transportlīdzekļa noslogojums (cilvēku skaits)</w:t>
            </w:r>
          </w:p>
        </w:tc>
        <w:tc>
          <w:tcPr>
            <w:tcW w:w="16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F244CA1" w14:textId="09EB9961" w:rsidR="005D3492" w:rsidRPr="00F779AA" w:rsidRDefault="005D3492" w:rsidP="00B70D56">
            <w:pPr>
              <w:jc w:val="center"/>
              <w:rPr>
                <w:rFonts w:ascii="Montserrat" w:hAnsi="Montserrat"/>
                <w:b/>
                <w:sz w:val="20"/>
                <w:szCs w:val="20"/>
              </w:rPr>
            </w:pPr>
            <w:r w:rsidRPr="00F779AA">
              <w:rPr>
                <w:rFonts w:ascii="Montserrat" w:hAnsi="Montserrat"/>
                <w:b/>
                <w:sz w:val="20"/>
                <w:szCs w:val="20"/>
              </w:rPr>
              <w:t>Brauciena īpatsvars (%)</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58B5AC" w14:textId="1DF6C65B" w:rsidR="005D3492" w:rsidRPr="00F779AA" w:rsidRDefault="005D3492" w:rsidP="00B70D56">
            <w:pPr>
              <w:jc w:val="center"/>
              <w:rPr>
                <w:rFonts w:ascii="Montserrat" w:hAnsi="Montserrat"/>
                <w:b/>
                <w:sz w:val="20"/>
                <w:szCs w:val="20"/>
              </w:rPr>
            </w:pPr>
            <w:r w:rsidRPr="00F779AA">
              <w:rPr>
                <w:rFonts w:ascii="Montserrat" w:hAnsi="Montserrat"/>
                <w:b/>
                <w:sz w:val="20"/>
                <w:szCs w:val="20"/>
              </w:rPr>
              <w:t>Vidējā darba alga</w:t>
            </w:r>
            <w:smartTag w:uri="schemas-tilde-lv/tildestengine" w:element="currency2">
              <w:smartTagPr>
                <w:attr w:name="currency_id" w:val="16"/>
                <w:attr w:name="currency_key" w:val="EUR"/>
                <w:attr w:name="currency_value" w:val="."/>
                <w:attr w:name="currency_text" w:val="EUR"/>
              </w:smartTagPr>
              <w:r w:rsidRPr="00F779AA">
                <w:rPr>
                  <w:rFonts w:ascii="Montserrat" w:hAnsi="Montserrat"/>
                  <w:b/>
                  <w:sz w:val="20"/>
                  <w:szCs w:val="20"/>
                </w:rPr>
                <w:t>,                   EUR</w:t>
              </w:r>
            </w:smartTag>
            <w:r w:rsidRPr="00F779AA">
              <w:rPr>
                <w:rFonts w:ascii="Montserrat" w:hAnsi="Montserrat"/>
                <w:b/>
                <w:sz w:val="20"/>
                <w:szCs w:val="20"/>
              </w:rPr>
              <w:t>/h</w:t>
            </w:r>
          </w:p>
        </w:tc>
        <w:tc>
          <w:tcPr>
            <w:tcW w:w="16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3E67FE" w14:textId="5C801CCA" w:rsidR="005D3492" w:rsidRPr="00F779AA" w:rsidRDefault="005D3492" w:rsidP="00B70D56">
            <w:pPr>
              <w:jc w:val="center"/>
              <w:rPr>
                <w:rFonts w:ascii="Montserrat" w:hAnsi="Montserrat"/>
                <w:b/>
                <w:sz w:val="20"/>
                <w:szCs w:val="20"/>
              </w:rPr>
            </w:pPr>
            <w:r w:rsidRPr="00F779AA">
              <w:rPr>
                <w:rFonts w:ascii="Montserrat" w:hAnsi="Montserrat"/>
                <w:b/>
                <w:sz w:val="20"/>
                <w:szCs w:val="20"/>
              </w:rPr>
              <w:t>Koriģējošais koeficients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285351" w14:textId="6D770A90" w:rsidR="005D3492" w:rsidRPr="00F779AA" w:rsidRDefault="005D3492" w:rsidP="00B70D56">
            <w:pPr>
              <w:jc w:val="center"/>
              <w:rPr>
                <w:rFonts w:ascii="Montserrat" w:hAnsi="Montserrat"/>
                <w:b/>
                <w:sz w:val="20"/>
                <w:szCs w:val="20"/>
              </w:rPr>
            </w:pPr>
            <w:r w:rsidRPr="00F779AA">
              <w:rPr>
                <w:rFonts w:ascii="Montserrat" w:hAnsi="Montserrat"/>
                <w:b/>
                <w:sz w:val="20"/>
                <w:szCs w:val="20"/>
              </w:rPr>
              <w:t>Vidējās 1 stundas laika izmaksas,  EUR/h</w:t>
            </w:r>
          </w:p>
        </w:tc>
        <w:tc>
          <w:tcPr>
            <w:tcW w:w="16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110E50" w14:textId="635569B4" w:rsidR="005D3492" w:rsidRPr="00F779AA" w:rsidRDefault="005D3492" w:rsidP="00B70D56">
            <w:pPr>
              <w:jc w:val="center"/>
              <w:rPr>
                <w:rFonts w:ascii="Montserrat" w:hAnsi="Montserrat"/>
                <w:b/>
                <w:sz w:val="20"/>
                <w:szCs w:val="20"/>
              </w:rPr>
            </w:pPr>
            <w:r w:rsidRPr="00F779AA">
              <w:rPr>
                <w:rFonts w:ascii="Montserrat" w:hAnsi="Montserrat"/>
                <w:b/>
                <w:sz w:val="20"/>
                <w:szCs w:val="20"/>
              </w:rPr>
              <w:t>Sociālās iemaksas, 24,09%</w:t>
            </w:r>
            <w:smartTag w:uri="schemas-tilde-lv/tildestengine" w:element="currency2">
              <w:smartTagPr>
                <w:attr w:name="currency_text" w:val="EUR"/>
                <w:attr w:name="currency_value" w:val="."/>
                <w:attr w:name="currency_key" w:val="EUR"/>
                <w:attr w:name="currency_id" w:val="16"/>
              </w:smartTagPr>
              <w:r w:rsidRPr="00F779AA">
                <w:rPr>
                  <w:rFonts w:ascii="Montserrat" w:hAnsi="Montserrat"/>
                  <w:b/>
                  <w:sz w:val="20"/>
                  <w:szCs w:val="20"/>
                </w:rPr>
                <w:t>, EUR</w:t>
              </w:r>
            </w:smartTag>
            <w:r w:rsidRPr="00F779AA">
              <w:rPr>
                <w:rFonts w:ascii="Montserrat" w:hAnsi="Montserrat"/>
                <w:b/>
                <w:sz w:val="20"/>
                <w:szCs w:val="20"/>
              </w:rPr>
              <w:t>/h</w:t>
            </w:r>
          </w:p>
        </w:tc>
        <w:tc>
          <w:tcPr>
            <w:tcW w:w="16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5EDC44" w14:textId="77777777" w:rsidR="005D3492" w:rsidRPr="00F779AA" w:rsidRDefault="005D3492" w:rsidP="00B70D56">
            <w:pPr>
              <w:jc w:val="center"/>
              <w:rPr>
                <w:rFonts w:ascii="Montserrat" w:hAnsi="Montserrat"/>
                <w:b/>
                <w:sz w:val="20"/>
                <w:szCs w:val="20"/>
              </w:rPr>
            </w:pPr>
            <w:r w:rsidRPr="00F779AA">
              <w:rPr>
                <w:rFonts w:ascii="Montserrat" w:hAnsi="Montserrat"/>
                <w:b/>
                <w:sz w:val="20"/>
                <w:szCs w:val="20"/>
              </w:rPr>
              <w:t>Braucošo laika izmaksa</w:t>
            </w:r>
            <w:smartTag w:uri="schemas-tilde-lv/tildestengine" w:element="currency2">
              <w:smartTagPr>
                <w:attr w:name="currency_text" w:val="EUR"/>
                <w:attr w:name="currency_value" w:val="."/>
                <w:attr w:name="currency_key" w:val="EUR"/>
                <w:attr w:name="currency_id" w:val="16"/>
              </w:smartTagPr>
              <w:r w:rsidRPr="00F779AA">
                <w:rPr>
                  <w:rFonts w:ascii="Montserrat" w:hAnsi="Montserrat"/>
                  <w:b/>
                  <w:sz w:val="20"/>
                  <w:szCs w:val="20"/>
                </w:rPr>
                <w:t>, EUR</w:t>
              </w:r>
            </w:smartTag>
            <w:r w:rsidRPr="00F779AA">
              <w:rPr>
                <w:rFonts w:ascii="Montserrat" w:hAnsi="Montserrat"/>
                <w:b/>
                <w:sz w:val="20"/>
                <w:szCs w:val="20"/>
              </w:rPr>
              <w:t>/h</w:t>
            </w:r>
          </w:p>
        </w:tc>
      </w:tr>
      <w:tr w:rsidR="005D3492" w:rsidRPr="00F779AA" w14:paraId="45687C8F" w14:textId="77777777" w:rsidTr="005D3492">
        <w:trPr>
          <w:trHeight w:val="210"/>
          <w:tblHeader/>
        </w:trPr>
        <w:tc>
          <w:tcPr>
            <w:tcW w:w="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53C71A" w14:textId="77777777" w:rsidR="005D3492" w:rsidRPr="00F779AA" w:rsidRDefault="005D3492" w:rsidP="00B70D56">
            <w:pPr>
              <w:jc w:val="center"/>
              <w:rPr>
                <w:rFonts w:ascii="Montserrat" w:hAnsi="Montserrat"/>
                <w:sz w:val="20"/>
                <w:szCs w:val="20"/>
              </w:rPr>
            </w:pPr>
            <w:r w:rsidRPr="00F779AA">
              <w:rPr>
                <w:rFonts w:ascii="Montserrat" w:hAnsi="Montserrat"/>
                <w:sz w:val="20"/>
                <w:szCs w:val="20"/>
              </w:rPr>
              <w:t>1</w:t>
            </w:r>
          </w:p>
        </w:tc>
        <w:tc>
          <w:tcPr>
            <w:tcW w:w="258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E09E485" w14:textId="77777777" w:rsidR="005D3492" w:rsidRPr="00F779AA" w:rsidRDefault="005D3492" w:rsidP="00B70D56">
            <w:pPr>
              <w:jc w:val="center"/>
              <w:rPr>
                <w:rFonts w:ascii="Montserrat" w:hAnsi="Montserrat"/>
                <w:sz w:val="20"/>
                <w:szCs w:val="20"/>
              </w:rPr>
            </w:pPr>
            <w:r w:rsidRPr="00F779AA">
              <w:rPr>
                <w:rFonts w:ascii="Montserrat" w:hAnsi="Montserrat"/>
                <w:sz w:val="20"/>
                <w:szCs w:val="20"/>
              </w:rPr>
              <w:t>2</w:t>
            </w:r>
          </w:p>
        </w:tc>
        <w:tc>
          <w:tcPr>
            <w:tcW w:w="160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4250C73" w14:textId="5AFF8A1B" w:rsidR="005D3492" w:rsidRPr="00F779AA" w:rsidRDefault="005D3492" w:rsidP="00B70D56">
            <w:pPr>
              <w:jc w:val="center"/>
              <w:rPr>
                <w:rFonts w:ascii="Montserrat" w:hAnsi="Montserrat"/>
                <w:sz w:val="20"/>
                <w:szCs w:val="20"/>
              </w:rPr>
            </w:pPr>
            <w:r w:rsidRPr="00F779AA">
              <w:rPr>
                <w:rFonts w:ascii="Montserrat" w:hAnsi="Montserrat"/>
                <w:sz w:val="20"/>
                <w:szCs w:val="20"/>
              </w:rPr>
              <w:t>3</w:t>
            </w:r>
          </w:p>
        </w:tc>
        <w:tc>
          <w:tcPr>
            <w:tcW w:w="1603" w:type="dxa"/>
            <w:tcBorders>
              <w:top w:val="single" w:sz="4" w:space="0" w:color="auto"/>
              <w:left w:val="nil"/>
              <w:bottom w:val="single" w:sz="4" w:space="0" w:color="auto"/>
              <w:right w:val="single" w:sz="4" w:space="0" w:color="auto"/>
            </w:tcBorders>
            <w:shd w:val="clear" w:color="auto" w:fill="D9D9D9" w:themeFill="background1" w:themeFillShade="D9"/>
          </w:tcPr>
          <w:p w14:paraId="64D32DA1" w14:textId="72DFF571" w:rsidR="005D3492" w:rsidRPr="00F779AA" w:rsidRDefault="005D3492" w:rsidP="00B70D56">
            <w:pPr>
              <w:jc w:val="center"/>
              <w:rPr>
                <w:rFonts w:ascii="Montserrat" w:hAnsi="Montserrat"/>
                <w:sz w:val="20"/>
                <w:szCs w:val="20"/>
              </w:rPr>
            </w:pPr>
            <w:r w:rsidRPr="00F779AA">
              <w:rPr>
                <w:rFonts w:ascii="Montserrat" w:hAnsi="Montserrat"/>
                <w:sz w:val="20"/>
                <w:szCs w:val="20"/>
              </w:rPr>
              <w:t>4</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5B5093" w14:textId="38711EA8" w:rsidR="005D3492" w:rsidRPr="00F779AA" w:rsidRDefault="005D3492" w:rsidP="00B70D56">
            <w:pPr>
              <w:jc w:val="center"/>
              <w:rPr>
                <w:rFonts w:ascii="Montserrat" w:hAnsi="Montserrat"/>
                <w:sz w:val="20"/>
                <w:szCs w:val="20"/>
              </w:rPr>
            </w:pPr>
            <w:r w:rsidRPr="00F779AA">
              <w:rPr>
                <w:rFonts w:ascii="Montserrat" w:hAnsi="Montserrat"/>
                <w:sz w:val="20"/>
                <w:szCs w:val="20"/>
              </w:rPr>
              <w:t>5</w:t>
            </w:r>
          </w:p>
        </w:tc>
        <w:tc>
          <w:tcPr>
            <w:tcW w:w="16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2EE51B" w14:textId="53CD4DB1" w:rsidR="005D3492" w:rsidRPr="00F779AA" w:rsidRDefault="005D3492" w:rsidP="00B70D56">
            <w:pPr>
              <w:jc w:val="center"/>
              <w:rPr>
                <w:rFonts w:ascii="Montserrat" w:hAnsi="Montserrat"/>
                <w:sz w:val="20"/>
                <w:szCs w:val="20"/>
              </w:rPr>
            </w:pPr>
            <w:r w:rsidRPr="00F779AA">
              <w:rPr>
                <w:rFonts w:ascii="Montserrat" w:hAnsi="Montserrat"/>
                <w:sz w:val="20"/>
                <w:szCs w:val="20"/>
              </w:rPr>
              <w:t>6</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17FE26" w14:textId="20D8B531" w:rsidR="005D3492" w:rsidRPr="00F779AA" w:rsidRDefault="005D3492" w:rsidP="00B70D56">
            <w:pPr>
              <w:jc w:val="center"/>
              <w:rPr>
                <w:rFonts w:ascii="Montserrat" w:hAnsi="Montserrat"/>
                <w:sz w:val="20"/>
                <w:szCs w:val="20"/>
              </w:rPr>
            </w:pPr>
            <w:r w:rsidRPr="00F779AA">
              <w:rPr>
                <w:rFonts w:ascii="Montserrat" w:hAnsi="Montserrat"/>
                <w:sz w:val="20"/>
                <w:szCs w:val="20"/>
              </w:rPr>
              <w:t>7</w:t>
            </w:r>
          </w:p>
        </w:tc>
        <w:tc>
          <w:tcPr>
            <w:tcW w:w="16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7DBA44" w14:textId="428E3A80" w:rsidR="005D3492" w:rsidRPr="00F779AA" w:rsidRDefault="005D3492" w:rsidP="00B70D56">
            <w:pPr>
              <w:jc w:val="center"/>
              <w:rPr>
                <w:rFonts w:ascii="Montserrat" w:hAnsi="Montserrat"/>
                <w:sz w:val="20"/>
                <w:szCs w:val="20"/>
              </w:rPr>
            </w:pPr>
            <w:r w:rsidRPr="00F779AA">
              <w:rPr>
                <w:rFonts w:ascii="Montserrat" w:hAnsi="Montserrat"/>
                <w:sz w:val="20"/>
                <w:szCs w:val="20"/>
              </w:rPr>
              <w:t>8</w:t>
            </w:r>
          </w:p>
        </w:tc>
        <w:tc>
          <w:tcPr>
            <w:tcW w:w="16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5FA0F7" w14:textId="4155D72A" w:rsidR="005D3492" w:rsidRPr="00F779AA" w:rsidRDefault="005D3492" w:rsidP="00B70D56">
            <w:pPr>
              <w:jc w:val="center"/>
              <w:rPr>
                <w:rFonts w:ascii="Montserrat" w:hAnsi="Montserrat"/>
                <w:sz w:val="20"/>
                <w:szCs w:val="20"/>
              </w:rPr>
            </w:pPr>
            <w:r w:rsidRPr="00F779AA">
              <w:rPr>
                <w:rFonts w:ascii="Montserrat" w:hAnsi="Montserrat"/>
                <w:sz w:val="20"/>
                <w:szCs w:val="20"/>
              </w:rPr>
              <w:t>9</w:t>
            </w:r>
          </w:p>
        </w:tc>
      </w:tr>
      <w:tr w:rsidR="00F40A9A" w:rsidRPr="00F779AA" w14:paraId="7AB663D3" w14:textId="77777777" w:rsidTr="003C0938">
        <w:trPr>
          <w:trHeight w:val="27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F5E47" w14:textId="77777777" w:rsidR="00F40A9A" w:rsidRPr="00F779AA" w:rsidRDefault="00F40A9A" w:rsidP="00F40A9A">
            <w:pPr>
              <w:jc w:val="center"/>
              <w:rPr>
                <w:rFonts w:ascii="Montserrat" w:hAnsi="Montserrat"/>
                <w:sz w:val="20"/>
                <w:szCs w:val="20"/>
              </w:rPr>
            </w:pPr>
            <w:r w:rsidRPr="00F779AA">
              <w:rPr>
                <w:rFonts w:ascii="Montserrat" w:hAnsi="Montserrat"/>
                <w:sz w:val="20"/>
                <w:szCs w:val="20"/>
              </w:rPr>
              <w:t>1.</w:t>
            </w:r>
          </w:p>
        </w:tc>
        <w:tc>
          <w:tcPr>
            <w:tcW w:w="2583" w:type="dxa"/>
            <w:tcBorders>
              <w:top w:val="single" w:sz="4" w:space="0" w:color="auto"/>
              <w:left w:val="nil"/>
              <w:bottom w:val="single" w:sz="4" w:space="0" w:color="auto"/>
              <w:right w:val="single" w:sz="4" w:space="0" w:color="auto"/>
            </w:tcBorders>
            <w:shd w:val="clear" w:color="auto" w:fill="auto"/>
            <w:noWrap/>
            <w:vAlign w:val="center"/>
          </w:tcPr>
          <w:p w14:paraId="3550ABF3" w14:textId="2D0B6644" w:rsidR="00F40A9A" w:rsidRPr="00F779AA" w:rsidRDefault="00F40A9A" w:rsidP="00F40A9A">
            <w:pPr>
              <w:rPr>
                <w:rFonts w:ascii="Montserrat" w:hAnsi="Montserrat"/>
                <w:b/>
                <w:bCs/>
                <w:sz w:val="20"/>
                <w:szCs w:val="20"/>
              </w:rPr>
            </w:pPr>
            <w:r w:rsidRPr="00F779AA">
              <w:rPr>
                <w:rFonts w:ascii="Montserrat" w:hAnsi="Montserrat"/>
                <w:b/>
                <w:bCs/>
                <w:sz w:val="20"/>
                <w:szCs w:val="20"/>
              </w:rPr>
              <w:t>Vieglais auto, t.sk.</w:t>
            </w:r>
          </w:p>
        </w:tc>
        <w:tc>
          <w:tcPr>
            <w:tcW w:w="1602" w:type="dxa"/>
            <w:tcBorders>
              <w:top w:val="single" w:sz="4" w:space="0" w:color="auto"/>
              <w:left w:val="nil"/>
              <w:bottom w:val="single" w:sz="4" w:space="0" w:color="auto"/>
              <w:right w:val="single" w:sz="4" w:space="0" w:color="auto"/>
            </w:tcBorders>
            <w:shd w:val="clear" w:color="auto" w:fill="auto"/>
            <w:noWrap/>
            <w:vAlign w:val="center"/>
          </w:tcPr>
          <w:p w14:paraId="4B598AEF" w14:textId="67307FF5" w:rsidR="00F40A9A" w:rsidRPr="00F779AA" w:rsidRDefault="00F40A9A" w:rsidP="00F40A9A">
            <w:pPr>
              <w:jc w:val="center"/>
              <w:rPr>
                <w:rFonts w:ascii="Montserrat" w:hAnsi="Montserrat"/>
                <w:b/>
                <w:bCs/>
                <w:sz w:val="20"/>
                <w:szCs w:val="20"/>
                <w:highlight w:val="yellow"/>
              </w:rPr>
            </w:pPr>
            <w:r w:rsidRPr="00F779AA">
              <w:rPr>
                <w:rFonts w:ascii="Montserrat" w:hAnsi="Montserrat" w:cs="Calibri"/>
                <w:b/>
                <w:bCs/>
                <w:sz w:val="20"/>
                <w:szCs w:val="20"/>
              </w:rPr>
              <w:t>2,2</w:t>
            </w:r>
          </w:p>
        </w:tc>
        <w:tc>
          <w:tcPr>
            <w:tcW w:w="1603" w:type="dxa"/>
            <w:tcBorders>
              <w:top w:val="single" w:sz="4" w:space="0" w:color="auto"/>
              <w:left w:val="nil"/>
              <w:bottom w:val="single" w:sz="4" w:space="0" w:color="auto"/>
              <w:right w:val="single" w:sz="4" w:space="0" w:color="auto"/>
            </w:tcBorders>
            <w:vAlign w:val="center"/>
          </w:tcPr>
          <w:p w14:paraId="1DFE3D66" w14:textId="4AA9B86A" w:rsidR="00F40A9A" w:rsidRPr="00F779AA" w:rsidRDefault="00F40A9A" w:rsidP="00F40A9A">
            <w:pPr>
              <w:jc w:val="center"/>
              <w:rPr>
                <w:rFonts w:ascii="Montserrat" w:hAnsi="Montserrat"/>
                <w:sz w:val="20"/>
                <w:szCs w:val="20"/>
                <w:highlight w:val="yellow"/>
              </w:rPr>
            </w:pPr>
            <w:r w:rsidRPr="00F779AA">
              <w:rPr>
                <w:rFonts w:ascii="Montserrat" w:hAnsi="Montserrat" w:cs="Calibri"/>
                <w:b/>
                <w:bCs/>
                <w:sz w:val="20"/>
                <w:szCs w:val="20"/>
              </w:rPr>
              <w:t>100%</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3C445" w14:textId="6C148F40" w:rsidR="00F40A9A" w:rsidRPr="00F779AA" w:rsidRDefault="00F40A9A" w:rsidP="00F40A9A">
            <w:pPr>
              <w:jc w:val="center"/>
              <w:rPr>
                <w:rFonts w:ascii="Montserrat" w:hAnsi="Montserrat"/>
                <w:sz w:val="20"/>
                <w:szCs w:val="20"/>
                <w:highlight w:val="yellow"/>
              </w:rPr>
            </w:pPr>
            <w:r w:rsidRPr="00F779AA">
              <w:rPr>
                <w:rFonts w:ascii="Montserrat" w:hAnsi="Montserrat" w:cs="Calibri"/>
                <w:b/>
                <w:bCs/>
                <w:sz w:val="20"/>
                <w:szCs w:val="20"/>
              </w:rPr>
              <w:t>6,27</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D75E9" w14:textId="6BC874CC" w:rsidR="00F40A9A" w:rsidRPr="00F779AA" w:rsidRDefault="00F40A9A" w:rsidP="00F40A9A">
            <w:pPr>
              <w:jc w:val="center"/>
              <w:rPr>
                <w:rFonts w:ascii="Montserrat" w:hAnsi="Montserrat"/>
                <w:sz w:val="20"/>
                <w:szCs w:val="20"/>
                <w:highlight w:val="yellow"/>
              </w:rPr>
            </w:pPr>
            <w:r w:rsidRPr="00F779AA">
              <w:rPr>
                <w:rFonts w:ascii="Montserrat" w:hAnsi="Montserrat" w:cs="Calibri"/>
                <w:b/>
                <w:bCs/>
                <w:sz w:val="20"/>
                <w:szCs w:val="20"/>
              </w:rPr>
              <w:t>0,91</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16C99" w14:textId="04359B57" w:rsidR="00F40A9A" w:rsidRPr="00F779AA" w:rsidRDefault="00F40A9A" w:rsidP="00F40A9A">
            <w:pPr>
              <w:jc w:val="center"/>
              <w:rPr>
                <w:rFonts w:ascii="Montserrat" w:hAnsi="Montserrat"/>
                <w:sz w:val="20"/>
                <w:szCs w:val="20"/>
                <w:highlight w:val="yellow"/>
              </w:rPr>
            </w:pPr>
            <w:r w:rsidRPr="00F779AA">
              <w:rPr>
                <w:rFonts w:ascii="Montserrat" w:hAnsi="Montserrat" w:cs="Calibri"/>
                <w:b/>
                <w:bCs/>
                <w:sz w:val="20"/>
                <w:szCs w:val="20"/>
              </w:rPr>
              <w:t>5,70</w:t>
            </w:r>
          </w:p>
        </w:tc>
        <w:tc>
          <w:tcPr>
            <w:tcW w:w="160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CFF449" w14:textId="17951B5F" w:rsidR="00F40A9A" w:rsidRPr="00F779AA" w:rsidRDefault="00F40A9A" w:rsidP="00F40A9A">
            <w:pPr>
              <w:jc w:val="center"/>
              <w:rPr>
                <w:rFonts w:ascii="Montserrat" w:hAnsi="Montserrat"/>
                <w:color w:val="FFFFFF"/>
                <w:sz w:val="20"/>
                <w:szCs w:val="20"/>
                <w:highlight w:val="yellow"/>
              </w:rPr>
            </w:pPr>
            <w:r w:rsidRPr="00F779AA">
              <w:rPr>
                <w:rFonts w:ascii="Montserrat" w:hAnsi="Montserrat" w:cs="Calibri"/>
                <w:b/>
                <w:bCs/>
                <w:sz w:val="20"/>
                <w:szCs w:val="20"/>
              </w:rPr>
              <w:t>1,37</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B7207" w14:textId="4E47B8EB" w:rsidR="00F40A9A" w:rsidRPr="00F779AA" w:rsidRDefault="00F40A9A" w:rsidP="00F40A9A">
            <w:pPr>
              <w:jc w:val="center"/>
              <w:rPr>
                <w:rFonts w:ascii="Montserrat" w:hAnsi="Montserrat"/>
                <w:b/>
                <w:bCs/>
                <w:sz w:val="20"/>
                <w:szCs w:val="20"/>
                <w:highlight w:val="yellow"/>
              </w:rPr>
            </w:pPr>
            <w:r w:rsidRPr="00F779AA">
              <w:rPr>
                <w:rFonts w:ascii="Montserrat" w:hAnsi="Montserrat" w:cs="Calibri"/>
                <w:b/>
                <w:bCs/>
                <w:sz w:val="20"/>
                <w:szCs w:val="20"/>
              </w:rPr>
              <w:t>15,54</w:t>
            </w:r>
          </w:p>
        </w:tc>
      </w:tr>
      <w:tr w:rsidR="00F40A9A" w:rsidRPr="00F779AA" w14:paraId="5AC81FA6" w14:textId="77777777" w:rsidTr="003C0938">
        <w:trPr>
          <w:trHeight w:val="25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A94473" w14:textId="6FF9BC4C" w:rsidR="00F40A9A" w:rsidRPr="00F779AA" w:rsidRDefault="00F40A9A" w:rsidP="00F40A9A">
            <w:pPr>
              <w:jc w:val="center"/>
              <w:rPr>
                <w:rFonts w:ascii="Montserrat" w:hAnsi="Montserrat"/>
                <w:sz w:val="20"/>
                <w:szCs w:val="20"/>
              </w:rPr>
            </w:pPr>
            <w:r w:rsidRPr="00F779AA">
              <w:rPr>
                <w:rFonts w:ascii="Montserrat" w:hAnsi="Montserrat"/>
                <w:sz w:val="20"/>
                <w:szCs w:val="20"/>
              </w:rPr>
              <w:t>1.1.</w:t>
            </w:r>
          </w:p>
        </w:tc>
        <w:tc>
          <w:tcPr>
            <w:tcW w:w="2583" w:type="dxa"/>
            <w:tcBorders>
              <w:top w:val="single" w:sz="4" w:space="0" w:color="auto"/>
              <w:left w:val="nil"/>
              <w:bottom w:val="single" w:sz="4" w:space="0" w:color="auto"/>
              <w:right w:val="single" w:sz="4" w:space="0" w:color="auto"/>
            </w:tcBorders>
            <w:shd w:val="clear" w:color="auto" w:fill="auto"/>
            <w:noWrap/>
            <w:vAlign w:val="center"/>
          </w:tcPr>
          <w:p w14:paraId="60B3B622" w14:textId="53201CD8" w:rsidR="00F40A9A" w:rsidRPr="00F779AA" w:rsidRDefault="00F40A9A" w:rsidP="00F40A9A">
            <w:pPr>
              <w:rPr>
                <w:rFonts w:ascii="Montserrat" w:hAnsi="Montserrat"/>
                <w:sz w:val="20"/>
                <w:szCs w:val="20"/>
              </w:rPr>
            </w:pPr>
            <w:r w:rsidRPr="00F779AA">
              <w:rPr>
                <w:rFonts w:ascii="Montserrat" w:hAnsi="Montserrat"/>
                <w:sz w:val="20"/>
                <w:szCs w:val="20"/>
              </w:rPr>
              <w:t>darba braucieni</w:t>
            </w:r>
          </w:p>
        </w:tc>
        <w:tc>
          <w:tcPr>
            <w:tcW w:w="1602" w:type="dxa"/>
            <w:tcBorders>
              <w:top w:val="single" w:sz="4" w:space="0" w:color="auto"/>
              <w:left w:val="nil"/>
              <w:bottom w:val="single" w:sz="4" w:space="0" w:color="auto"/>
              <w:right w:val="single" w:sz="4" w:space="0" w:color="auto"/>
            </w:tcBorders>
            <w:shd w:val="clear" w:color="auto" w:fill="auto"/>
            <w:noWrap/>
            <w:vAlign w:val="center"/>
          </w:tcPr>
          <w:p w14:paraId="0235F45C" w14:textId="4FA5C960" w:rsidR="00F40A9A" w:rsidRPr="00F779AA" w:rsidRDefault="00F40A9A" w:rsidP="00F40A9A">
            <w:pPr>
              <w:jc w:val="center"/>
              <w:rPr>
                <w:rFonts w:ascii="Montserrat" w:hAnsi="Montserrat"/>
                <w:sz w:val="20"/>
                <w:szCs w:val="20"/>
                <w:highlight w:val="yellow"/>
              </w:rPr>
            </w:pPr>
            <w:r w:rsidRPr="00F779AA">
              <w:rPr>
                <w:rFonts w:ascii="Montserrat" w:hAnsi="Montserrat" w:cs="Calibri"/>
                <w:sz w:val="20"/>
                <w:szCs w:val="20"/>
              </w:rPr>
              <w:t>1,8</w:t>
            </w:r>
          </w:p>
        </w:tc>
        <w:tc>
          <w:tcPr>
            <w:tcW w:w="1603" w:type="dxa"/>
            <w:tcBorders>
              <w:top w:val="single" w:sz="4" w:space="0" w:color="auto"/>
              <w:left w:val="nil"/>
              <w:bottom w:val="single" w:sz="4" w:space="0" w:color="auto"/>
              <w:right w:val="single" w:sz="4" w:space="0" w:color="auto"/>
            </w:tcBorders>
            <w:vAlign w:val="center"/>
          </w:tcPr>
          <w:p w14:paraId="61FB1A4E" w14:textId="63FAE15C" w:rsidR="00F40A9A" w:rsidRPr="00F779AA" w:rsidRDefault="00F40A9A" w:rsidP="00F40A9A">
            <w:pPr>
              <w:jc w:val="center"/>
              <w:rPr>
                <w:rFonts w:ascii="Montserrat" w:hAnsi="Montserrat"/>
                <w:sz w:val="20"/>
                <w:szCs w:val="20"/>
                <w:highlight w:val="yellow"/>
              </w:rPr>
            </w:pPr>
            <w:r w:rsidRPr="00F779AA">
              <w:rPr>
                <w:rFonts w:ascii="Montserrat" w:hAnsi="Montserrat" w:cs="Calibri"/>
                <w:sz w:val="20"/>
                <w:szCs w:val="20"/>
              </w:rPr>
              <w:t>43%</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C26F7" w14:textId="2AA465CF" w:rsidR="00F40A9A" w:rsidRPr="00F779AA" w:rsidRDefault="00F40A9A" w:rsidP="00F40A9A">
            <w:pPr>
              <w:jc w:val="center"/>
              <w:rPr>
                <w:rFonts w:ascii="Montserrat" w:hAnsi="Montserrat"/>
                <w:sz w:val="20"/>
                <w:szCs w:val="20"/>
                <w:highlight w:val="yellow"/>
              </w:rPr>
            </w:pPr>
            <w:r w:rsidRPr="00F779AA">
              <w:rPr>
                <w:rFonts w:ascii="Montserrat" w:hAnsi="Montserrat" w:cs="Calibri"/>
                <w:sz w:val="20"/>
                <w:szCs w:val="20"/>
              </w:rPr>
              <w:t>6,27</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FBEC2" w14:textId="7FE27270" w:rsidR="00F40A9A" w:rsidRPr="00F779AA" w:rsidRDefault="00F40A9A" w:rsidP="00F40A9A">
            <w:pPr>
              <w:jc w:val="center"/>
              <w:rPr>
                <w:rFonts w:ascii="Montserrat" w:hAnsi="Montserrat"/>
                <w:sz w:val="20"/>
                <w:szCs w:val="20"/>
                <w:highlight w:val="yellow"/>
              </w:rPr>
            </w:pPr>
            <w:r w:rsidRPr="00F779AA">
              <w:rPr>
                <w:rFonts w:ascii="Montserrat" w:hAnsi="Montserrat" w:cs="Calibri"/>
                <w:sz w:val="20"/>
                <w:szCs w:val="20"/>
              </w:rPr>
              <w:t>1,72</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5C79C" w14:textId="2D4D3464" w:rsidR="00F40A9A" w:rsidRPr="00F779AA" w:rsidRDefault="00F40A9A" w:rsidP="00F40A9A">
            <w:pPr>
              <w:jc w:val="center"/>
              <w:rPr>
                <w:rFonts w:ascii="Montserrat" w:hAnsi="Montserrat"/>
                <w:sz w:val="20"/>
                <w:szCs w:val="20"/>
                <w:highlight w:val="yellow"/>
              </w:rPr>
            </w:pPr>
            <w:r w:rsidRPr="00F779AA">
              <w:rPr>
                <w:rFonts w:ascii="Montserrat" w:hAnsi="Montserrat" w:cs="Calibri"/>
                <w:sz w:val="20"/>
                <w:szCs w:val="20"/>
              </w:rPr>
              <w:t>10,78</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768D0" w14:textId="05DFA3FE" w:rsidR="00F40A9A" w:rsidRPr="00F779AA" w:rsidRDefault="00F40A9A" w:rsidP="00F40A9A">
            <w:pPr>
              <w:jc w:val="center"/>
              <w:rPr>
                <w:rFonts w:ascii="Montserrat" w:hAnsi="Montserrat"/>
                <w:sz w:val="20"/>
                <w:szCs w:val="20"/>
                <w:highlight w:val="yellow"/>
              </w:rPr>
            </w:pPr>
            <w:r w:rsidRPr="00F779AA">
              <w:rPr>
                <w:rFonts w:ascii="Montserrat" w:hAnsi="Montserrat" w:cs="Calibri"/>
                <w:sz w:val="20"/>
                <w:szCs w:val="20"/>
              </w:rPr>
              <w:t>2,60</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CE14B" w14:textId="6FA2FB92" w:rsidR="00F40A9A" w:rsidRPr="00F779AA" w:rsidRDefault="00F40A9A" w:rsidP="00F40A9A">
            <w:pPr>
              <w:jc w:val="center"/>
              <w:rPr>
                <w:rFonts w:ascii="Montserrat" w:hAnsi="Montserrat"/>
                <w:sz w:val="20"/>
                <w:szCs w:val="20"/>
                <w:highlight w:val="yellow"/>
              </w:rPr>
            </w:pPr>
            <w:r w:rsidRPr="00F779AA">
              <w:rPr>
                <w:rFonts w:ascii="Montserrat" w:hAnsi="Montserrat" w:cs="Calibri"/>
                <w:sz w:val="20"/>
                <w:szCs w:val="20"/>
              </w:rPr>
              <w:t>24,09</w:t>
            </w:r>
          </w:p>
        </w:tc>
      </w:tr>
      <w:tr w:rsidR="00F40A9A" w:rsidRPr="00F779AA" w14:paraId="07AD5155" w14:textId="77777777" w:rsidTr="003C0938">
        <w:trPr>
          <w:trHeight w:val="25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31964" w14:textId="2FCDB5D4" w:rsidR="00F40A9A" w:rsidRPr="00F779AA" w:rsidRDefault="00F40A9A" w:rsidP="00F40A9A">
            <w:pPr>
              <w:jc w:val="center"/>
              <w:rPr>
                <w:rFonts w:ascii="Montserrat" w:hAnsi="Montserrat"/>
                <w:sz w:val="20"/>
                <w:szCs w:val="20"/>
              </w:rPr>
            </w:pPr>
            <w:r w:rsidRPr="00F779AA">
              <w:rPr>
                <w:rFonts w:ascii="Montserrat" w:hAnsi="Montserrat"/>
                <w:sz w:val="20"/>
                <w:szCs w:val="20"/>
              </w:rPr>
              <w:t>1.2.</w:t>
            </w:r>
          </w:p>
        </w:tc>
        <w:tc>
          <w:tcPr>
            <w:tcW w:w="2583" w:type="dxa"/>
            <w:tcBorders>
              <w:top w:val="single" w:sz="4" w:space="0" w:color="auto"/>
              <w:left w:val="nil"/>
              <w:bottom w:val="single" w:sz="4" w:space="0" w:color="auto"/>
              <w:right w:val="single" w:sz="4" w:space="0" w:color="auto"/>
            </w:tcBorders>
            <w:shd w:val="clear" w:color="auto" w:fill="auto"/>
            <w:noWrap/>
            <w:vAlign w:val="center"/>
          </w:tcPr>
          <w:p w14:paraId="3CA1F55C" w14:textId="4FAD891A" w:rsidR="00F40A9A" w:rsidRPr="00F779AA" w:rsidRDefault="00F40A9A" w:rsidP="00F40A9A">
            <w:pPr>
              <w:rPr>
                <w:rFonts w:ascii="Montserrat" w:hAnsi="Montserrat"/>
                <w:sz w:val="20"/>
                <w:szCs w:val="20"/>
              </w:rPr>
            </w:pPr>
            <w:r w:rsidRPr="00F779AA">
              <w:rPr>
                <w:rFonts w:ascii="Montserrat" w:hAnsi="Montserrat"/>
                <w:sz w:val="20"/>
                <w:szCs w:val="20"/>
              </w:rPr>
              <w:t>braucieni uz- un no darba</w:t>
            </w:r>
          </w:p>
        </w:tc>
        <w:tc>
          <w:tcPr>
            <w:tcW w:w="1602" w:type="dxa"/>
            <w:tcBorders>
              <w:top w:val="single" w:sz="4" w:space="0" w:color="auto"/>
              <w:left w:val="nil"/>
              <w:bottom w:val="single" w:sz="4" w:space="0" w:color="auto"/>
              <w:right w:val="single" w:sz="4" w:space="0" w:color="auto"/>
            </w:tcBorders>
            <w:shd w:val="clear" w:color="auto" w:fill="auto"/>
            <w:noWrap/>
            <w:vAlign w:val="center"/>
          </w:tcPr>
          <w:p w14:paraId="5D1231C4" w14:textId="6231BA7F" w:rsidR="00F40A9A" w:rsidRPr="00F779AA" w:rsidRDefault="00F40A9A" w:rsidP="00F40A9A">
            <w:pPr>
              <w:jc w:val="center"/>
              <w:rPr>
                <w:rFonts w:ascii="Montserrat" w:hAnsi="Montserrat"/>
                <w:sz w:val="20"/>
                <w:szCs w:val="20"/>
                <w:highlight w:val="yellow"/>
              </w:rPr>
            </w:pPr>
            <w:r w:rsidRPr="00F779AA">
              <w:rPr>
                <w:rFonts w:ascii="Montserrat" w:hAnsi="Montserrat" w:cs="Calibri"/>
                <w:sz w:val="20"/>
                <w:szCs w:val="20"/>
              </w:rPr>
              <w:t>1,8</w:t>
            </w:r>
          </w:p>
        </w:tc>
        <w:tc>
          <w:tcPr>
            <w:tcW w:w="1603" w:type="dxa"/>
            <w:tcBorders>
              <w:top w:val="single" w:sz="4" w:space="0" w:color="auto"/>
              <w:left w:val="nil"/>
              <w:bottom w:val="single" w:sz="4" w:space="0" w:color="auto"/>
              <w:right w:val="single" w:sz="4" w:space="0" w:color="auto"/>
            </w:tcBorders>
            <w:vAlign w:val="center"/>
          </w:tcPr>
          <w:p w14:paraId="4F7F68C0" w14:textId="4675F066" w:rsidR="00F40A9A" w:rsidRPr="00F779AA" w:rsidRDefault="00F40A9A" w:rsidP="00F40A9A">
            <w:pPr>
              <w:jc w:val="center"/>
              <w:rPr>
                <w:rFonts w:ascii="Montserrat" w:hAnsi="Montserrat"/>
                <w:sz w:val="20"/>
                <w:szCs w:val="20"/>
                <w:highlight w:val="yellow"/>
              </w:rPr>
            </w:pPr>
            <w:r w:rsidRPr="00F779AA">
              <w:rPr>
                <w:rFonts w:ascii="Montserrat" w:hAnsi="Montserrat" w:cs="Calibri"/>
                <w:sz w:val="20"/>
                <w:szCs w:val="20"/>
              </w:rPr>
              <w:t>21%</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C0705" w14:textId="359448EE" w:rsidR="00F40A9A" w:rsidRPr="00F779AA" w:rsidRDefault="00F40A9A" w:rsidP="00F40A9A">
            <w:pPr>
              <w:jc w:val="center"/>
              <w:rPr>
                <w:rFonts w:ascii="Montserrat" w:hAnsi="Montserrat"/>
                <w:sz w:val="20"/>
                <w:szCs w:val="20"/>
                <w:highlight w:val="yellow"/>
              </w:rPr>
            </w:pPr>
            <w:r w:rsidRPr="00F779AA">
              <w:rPr>
                <w:rFonts w:ascii="Montserrat" w:hAnsi="Montserrat" w:cs="Calibri"/>
                <w:sz w:val="20"/>
                <w:szCs w:val="20"/>
              </w:rPr>
              <w:t>6,27</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603FC" w14:textId="14BE9E11" w:rsidR="00F40A9A" w:rsidRPr="00F779AA" w:rsidRDefault="00F40A9A" w:rsidP="00F40A9A">
            <w:pPr>
              <w:jc w:val="center"/>
              <w:rPr>
                <w:rFonts w:ascii="Montserrat" w:hAnsi="Montserrat"/>
                <w:sz w:val="20"/>
                <w:szCs w:val="20"/>
                <w:highlight w:val="yellow"/>
              </w:rPr>
            </w:pPr>
            <w:r w:rsidRPr="00F779AA">
              <w:rPr>
                <w:rFonts w:ascii="Montserrat" w:hAnsi="Montserrat" w:cs="Calibri"/>
                <w:sz w:val="20"/>
                <w:szCs w:val="20"/>
              </w:rPr>
              <w:t>0,52</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3CB17" w14:textId="6FC2B037" w:rsidR="00F40A9A" w:rsidRPr="00F779AA" w:rsidRDefault="00F40A9A" w:rsidP="00F40A9A">
            <w:pPr>
              <w:jc w:val="center"/>
              <w:rPr>
                <w:rFonts w:ascii="Montserrat" w:hAnsi="Montserrat"/>
                <w:sz w:val="20"/>
                <w:szCs w:val="20"/>
                <w:highlight w:val="yellow"/>
              </w:rPr>
            </w:pPr>
            <w:r w:rsidRPr="00F779AA">
              <w:rPr>
                <w:rFonts w:ascii="Montserrat" w:hAnsi="Montserrat" w:cs="Calibri"/>
                <w:sz w:val="20"/>
                <w:szCs w:val="20"/>
              </w:rPr>
              <w:t>3,26</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30473" w14:textId="1AEF171C" w:rsidR="00F40A9A" w:rsidRPr="00F779AA" w:rsidRDefault="00F40A9A" w:rsidP="00F40A9A">
            <w:pPr>
              <w:jc w:val="center"/>
              <w:rPr>
                <w:rFonts w:ascii="Montserrat" w:hAnsi="Montserrat"/>
                <w:sz w:val="20"/>
                <w:szCs w:val="20"/>
                <w:highlight w:val="yellow"/>
              </w:rPr>
            </w:pPr>
            <w:r w:rsidRPr="00F779AA">
              <w:rPr>
                <w:rFonts w:ascii="Montserrat" w:hAnsi="Montserrat" w:cs="Calibri"/>
                <w:sz w:val="20"/>
                <w:szCs w:val="20"/>
              </w:rPr>
              <w:t>0,79</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E9A7A" w14:textId="61563AA7" w:rsidR="00F40A9A" w:rsidRPr="00F779AA" w:rsidRDefault="00F40A9A" w:rsidP="00F40A9A">
            <w:pPr>
              <w:jc w:val="center"/>
              <w:rPr>
                <w:rFonts w:ascii="Montserrat" w:hAnsi="Montserrat"/>
                <w:sz w:val="20"/>
                <w:szCs w:val="20"/>
                <w:highlight w:val="yellow"/>
              </w:rPr>
            </w:pPr>
            <w:r w:rsidRPr="00F779AA">
              <w:rPr>
                <w:rFonts w:ascii="Montserrat" w:hAnsi="Montserrat" w:cs="Calibri"/>
                <w:sz w:val="20"/>
                <w:szCs w:val="20"/>
              </w:rPr>
              <w:t>7,28</w:t>
            </w:r>
          </w:p>
        </w:tc>
      </w:tr>
      <w:tr w:rsidR="00F40A9A" w:rsidRPr="00F779AA" w14:paraId="364D5168" w14:textId="77777777" w:rsidTr="003C0938">
        <w:trPr>
          <w:trHeight w:val="25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612BD" w14:textId="42B28804" w:rsidR="00F40A9A" w:rsidRPr="00F779AA" w:rsidRDefault="00F40A9A" w:rsidP="00F40A9A">
            <w:pPr>
              <w:jc w:val="center"/>
              <w:rPr>
                <w:rFonts w:ascii="Montserrat" w:hAnsi="Montserrat"/>
                <w:sz w:val="20"/>
                <w:szCs w:val="20"/>
              </w:rPr>
            </w:pPr>
            <w:r w:rsidRPr="00F779AA">
              <w:rPr>
                <w:rFonts w:ascii="Montserrat" w:hAnsi="Montserrat"/>
                <w:sz w:val="20"/>
                <w:szCs w:val="20"/>
              </w:rPr>
              <w:t>1.3.</w:t>
            </w:r>
          </w:p>
        </w:tc>
        <w:tc>
          <w:tcPr>
            <w:tcW w:w="2583" w:type="dxa"/>
            <w:tcBorders>
              <w:top w:val="single" w:sz="4" w:space="0" w:color="auto"/>
              <w:left w:val="nil"/>
              <w:bottom w:val="single" w:sz="4" w:space="0" w:color="auto"/>
              <w:right w:val="single" w:sz="4" w:space="0" w:color="auto"/>
            </w:tcBorders>
            <w:shd w:val="clear" w:color="auto" w:fill="auto"/>
            <w:noWrap/>
            <w:vAlign w:val="center"/>
          </w:tcPr>
          <w:p w14:paraId="18E9C2B7" w14:textId="4477A487" w:rsidR="00F40A9A" w:rsidRPr="00F779AA" w:rsidRDefault="00F40A9A" w:rsidP="00F40A9A">
            <w:pPr>
              <w:rPr>
                <w:rFonts w:ascii="Montserrat" w:hAnsi="Montserrat"/>
                <w:sz w:val="20"/>
                <w:szCs w:val="20"/>
              </w:rPr>
            </w:pPr>
            <w:r w:rsidRPr="00F779AA">
              <w:rPr>
                <w:rFonts w:ascii="Montserrat" w:hAnsi="Montserrat"/>
                <w:sz w:val="20"/>
                <w:szCs w:val="20"/>
              </w:rPr>
              <w:t>braucieni brīvajā laikā</w:t>
            </w:r>
          </w:p>
        </w:tc>
        <w:tc>
          <w:tcPr>
            <w:tcW w:w="1602" w:type="dxa"/>
            <w:tcBorders>
              <w:top w:val="single" w:sz="4" w:space="0" w:color="auto"/>
              <w:left w:val="nil"/>
              <w:bottom w:val="single" w:sz="4" w:space="0" w:color="auto"/>
              <w:right w:val="single" w:sz="4" w:space="0" w:color="auto"/>
            </w:tcBorders>
            <w:shd w:val="clear" w:color="auto" w:fill="auto"/>
            <w:noWrap/>
            <w:vAlign w:val="center"/>
          </w:tcPr>
          <w:p w14:paraId="5166C38D" w14:textId="7420C5F4" w:rsidR="00F40A9A" w:rsidRPr="00F779AA" w:rsidRDefault="00F40A9A" w:rsidP="00F40A9A">
            <w:pPr>
              <w:jc w:val="center"/>
              <w:rPr>
                <w:rFonts w:ascii="Montserrat" w:hAnsi="Montserrat"/>
                <w:sz w:val="20"/>
                <w:szCs w:val="20"/>
                <w:highlight w:val="yellow"/>
              </w:rPr>
            </w:pPr>
            <w:r w:rsidRPr="00F779AA">
              <w:rPr>
                <w:rFonts w:ascii="Montserrat" w:hAnsi="Montserrat" w:cs="Calibri"/>
                <w:sz w:val="20"/>
                <w:szCs w:val="20"/>
              </w:rPr>
              <w:t>2,9</w:t>
            </w:r>
          </w:p>
        </w:tc>
        <w:tc>
          <w:tcPr>
            <w:tcW w:w="1603" w:type="dxa"/>
            <w:tcBorders>
              <w:top w:val="single" w:sz="4" w:space="0" w:color="auto"/>
              <w:left w:val="nil"/>
              <w:bottom w:val="single" w:sz="4" w:space="0" w:color="auto"/>
              <w:right w:val="single" w:sz="4" w:space="0" w:color="auto"/>
            </w:tcBorders>
            <w:vAlign w:val="center"/>
          </w:tcPr>
          <w:p w14:paraId="3995DE90" w14:textId="313E92B4" w:rsidR="00F40A9A" w:rsidRPr="00F779AA" w:rsidRDefault="00F40A9A" w:rsidP="00F40A9A">
            <w:pPr>
              <w:jc w:val="center"/>
              <w:rPr>
                <w:rFonts w:ascii="Montserrat" w:hAnsi="Montserrat"/>
                <w:sz w:val="20"/>
                <w:szCs w:val="20"/>
                <w:highlight w:val="yellow"/>
              </w:rPr>
            </w:pPr>
            <w:r w:rsidRPr="00F779AA">
              <w:rPr>
                <w:rFonts w:ascii="Montserrat" w:hAnsi="Montserrat" w:cs="Calibri"/>
                <w:sz w:val="20"/>
                <w:szCs w:val="20"/>
              </w:rPr>
              <w:t>36%</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8DD26" w14:textId="488ECE2B" w:rsidR="00F40A9A" w:rsidRPr="00F779AA" w:rsidRDefault="00F40A9A" w:rsidP="00F40A9A">
            <w:pPr>
              <w:jc w:val="center"/>
              <w:rPr>
                <w:rFonts w:ascii="Montserrat" w:hAnsi="Montserrat"/>
                <w:sz w:val="20"/>
                <w:szCs w:val="20"/>
                <w:highlight w:val="yellow"/>
              </w:rPr>
            </w:pPr>
            <w:r w:rsidRPr="00F779AA">
              <w:rPr>
                <w:rFonts w:ascii="Montserrat" w:hAnsi="Montserrat" w:cs="Calibri"/>
                <w:sz w:val="20"/>
                <w:szCs w:val="20"/>
              </w:rPr>
              <w:t>6,27</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8EE58" w14:textId="29882C1A" w:rsidR="00F40A9A" w:rsidRPr="00F779AA" w:rsidRDefault="00F40A9A" w:rsidP="00F40A9A">
            <w:pPr>
              <w:jc w:val="center"/>
              <w:rPr>
                <w:rFonts w:ascii="Montserrat" w:hAnsi="Montserrat"/>
                <w:sz w:val="20"/>
                <w:szCs w:val="20"/>
                <w:highlight w:val="yellow"/>
              </w:rPr>
            </w:pPr>
            <w:r w:rsidRPr="00F779AA">
              <w:rPr>
                <w:rFonts w:ascii="Montserrat" w:hAnsi="Montserrat" w:cs="Calibri"/>
                <w:sz w:val="20"/>
                <w:szCs w:val="20"/>
              </w:rPr>
              <w:t>0,45</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C8368" w14:textId="6810AB2C" w:rsidR="00F40A9A" w:rsidRPr="00F779AA" w:rsidRDefault="00F40A9A" w:rsidP="00F40A9A">
            <w:pPr>
              <w:jc w:val="center"/>
              <w:rPr>
                <w:rFonts w:ascii="Montserrat" w:hAnsi="Montserrat"/>
                <w:sz w:val="20"/>
                <w:szCs w:val="20"/>
                <w:highlight w:val="yellow"/>
              </w:rPr>
            </w:pPr>
            <w:r w:rsidRPr="00F779AA">
              <w:rPr>
                <w:rFonts w:ascii="Montserrat" w:hAnsi="Montserrat" w:cs="Calibri"/>
                <w:sz w:val="20"/>
                <w:szCs w:val="20"/>
              </w:rPr>
              <w:t>2,82</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9F3AA" w14:textId="6283ACFF" w:rsidR="00F40A9A" w:rsidRPr="00F779AA" w:rsidRDefault="00F40A9A" w:rsidP="00F40A9A">
            <w:pPr>
              <w:jc w:val="center"/>
              <w:rPr>
                <w:rFonts w:ascii="Montserrat" w:hAnsi="Montserrat"/>
                <w:sz w:val="20"/>
                <w:szCs w:val="20"/>
                <w:highlight w:val="yellow"/>
              </w:rPr>
            </w:pPr>
            <w:r w:rsidRPr="00F779AA">
              <w:rPr>
                <w:rFonts w:ascii="Montserrat" w:hAnsi="Montserrat" w:cs="Calibri"/>
                <w:sz w:val="20"/>
                <w:szCs w:val="20"/>
              </w:rPr>
              <w:t>0,68</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59427" w14:textId="70908FB2" w:rsidR="00F40A9A" w:rsidRPr="00F779AA" w:rsidRDefault="00F40A9A" w:rsidP="00F40A9A">
            <w:pPr>
              <w:jc w:val="center"/>
              <w:rPr>
                <w:rFonts w:ascii="Montserrat" w:hAnsi="Montserrat"/>
                <w:sz w:val="20"/>
                <w:szCs w:val="20"/>
                <w:highlight w:val="yellow"/>
              </w:rPr>
            </w:pPr>
            <w:r w:rsidRPr="00F779AA">
              <w:rPr>
                <w:rFonts w:ascii="Montserrat" w:hAnsi="Montserrat" w:cs="Calibri"/>
                <w:sz w:val="20"/>
                <w:szCs w:val="20"/>
              </w:rPr>
              <w:t>10,15</w:t>
            </w:r>
          </w:p>
        </w:tc>
      </w:tr>
      <w:tr w:rsidR="009E4099" w:rsidRPr="00F779AA" w14:paraId="4E24539A" w14:textId="77777777" w:rsidTr="003C0938">
        <w:trPr>
          <w:trHeight w:val="150"/>
        </w:trPr>
        <w:tc>
          <w:tcPr>
            <w:tcW w:w="1431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3CBD252E" w14:textId="7A178B9F" w:rsidR="009E4099" w:rsidRPr="00F779AA" w:rsidRDefault="009E4099" w:rsidP="009E4099">
            <w:pPr>
              <w:rPr>
                <w:rFonts w:ascii="Montserrat" w:hAnsi="Montserrat"/>
                <w:color w:val="FF0000"/>
                <w:sz w:val="20"/>
                <w:szCs w:val="20"/>
                <w:highlight w:val="yellow"/>
              </w:rPr>
            </w:pPr>
            <w:r w:rsidRPr="00F779AA">
              <w:rPr>
                <w:rFonts w:ascii="Montserrat" w:hAnsi="Montserrat" w:cs="Calibri"/>
                <w:sz w:val="20"/>
                <w:szCs w:val="20"/>
              </w:rPr>
              <w:t> </w:t>
            </w:r>
          </w:p>
        </w:tc>
      </w:tr>
      <w:tr w:rsidR="00AA0CB3" w:rsidRPr="00F779AA" w14:paraId="4C295D75" w14:textId="77777777" w:rsidTr="003C0938">
        <w:trPr>
          <w:trHeight w:val="25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8232B" w14:textId="5D917114" w:rsidR="00AA0CB3" w:rsidRPr="00F779AA" w:rsidRDefault="00AA0CB3" w:rsidP="00AA0CB3">
            <w:pPr>
              <w:jc w:val="center"/>
              <w:rPr>
                <w:rFonts w:ascii="Montserrat" w:hAnsi="Montserrat"/>
                <w:sz w:val="20"/>
                <w:szCs w:val="20"/>
              </w:rPr>
            </w:pPr>
            <w:bookmarkStart w:id="55" w:name="_Hlk8379022"/>
            <w:r w:rsidRPr="00F779AA">
              <w:rPr>
                <w:rFonts w:ascii="Montserrat" w:hAnsi="Montserrat"/>
                <w:sz w:val="20"/>
                <w:szCs w:val="20"/>
              </w:rPr>
              <w:t>2</w:t>
            </w:r>
          </w:p>
        </w:tc>
        <w:tc>
          <w:tcPr>
            <w:tcW w:w="2583" w:type="dxa"/>
            <w:tcBorders>
              <w:top w:val="single" w:sz="4" w:space="0" w:color="auto"/>
              <w:left w:val="nil"/>
              <w:bottom w:val="single" w:sz="4" w:space="0" w:color="auto"/>
              <w:right w:val="single" w:sz="4" w:space="0" w:color="auto"/>
            </w:tcBorders>
            <w:shd w:val="clear" w:color="auto" w:fill="auto"/>
            <w:noWrap/>
            <w:vAlign w:val="center"/>
          </w:tcPr>
          <w:p w14:paraId="675A1BDC" w14:textId="78EB0DE8" w:rsidR="00AA0CB3" w:rsidRPr="00F779AA" w:rsidRDefault="00AA0CB3" w:rsidP="00AA0CB3">
            <w:pPr>
              <w:rPr>
                <w:rFonts w:ascii="Montserrat" w:hAnsi="Montserrat"/>
                <w:b/>
                <w:bCs/>
                <w:sz w:val="20"/>
                <w:szCs w:val="20"/>
              </w:rPr>
            </w:pPr>
            <w:r w:rsidRPr="00F779AA">
              <w:rPr>
                <w:rFonts w:ascii="Montserrat" w:hAnsi="Montserrat"/>
                <w:b/>
                <w:bCs/>
                <w:sz w:val="20"/>
                <w:szCs w:val="20"/>
              </w:rPr>
              <w:t>Autobuss, t.sk.</w:t>
            </w:r>
          </w:p>
        </w:tc>
        <w:tc>
          <w:tcPr>
            <w:tcW w:w="1602" w:type="dxa"/>
            <w:tcBorders>
              <w:top w:val="single" w:sz="4" w:space="0" w:color="auto"/>
              <w:left w:val="nil"/>
              <w:bottom w:val="single" w:sz="4" w:space="0" w:color="auto"/>
              <w:right w:val="single" w:sz="4" w:space="0" w:color="auto"/>
            </w:tcBorders>
            <w:shd w:val="clear" w:color="auto" w:fill="auto"/>
            <w:noWrap/>
            <w:vAlign w:val="center"/>
          </w:tcPr>
          <w:p w14:paraId="1A99D276" w14:textId="40F4D81F" w:rsidR="00AA0CB3" w:rsidRPr="00F779AA" w:rsidRDefault="00AA0CB3" w:rsidP="00AA0CB3">
            <w:pPr>
              <w:jc w:val="center"/>
              <w:rPr>
                <w:rFonts w:ascii="Montserrat" w:hAnsi="Montserrat"/>
                <w:b/>
                <w:bCs/>
                <w:sz w:val="20"/>
                <w:szCs w:val="20"/>
                <w:highlight w:val="yellow"/>
              </w:rPr>
            </w:pPr>
            <w:r w:rsidRPr="00F779AA">
              <w:rPr>
                <w:rFonts w:ascii="Montserrat" w:hAnsi="Montserrat" w:cs="Calibri"/>
                <w:b/>
                <w:bCs/>
                <w:sz w:val="20"/>
                <w:szCs w:val="20"/>
              </w:rPr>
              <w:t>22,0</w:t>
            </w:r>
          </w:p>
        </w:tc>
        <w:tc>
          <w:tcPr>
            <w:tcW w:w="1603" w:type="dxa"/>
            <w:tcBorders>
              <w:top w:val="single" w:sz="4" w:space="0" w:color="auto"/>
              <w:left w:val="nil"/>
              <w:bottom w:val="single" w:sz="4" w:space="0" w:color="auto"/>
              <w:right w:val="single" w:sz="4" w:space="0" w:color="auto"/>
            </w:tcBorders>
            <w:vAlign w:val="center"/>
          </w:tcPr>
          <w:p w14:paraId="7078A88B" w14:textId="73520541" w:rsidR="00AA0CB3" w:rsidRPr="00F779AA" w:rsidRDefault="00AA0CB3" w:rsidP="00AA0CB3">
            <w:pPr>
              <w:jc w:val="center"/>
              <w:rPr>
                <w:rFonts w:ascii="Montserrat" w:hAnsi="Montserrat"/>
                <w:sz w:val="20"/>
                <w:szCs w:val="20"/>
                <w:highlight w:val="yellow"/>
              </w:rPr>
            </w:pPr>
            <w:r w:rsidRPr="00F779AA">
              <w:rPr>
                <w:rFonts w:ascii="Montserrat" w:hAnsi="Montserrat" w:cs="Calibri"/>
                <w:b/>
                <w:bCs/>
                <w:sz w:val="20"/>
                <w:szCs w:val="20"/>
              </w:rPr>
              <w:t>100%</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BACA5" w14:textId="25ED012D" w:rsidR="00AA0CB3" w:rsidRPr="00F779AA" w:rsidRDefault="00AA0CB3" w:rsidP="00AA0CB3">
            <w:pPr>
              <w:jc w:val="center"/>
              <w:rPr>
                <w:rFonts w:ascii="Montserrat" w:hAnsi="Montserrat"/>
                <w:sz w:val="20"/>
                <w:szCs w:val="20"/>
                <w:highlight w:val="yellow"/>
              </w:rPr>
            </w:pPr>
            <w:r w:rsidRPr="00F779AA">
              <w:rPr>
                <w:rFonts w:ascii="Montserrat" w:hAnsi="Montserrat" w:cs="Calibri"/>
                <w:b/>
                <w:bCs/>
                <w:sz w:val="20"/>
                <w:szCs w:val="20"/>
              </w:rPr>
              <w:t>6,27</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AFD20" w14:textId="56228BD0" w:rsidR="00AA0CB3" w:rsidRPr="00F779AA" w:rsidRDefault="00AA0CB3" w:rsidP="00AA0CB3">
            <w:pPr>
              <w:jc w:val="center"/>
              <w:rPr>
                <w:rFonts w:ascii="Montserrat" w:hAnsi="Montserrat"/>
                <w:sz w:val="20"/>
                <w:szCs w:val="20"/>
                <w:highlight w:val="yellow"/>
              </w:rPr>
            </w:pPr>
            <w:r w:rsidRPr="00F779AA">
              <w:rPr>
                <w:rFonts w:ascii="Montserrat" w:hAnsi="Montserrat" w:cs="Calibri"/>
                <w:b/>
                <w:bCs/>
                <w:sz w:val="20"/>
                <w:szCs w:val="20"/>
              </w:rPr>
              <w:t>0,555</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D7D88" w14:textId="5965574A" w:rsidR="00AA0CB3" w:rsidRPr="00F779AA" w:rsidRDefault="00AA0CB3" w:rsidP="00AA0CB3">
            <w:pPr>
              <w:jc w:val="center"/>
              <w:rPr>
                <w:rFonts w:ascii="Montserrat" w:hAnsi="Montserrat"/>
                <w:sz w:val="20"/>
                <w:szCs w:val="20"/>
                <w:highlight w:val="yellow"/>
              </w:rPr>
            </w:pPr>
            <w:r w:rsidRPr="00F779AA">
              <w:rPr>
                <w:rFonts w:ascii="Montserrat" w:hAnsi="Montserrat" w:cs="Calibri"/>
                <w:b/>
                <w:bCs/>
                <w:sz w:val="20"/>
                <w:szCs w:val="20"/>
              </w:rPr>
              <w:t>3,48</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59A22" w14:textId="6A35F62A" w:rsidR="00AA0CB3" w:rsidRPr="00F779AA" w:rsidRDefault="00AA0CB3" w:rsidP="00AA0CB3">
            <w:pPr>
              <w:jc w:val="center"/>
              <w:rPr>
                <w:rFonts w:ascii="Montserrat" w:hAnsi="Montserrat"/>
                <w:sz w:val="20"/>
                <w:szCs w:val="20"/>
                <w:highlight w:val="yellow"/>
              </w:rPr>
            </w:pPr>
            <w:r w:rsidRPr="00F779AA">
              <w:rPr>
                <w:rFonts w:ascii="Montserrat" w:hAnsi="Montserrat" w:cs="Calibri"/>
                <w:b/>
                <w:bCs/>
                <w:sz w:val="20"/>
                <w:szCs w:val="20"/>
              </w:rPr>
              <w:t>0,84</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6C805" w14:textId="0E9BBAF4" w:rsidR="00AA0CB3" w:rsidRPr="00F779AA" w:rsidRDefault="00AA0CB3" w:rsidP="00AA0CB3">
            <w:pPr>
              <w:jc w:val="center"/>
              <w:rPr>
                <w:rFonts w:ascii="Montserrat" w:hAnsi="Montserrat"/>
                <w:b/>
                <w:bCs/>
                <w:sz w:val="20"/>
                <w:szCs w:val="20"/>
                <w:highlight w:val="yellow"/>
              </w:rPr>
            </w:pPr>
            <w:r w:rsidRPr="00F779AA">
              <w:rPr>
                <w:rFonts w:ascii="Montserrat" w:hAnsi="Montserrat" w:cs="Calibri"/>
                <w:b/>
                <w:bCs/>
                <w:sz w:val="20"/>
                <w:szCs w:val="20"/>
              </w:rPr>
              <w:t>94,96</w:t>
            </w:r>
          </w:p>
        </w:tc>
      </w:tr>
      <w:bookmarkEnd w:id="55"/>
      <w:tr w:rsidR="00AA0CB3" w:rsidRPr="00F779AA" w14:paraId="69758191" w14:textId="77777777" w:rsidTr="003C0938">
        <w:trPr>
          <w:trHeight w:val="255"/>
        </w:trPr>
        <w:tc>
          <w:tcPr>
            <w:tcW w:w="516" w:type="dxa"/>
            <w:vMerge w:val="restart"/>
            <w:tcBorders>
              <w:top w:val="single" w:sz="4" w:space="0" w:color="auto"/>
              <w:left w:val="single" w:sz="4" w:space="0" w:color="auto"/>
              <w:right w:val="single" w:sz="4" w:space="0" w:color="auto"/>
            </w:tcBorders>
            <w:shd w:val="clear" w:color="auto" w:fill="auto"/>
            <w:noWrap/>
            <w:vAlign w:val="center"/>
          </w:tcPr>
          <w:p w14:paraId="0816AE72" w14:textId="7D517C1C" w:rsidR="00AA0CB3" w:rsidRPr="00F779AA" w:rsidRDefault="00AA0CB3" w:rsidP="00AA0CB3">
            <w:pPr>
              <w:jc w:val="center"/>
              <w:rPr>
                <w:rFonts w:ascii="Montserrat" w:hAnsi="Montserrat"/>
                <w:sz w:val="20"/>
                <w:szCs w:val="20"/>
              </w:rPr>
            </w:pPr>
            <w:r w:rsidRPr="00F779AA">
              <w:rPr>
                <w:rFonts w:ascii="Montserrat" w:hAnsi="Montserrat"/>
                <w:sz w:val="20"/>
                <w:szCs w:val="20"/>
              </w:rPr>
              <w:t>2.1.</w:t>
            </w:r>
          </w:p>
        </w:tc>
        <w:tc>
          <w:tcPr>
            <w:tcW w:w="2583" w:type="dxa"/>
            <w:tcBorders>
              <w:top w:val="single" w:sz="4" w:space="0" w:color="auto"/>
              <w:left w:val="nil"/>
              <w:bottom w:val="single" w:sz="4" w:space="0" w:color="auto"/>
              <w:right w:val="single" w:sz="4" w:space="0" w:color="auto"/>
            </w:tcBorders>
            <w:shd w:val="clear" w:color="auto" w:fill="auto"/>
            <w:noWrap/>
            <w:vAlign w:val="center"/>
          </w:tcPr>
          <w:p w14:paraId="692F1092" w14:textId="12D2F1DF" w:rsidR="00AA0CB3" w:rsidRPr="00F779AA" w:rsidRDefault="00AA0CB3" w:rsidP="00AA0CB3">
            <w:pPr>
              <w:rPr>
                <w:rFonts w:ascii="Montserrat" w:hAnsi="Montserrat"/>
                <w:sz w:val="20"/>
                <w:szCs w:val="20"/>
              </w:rPr>
            </w:pPr>
            <w:r w:rsidRPr="00F779AA">
              <w:rPr>
                <w:rFonts w:ascii="Montserrat" w:hAnsi="Montserrat"/>
                <w:sz w:val="20"/>
                <w:szCs w:val="20"/>
              </w:rPr>
              <w:t>Autobusa vadītājs</w:t>
            </w:r>
          </w:p>
        </w:tc>
        <w:tc>
          <w:tcPr>
            <w:tcW w:w="1602" w:type="dxa"/>
            <w:tcBorders>
              <w:top w:val="single" w:sz="4" w:space="0" w:color="auto"/>
              <w:left w:val="nil"/>
              <w:bottom w:val="single" w:sz="4" w:space="0" w:color="auto"/>
              <w:right w:val="single" w:sz="4" w:space="0" w:color="auto"/>
            </w:tcBorders>
            <w:shd w:val="clear" w:color="auto" w:fill="auto"/>
            <w:noWrap/>
            <w:vAlign w:val="center"/>
          </w:tcPr>
          <w:p w14:paraId="66EEA015" w14:textId="04AE572B"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1</w:t>
            </w:r>
          </w:p>
        </w:tc>
        <w:tc>
          <w:tcPr>
            <w:tcW w:w="1603" w:type="dxa"/>
            <w:vMerge w:val="restart"/>
            <w:tcBorders>
              <w:top w:val="single" w:sz="4" w:space="0" w:color="auto"/>
              <w:left w:val="nil"/>
              <w:right w:val="single" w:sz="4" w:space="0" w:color="auto"/>
            </w:tcBorders>
            <w:vAlign w:val="center"/>
          </w:tcPr>
          <w:p w14:paraId="357CDE7C" w14:textId="12028EE4"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5,6%</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045E7" w14:textId="690484D7"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6,27</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6ADEC" w14:textId="76F542F2"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1,72</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B0C14" w14:textId="01402353"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10,78</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B30D6" w14:textId="1EED9836"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2,60</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D45DB" w14:textId="2129F577"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13,38</w:t>
            </w:r>
          </w:p>
        </w:tc>
      </w:tr>
      <w:tr w:rsidR="00AA0CB3" w:rsidRPr="00F779AA" w14:paraId="35FA3371" w14:textId="77777777" w:rsidTr="003C0938">
        <w:trPr>
          <w:trHeight w:val="255"/>
        </w:trPr>
        <w:tc>
          <w:tcPr>
            <w:tcW w:w="516" w:type="dxa"/>
            <w:vMerge/>
            <w:tcBorders>
              <w:left w:val="single" w:sz="4" w:space="0" w:color="auto"/>
              <w:bottom w:val="single" w:sz="4" w:space="0" w:color="auto"/>
              <w:right w:val="single" w:sz="4" w:space="0" w:color="auto"/>
            </w:tcBorders>
            <w:shd w:val="clear" w:color="auto" w:fill="auto"/>
            <w:noWrap/>
            <w:vAlign w:val="center"/>
          </w:tcPr>
          <w:p w14:paraId="5BF892C8" w14:textId="28F2DA2B" w:rsidR="00AA0CB3" w:rsidRPr="00F779AA" w:rsidRDefault="00AA0CB3" w:rsidP="00AA0CB3">
            <w:pPr>
              <w:jc w:val="center"/>
              <w:rPr>
                <w:rFonts w:ascii="Montserrat" w:hAnsi="Montserrat"/>
                <w:sz w:val="20"/>
                <w:szCs w:val="20"/>
              </w:rPr>
            </w:pPr>
          </w:p>
        </w:tc>
        <w:tc>
          <w:tcPr>
            <w:tcW w:w="2583" w:type="dxa"/>
            <w:tcBorders>
              <w:top w:val="single" w:sz="4" w:space="0" w:color="auto"/>
              <w:left w:val="nil"/>
              <w:bottom w:val="single" w:sz="4" w:space="0" w:color="auto"/>
              <w:right w:val="single" w:sz="4" w:space="0" w:color="auto"/>
            </w:tcBorders>
            <w:shd w:val="clear" w:color="auto" w:fill="auto"/>
            <w:noWrap/>
            <w:vAlign w:val="center"/>
          </w:tcPr>
          <w:p w14:paraId="6A23ED34" w14:textId="4D5D04A2" w:rsidR="00AA0CB3" w:rsidRPr="00F779AA" w:rsidRDefault="00AA0CB3" w:rsidP="00AA0CB3">
            <w:pPr>
              <w:rPr>
                <w:rFonts w:ascii="Montserrat" w:hAnsi="Montserrat"/>
                <w:sz w:val="20"/>
                <w:szCs w:val="20"/>
              </w:rPr>
            </w:pPr>
            <w:r w:rsidRPr="00F779AA">
              <w:rPr>
                <w:rFonts w:ascii="Montserrat" w:hAnsi="Montserrat"/>
                <w:sz w:val="20"/>
                <w:szCs w:val="20"/>
              </w:rPr>
              <w:t>minibuss līdz 11 pasažieri</w:t>
            </w:r>
          </w:p>
        </w:tc>
        <w:tc>
          <w:tcPr>
            <w:tcW w:w="1602" w:type="dxa"/>
            <w:tcBorders>
              <w:top w:val="single" w:sz="4" w:space="0" w:color="auto"/>
              <w:left w:val="nil"/>
              <w:bottom w:val="single" w:sz="4" w:space="0" w:color="auto"/>
              <w:right w:val="single" w:sz="4" w:space="0" w:color="auto"/>
            </w:tcBorders>
            <w:shd w:val="clear" w:color="auto" w:fill="auto"/>
            <w:noWrap/>
            <w:vAlign w:val="center"/>
          </w:tcPr>
          <w:p w14:paraId="32DDAD35" w14:textId="51452CAE"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6</w:t>
            </w:r>
          </w:p>
        </w:tc>
        <w:tc>
          <w:tcPr>
            <w:tcW w:w="1603" w:type="dxa"/>
            <w:vMerge/>
            <w:tcBorders>
              <w:left w:val="nil"/>
              <w:bottom w:val="single" w:sz="4" w:space="0" w:color="auto"/>
              <w:right w:val="single" w:sz="4" w:space="0" w:color="auto"/>
            </w:tcBorders>
            <w:vAlign w:val="center"/>
          </w:tcPr>
          <w:p w14:paraId="6E51977E" w14:textId="77777777" w:rsidR="00AA0CB3" w:rsidRPr="00F779AA" w:rsidRDefault="00AA0CB3" w:rsidP="00AA0CB3">
            <w:pPr>
              <w:jc w:val="center"/>
              <w:rPr>
                <w:rFonts w:ascii="Montserrat" w:hAnsi="Montserrat"/>
                <w:sz w:val="20"/>
                <w:szCs w:val="20"/>
                <w:highlight w:val="yellow"/>
              </w:rPr>
            </w:pP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A9F4B" w14:textId="7731A69A"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6,27</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E06AB" w14:textId="6A36378C"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0,485</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2A2DE" w14:textId="71D363A7"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3,04</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EE2D6" w14:textId="6523B186"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0,73</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0EA74" w14:textId="2D713438"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22,64</w:t>
            </w:r>
          </w:p>
        </w:tc>
      </w:tr>
      <w:tr w:rsidR="00AA0CB3" w:rsidRPr="00F779AA" w14:paraId="6C5356DC" w14:textId="77777777" w:rsidTr="003C0938">
        <w:trPr>
          <w:trHeight w:val="255"/>
        </w:trPr>
        <w:tc>
          <w:tcPr>
            <w:tcW w:w="516" w:type="dxa"/>
            <w:vMerge w:val="restart"/>
            <w:tcBorders>
              <w:top w:val="single" w:sz="4" w:space="0" w:color="auto"/>
              <w:left w:val="single" w:sz="4" w:space="0" w:color="auto"/>
              <w:right w:val="single" w:sz="4" w:space="0" w:color="auto"/>
            </w:tcBorders>
            <w:shd w:val="clear" w:color="auto" w:fill="auto"/>
            <w:noWrap/>
            <w:vAlign w:val="center"/>
          </w:tcPr>
          <w:p w14:paraId="5A94561C" w14:textId="79935E7A" w:rsidR="00AA0CB3" w:rsidRPr="00F779AA" w:rsidRDefault="00AA0CB3" w:rsidP="00AA0CB3">
            <w:pPr>
              <w:jc w:val="center"/>
              <w:rPr>
                <w:rFonts w:ascii="Montserrat" w:hAnsi="Montserrat"/>
                <w:sz w:val="20"/>
                <w:szCs w:val="20"/>
              </w:rPr>
            </w:pPr>
            <w:r w:rsidRPr="00F779AA">
              <w:rPr>
                <w:rFonts w:ascii="Montserrat" w:hAnsi="Montserrat"/>
                <w:sz w:val="20"/>
                <w:szCs w:val="20"/>
              </w:rPr>
              <w:t>2.2.</w:t>
            </w:r>
          </w:p>
        </w:tc>
        <w:tc>
          <w:tcPr>
            <w:tcW w:w="2583" w:type="dxa"/>
            <w:tcBorders>
              <w:top w:val="single" w:sz="4" w:space="0" w:color="auto"/>
              <w:left w:val="nil"/>
              <w:bottom w:val="single" w:sz="4" w:space="0" w:color="auto"/>
              <w:right w:val="single" w:sz="4" w:space="0" w:color="auto"/>
            </w:tcBorders>
            <w:shd w:val="clear" w:color="auto" w:fill="auto"/>
            <w:noWrap/>
            <w:vAlign w:val="center"/>
          </w:tcPr>
          <w:p w14:paraId="07B844C5" w14:textId="44AB8E90" w:rsidR="00AA0CB3" w:rsidRPr="00F779AA" w:rsidRDefault="00AA0CB3" w:rsidP="00AA0CB3">
            <w:pPr>
              <w:rPr>
                <w:rFonts w:ascii="Montserrat" w:hAnsi="Montserrat"/>
                <w:sz w:val="20"/>
                <w:szCs w:val="20"/>
              </w:rPr>
            </w:pPr>
            <w:r w:rsidRPr="00F779AA">
              <w:rPr>
                <w:rFonts w:ascii="Montserrat" w:hAnsi="Montserrat"/>
                <w:sz w:val="20"/>
                <w:szCs w:val="20"/>
              </w:rPr>
              <w:t>Autobusa vadītājs</w:t>
            </w:r>
          </w:p>
        </w:tc>
        <w:tc>
          <w:tcPr>
            <w:tcW w:w="1602" w:type="dxa"/>
            <w:tcBorders>
              <w:top w:val="single" w:sz="4" w:space="0" w:color="auto"/>
              <w:left w:val="nil"/>
              <w:bottom w:val="single" w:sz="4" w:space="0" w:color="auto"/>
              <w:right w:val="single" w:sz="4" w:space="0" w:color="auto"/>
            </w:tcBorders>
            <w:shd w:val="clear" w:color="auto" w:fill="auto"/>
            <w:noWrap/>
            <w:vAlign w:val="center"/>
          </w:tcPr>
          <w:p w14:paraId="1426EBE3" w14:textId="24D8272C"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1</w:t>
            </w:r>
          </w:p>
        </w:tc>
        <w:tc>
          <w:tcPr>
            <w:tcW w:w="1603" w:type="dxa"/>
            <w:vMerge w:val="restart"/>
            <w:tcBorders>
              <w:top w:val="single" w:sz="4" w:space="0" w:color="auto"/>
              <w:left w:val="nil"/>
              <w:right w:val="single" w:sz="4" w:space="0" w:color="auto"/>
            </w:tcBorders>
            <w:vAlign w:val="center"/>
          </w:tcPr>
          <w:p w14:paraId="311CDE28" w14:textId="6D67B4A3"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44,6%</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41777" w14:textId="43823DAD"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6,27</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50C51" w14:textId="65565FD3"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1,72</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66255" w14:textId="4A21E169"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10,78</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727BA" w14:textId="4A2716AF"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2,60</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BE409" w14:textId="427967E8"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13,38</w:t>
            </w:r>
          </w:p>
        </w:tc>
      </w:tr>
      <w:tr w:rsidR="00AA0CB3" w:rsidRPr="00F779AA" w14:paraId="54E7EC7D" w14:textId="77777777" w:rsidTr="003C0938">
        <w:trPr>
          <w:trHeight w:val="255"/>
        </w:trPr>
        <w:tc>
          <w:tcPr>
            <w:tcW w:w="516" w:type="dxa"/>
            <w:vMerge/>
            <w:tcBorders>
              <w:left w:val="single" w:sz="4" w:space="0" w:color="auto"/>
              <w:bottom w:val="single" w:sz="4" w:space="0" w:color="auto"/>
              <w:right w:val="single" w:sz="4" w:space="0" w:color="auto"/>
            </w:tcBorders>
            <w:shd w:val="clear" w:color="auto" w:fill="auto"/>
            <w:noWrap/>
            <w:vAlign w:val="center"/>
          </w:tcPr>
          <w:p w14:paraId="543828A3" w14:textId="7355C07A" w:rsidR="00AA0CB3" w:rsidRPr="00F779AA" w:rsidRDefault="00AA0CB3" w:rsidP="00AA0CB3">
            <w:pPr>
              <w:jc w:val="center"/>
              <w:rPr>
                <w:rFonts w:ascii="Montserrat" w:hAnsi="Montserrat"/>
                <w:sz w:val="20"/>
                <w:szCs w:val="20"/>
              </w:rPr>
            </w:pPr>
          </w:p>
        </w:tc>
        <w:tc>
          <w:tcPr>
            <w:tcW w:w="2583" w:type="dxa"/>
            <w:tcBorders>
              <w:top w:val="single" w:sz="4" w:space="0" w:color="auto"/>
              <w:left w:val="nil"/>
              <w:bottom w:val="single" w:sz="4" w:space="0" w:color="auto"/>
              <w:right w:val="single" w:sz="4" w:space="0" w:color="auto"/>
            </w:tcBorders>
            <w:shd w:val="clear" w:color="auto" w:fill="auto"/>
            <w:noWrap/>
            <w:vAlign w:val="center"/>
          </w:tcPr>
          <w:p w14:paraId="097BD2A7" w14:textId="76CDC83F" w:rsidR="00AA0CB3" w:rsidRPr="00F779AA" w:rsidRDefault="00AA0CB3" w:rsidP="00AA0CB3">
            <w:pPr>
              <w:rPr>
                <w:rFonts w:ascii="Montserrat" w:hAnsi="Montserrat"/>
                <w:sz w:val="20"/>
                <w:szCs w:val="20"/>
              </w:rPr>
            </w:pPr>
            <w:r w:rsidRPr="00F779AA">
              <w:rPr>
                <w:rFonts w:ascii="Montserrat" w:hAnsi="Montserrat"/>
                <w:sz w:val="20"/>
                <w:szCs w:val="20"/>
              </w:rPr>
              <w:t>vidēja lieluma 12-40 pasažieri</w:t>
            </w:r>
          </w:p>
        </w:tc>
        <w:tc>
          <w:tcPr>
            <w:tcW w:w="1602" w:type="dxa"/>
            <w:tcBorders>
              <w:top w:val="single" w:sz="4" w:space="0" w:color="auto"/>
              <w:left w:val="nil"/>
              <w:bottom w:val="single" w:sz="4" w:space="0" w:color="auto"/>
              <w:right w:val="single" w:sz="4" w:space="0" w:color="auto"/>
            </w:tcBorders>
            <w:shd w:val="clear" w:color="auto" w:fill="auto"/>
            <w:noWrap/>
            <w:vAlign w:val="center"/>
          </w:tcPr>
          <w:p w14:paraId="1E8D4F9F" w14:textId="35BC1821"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17</w:t>
            </w:r>
          </w:p>
        </w:tc>
        <w:tc>
          <w:tcPr>
            <w:tcW w:w="1603" w:type="dxa"/>
            <w:vMerge/>
            <w:tcBorders>
              <w:left w:val="nil"/>
              <w:bottom w:val="single" w:sz="4" w:space="0" w:color="auto"/>
              <w:right w:val="single" w:sz="4" w:space="0" w:color="auto"/>
            </w:tcBorders>
            <w:vAlign w:val="center"/>
          </w:tcPr>
          <w:p w14:paraId="3D9F7F2D" w14:textId="77777777" w:rsidR="00AA0CB3" w:rsidRPr="00F779AA" w:rsidRDefault="00AA0CB3" w:rsidP="00AA0CB3">
            <w:pPr>
              <w:jc w:val="center"/>
              <w:rPr>
                <w:rFonts w:ascii="Montserrat" w:hAnsi="Montserrat"/>
                <w:sz w:val="20"/>
                <w:szCs w:val="20"/>
                <w:highlight w:val="yellow"/>
              </w:rPr>
            </w:pP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440AF" w14:textId="07C25502"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6,27</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23CB6" w14:textId="56183119"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0,485</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FE25D" w14:textId="6E0C3CB6"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3,04</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BF83C" w14:textId="233FD0FE"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0,73</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EBF3C" w14:textId="00BACCF8"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64,15</w:t>
            </w:r>
          </w:p>
        </w:tc>
      </w:tr>
      <w:tr w:rsidR="00AA0CB3" w:rsidRPr="00F779AA" w14:paraId="5C317C90" w14:textId="77777777" w:rsidTr="003C0938">
        <w:trPr>
          <w:trHeight w:val="255"/>
        </w:trPr>
        <w:tc>
          <w:tcPr>
            <w:tcW w:w="516" w:type="dxa"/>
            <w:vMerge w:val="restart"/>
            <w:tcBorders>
              <w:top w:val="single" w:sz="4" w:space="0" w:color="auto"/>
              <w:left w:val="single" w:sz="4" w:space="0" w:color="auto"/>
              <w:right w:val="single" w:sz="4" w:space="0" w:color="auto"/>
            </w:tcBorders>
            <w:shd w:val="clear" w:color="auto" w:fill="auto"/>
            <w:noWrap/>
            <w:vAlign w:val="center"/>
          </w:tcPr>
          <w:p w14:paraId="60685718" w14:textId="7F71544C" w:rsidR="00AA0CB3" w:rsidRPr="00F779AA" w:rsidRDefault="00AA0CB3" w:rsidP="00AA0CB3">
            <w:pPr>
              <w:jc w:val="center"/>
              <w:rPr>
                <w:rFonts w:ascii="Montserrat" w:hAnsi="Montserrat"/>
                <w:sz w:val="20"/>
                <w:szCs w:val="20"/>
              </w:rPr>
            </w:pPr>
            <w:r w:rsidRPr="00F779AA">
              <w:rPr>
                <w:rFonts w:ascii="Montserrat" w:hAnsi="Montserrat"/>
                <w:sz w:val="20"/>
                <w:szCs w:val="20"/>
              </w:rPr>
              <w:t>2.3.</w:t>
            </w:r>
          </w:p>
        </w:tc>
        <w:tc>
          <w:tcPr>
            <w:tcW w:w="2583" w:type="dxa"/>
            <w:tcBorders>
              <w:top w:val="single" w:sz="4" w:space="0" w:color="auto"/>
              <w:left w:val="nil"/>
              <w:bottom w:val="single" w:sz="4" w:space="0" w:color="auto"/>
              <w:right w:val="single" w:sz="4" w:space="0" w:color="auto"/>
            </w:tcBorders>
            <w:shd w:val="clear" w:color="auto" w:fill="auto"/>
            <w:noWrap/>
            <w:vAlign w:val="center"/>
          </w:tcPr>
          <w:p w14:paraId="1DE20BD6" w14:textId="6177DA86" w:rsidR="00AA0CB3" w:rsidRPr="00F779AA" w:rsidRDefault="00AA0CB3" w:rsidP="00AA0CB3">
            <w:pPr>
              <w:rPr>
                <w:rFonts w:ascii="Montserrat" w:hAnsi="Montserrat"/>
                <w:sz w:val="20"/>
                <w:szCs w:val="20"/>
              </w:rPr>
            </w:pPr>
            <w:r w:rsidRPr="00F779AA">
              <w:rPr>
                <w:rFonts w:ascii="Montserrat" w:hAnsi="Montserrat"/>
                <w:sz w:val="20"/>
                <w:szCs w:val="20"/>
              </w:rPr>
              <w:t>Autobusa vadītājs(i)</w:t>
            </w:r>
          </w:p>
        </w:tc>
        <w:tc>
          <w:tcPr>
            <w:tcW w:w="1602" w:type="dxa"/>
            <w:tcBorders>
              <w:top w:val="single" w:sz="4" w:space="0" w:color="auto"/>
              <w:left w:val="nil"/>
              <w:bottom w:val="single" w:sz="4" w:space="0" w:color="auto"/>
              <w:right w:val="single" w:sz="4" w:space="0" w:color="auto"/>
            </w:tcBorders>
            <w:shd w:val="clear" w:color="auto" w:fill="auto"/>
            <w:noWrap/>
            <w:vAlign w:val="center"/>
          </w:tcPr>
          <w:p w14:paraId="30B141AB" w14:textId="0F6029BA"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1,5</w:t>
            </w:r>
          </w:p>
        </w:tc>
        <w:tc>
          <w:tcPr>
            <w:tcW w:w="1603" w:type="dxa"/>
            <w:vMerge w:val="restart"/>
            <w:tcBorders>
              <w:top w:val="single" w:sz="4" w:space="0" w:color="auto"/>
              <w:left w:val="nil"/>
              <w:right w:val="single" w:sz="4" w:space="0" w:color="auto"/>
            </w:tcBorders>
            <w:vAlign w:val="center"/>
          </w:tcPr>
          <w:p w14:paraId="3E6F4A39" w14:textId="297E0246"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49,8%</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102BB" w14:textId="01AEE3B6"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6,27</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28FF5" w14:textId="322AA40D"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1,72</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9838C" w14:textId="5D30DC49"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10,78</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847A9" w14:textId="5C1F1D9E"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2,60</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1E1E7" w14:textId="5788B44D"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20,07</w:t>
            </w:r>
          </w:p>
        </w:tc>
      </w:tr>
      <w:tr w:rsidR="00AA0CB3" w:rsidRPr="00F779AA" w14:paraId="6F881BD7" w14:textId="77777777" w:rsidTr="003C0938">
        <w:trPr>
          <w:trHeight w:val="255"/>
        </w:trPr>
        <w:tc>
          <w:tcPr>
            <w:tcW w:w="516" w:type="dxa"/>
            <w:vMerge/>
            <w:tcBorders>
              <w:left w:val="single" w:sz="4" w:space="0" w:color="auto"/>
              <w:bottom w:val="single" w:sz="4" w:space="0" w:color="auto"/>
              <w:right w:val="single" w:sz="4" w:space="0" w:color="auto"/>
            </w:tcBorders>
            <w:shd w:val="clear" w:color="auto" w:fill="auto"/>
            <w:noWrap/>
            <w:vAlign w:val="center"/>
          </w:tcPr>
          <w:p w14:paraId="71849858" w14:textId="5E6CE07D" w:rsidR="00AA0CB3" w:rsidRPr="00F779AA" w:rsidRDefault="00AA0CB3" w:rsidP="00AA0CB3">
            <w:pPr>
              <w:jc w:val="center"/>
              <w:rPr>
                <w:rFonts w:ascii="Montserrat" w:hAnsi="Montserrat"/>
                <w:sz w:val="20"/>
                <w:szCs w:val="20"/>
              </w:rPr>
            </w:pPr>
          </w:p>
        </w:tc>
        <w:tc>
          <w:tcPr>
            <w:tcW w:w="2583" w:type="dxa"/>
            <w:tcBorders>
              <w:top w:val="single" w:sz="4" w:space="0" w:color="auto"/>
              <w:left w:val="nil"/>
              <w:bottom w:val="single" w:sz="4" w:space="0" w:color="auto"/>
              <w:right w:val="single" w:sz="4" w:space="0" w:color="auto"/>
            </w:tcBorders>
            <w:shd w:val="clear" w:color="auto" w:fill="auto"/>
            <w:noWrap/>
            <w:vAlign w:val="center"/>
          </w:tcPr>
          <w:p w14:paraId="06D567BA" w14:textId="3F1D38CB" w:rsidR="00AA0CB3" w:rsidRPr="00F779AA" w:rsidRDefault="00AA0CB3" w:rsidP="00AA0CB3">
            <w:pPr>
              <w:rPr>
                <w:rFonts w:ascii="Montserrat" w:hAnsi="Montserrat"/>
                <w:sz w:val="20"/>
                <w:szCs w:val="20"/>
              </w:rPr>
            </w:pPr>
            <w:r w:rsidRPr="00F779AA">
              <w:rPr>
                <w:rFonts w:ascii="Montserrat" w:hAnsi="Montserrat"/>
                <w:sz w:val="20"/>
                <w:szCs w:val="20"/>
              </w:rPr>
              <w:t>liels   &gt; 40 pasažieri</w:t>
            </w:r>
          </w:p>
        </w:tc>
        <w:tc>
          <w:tcPr>
            <w:tcW w:w="1602" w:type="dxa"/>
            <w:tcBorders>
              <w:top w:val="single" w:sz="4" w:space="0" w:color="auto"/>
              <w:left w:val="nil"/>
              <w:bottom w:val="single" w:sz="4" w:space="0" w:color="auto"/>
              <w:right w:val="single" w:sz="4" w:space="0" w:color="auto"/>
            </w:tcBorders>
            <w:shd w:val="clear" w:color="auto" w:fill="auto"/>
            <w:noWrap/>
            <w:vAlign w:val="center"/>
          </w:tcPr>
          <w:p w14:paraId="407C37F3" w14:textId="04103274"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26</w:t>
            </w:r>
          </w:p>
        </w:tc>
        <w:tc>
          <w:tcPr>
            <w:tcW w:w="1603" w:type="dxa"/>
            <w:vMerge/>
            <w:tcBorders>
              <w:left w:val="nil"/>
              <w:bottom w:val="single" w:sz="4" w:space="0" w:color="auto"/>
              <w:right w:val="single" w:sz="4" w:space="0" w:color="auto"/>
            </w:tcBorders>
            <w:vAlign w:val="center"/>
          </w:tcPr>
          <w:p w14:paraId="00837FE9" w14:textId="77777777" w:rsidR="00AA0CB3" w:rsidRPr="00F779AA" w:rsidRDefault="00AA0CB3" w:rsidP="00AA0CB3">
            <w:pPr>
              <w:jc w:val="center"/>
              <w:rPr>
                <w:rFonts w:ascii="Montserrat" w:hAnsi="Montserrat"/>
                <w:sz w:val="20"/>
                <w:szCs w:val="20"/>
                <w:highlight w:val="yellow"/>
              </w:rPr>
            </w:pP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B2D21" w14:textId="628BE2A4"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6,27</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F529C" w14:textId="4EAAEAD4"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0,485</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0FBD2" w14:textId="240CB4BF"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3,04</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97643" w14:textId="1BBA8E97"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0,73</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AD369" w14:textId="29BBF946" w:rsidR="00AA0CB3" w:rsidRPr="00F779AA" w:rsidRDefault="00AA0CB3" w:rsidP="00AA0CB3">
            <w:pPr>
              <w:jc w:val="center"/>
              <w:rPr>
                <w:rFonts w:ascii="Montserrat" w:hAnsi="Montserrat"/>
                <w:sz w:val="20"/>
                <w:szCs w:val="20"/>
                <w:highlight w:val="yellow"/>
              </w:rPr>
            </w:pPr>
            <w:r w:rsidRPr="00F779AA">
              <w:rPr>
                <w:rFonts w:ascii="Montserrat" w:hAnsi="Montserrat" w:cs="Calibri"/>
                <w:sz w:val="20"/>
                <w:szCs w:val="20"/>
              </w:rPr>
              <w:t>98,11</w:t>
            </w:r>
          </w:p>
        </w:tc>
      </w:tr>
      <w:tr w:rsidR="009E4099" w:rsidRPr="00F779AA" w14:paraId="006F0B47" w14:textId="77777777" w:rsidTr="003C0938">
        <w:trPr>
          <w:trHeight w:val="255"/>
        </w:trPr>
        <w:tc>
          <w:tcPr>
            <w:tcW w:w="1431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4FFEE39E" w14:textId="7D3C1847" w:rsidR="009E4099" w:rsidRPr="00F779AA" w:rsidRDefault="009E4099" w:rsidP="009E4099">
            <w:pPr>
              <w:rPr>
                <w:rFonts w:ascii="Montserrat" w:hAnsi="Montserrat"/>
                <w:sz w:val="20"/>
                <w:szCs w:val="20"/>
                <w:highlight w:val="yellow"/>
              </w:rPr>
            </w:pPr>
          </w:p>
        </w:tc>
      </w:tr>
      <w:tr w:rsidR="00077B09" w:rsidRPr="00F779AA" w14:paraId="6BC46B6C" w14:textId="77777777" w:rsidTr="003C0938">
        <w:trPr>
          <w:trHeight w:val="25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924DC" w14:textId="45AD315E" w:rsidR="00077B09" w:rsidRPr="00F779AA" w:rsidRDefault="00077B09" w:rsidP="00077B09">
            <w:pPr>
              <w:jc w:val="center"/>
              <w:rPr>
                <w:rFonts w:ascii="Montserrat" w:hAnsi="Montserrat"/>
                <w:sz w:val="20"/>
                <w:szCs w:val="20"/>
              </w:rPr>
            </w:pPr>
            <w:r w:rsidRPr="00F779AA">
              <w:rPr>
                <w:rFonts w:ascii="Montserrat" w:hAnsi="Montserrat"/>
                <w:sz w:val="20"/>
                <w:szCs w:val="20"/>
              </w:rPr>
              <w:t>3</w:t>
            </w:r>
          </w:p>
        </w:tc>
        <w:tc>
          <w:tcPr>
            <w:tcW w:w="2583" w:type="dxa"/>
            <w:tcBorders>
              <w:top w:val="single" w:sz="4" w:space="0" w:color="auto"/>
              <w:left w:val="nil"/>
              <w:bottom w:val="single" w:sz="4" w:space="0" w:color="auto"/>
              <w:right w:val="single" w:sz="4" w:space="0" w:color="auto"/>
            </w:tcBorders>
            <w:shd w:val="clear" w:color="auto" w:fill="auto"/>
            <w:noWrap/>
            <w:vAlign w:val="center"/>
          </w:tcPr>
          <w:p w14:paraId="7FA7C085" w14:textId="728CAE71" w:rsidR="00077B09" w:rsidRPr="00F779AA" w:rsidRDefault="00077B09" w:rsidP="00077B09">
            <w:pPr>
              <w:rPr>
                <w:rFonts w:ascii="Montserrat" w:hAnsi="Montserrat"/>
                <w:b/>
                <w:bCs/>
                <w:sz w:val="20"/>
                <w:szCs w:val="20"/>
              </w:rPr>
            </w:pPr>
            <w:r w:rsidRPr="00F779AA">
              <w:rPr>
                <w:rFonts w:ascii="Montserrat" w:hAnsi="Montserrat"/>
                <w:b/>
                <w:bCs/>
                <w:sz w:val="20"/>
                <w:szCs w:val="20"/>
              </w:rPr>
              <w:t>Kravas auto, t.sk.</w:t>
            </w:r>
          </w:p>
        </w:tc>
        <w:tc>
          <w:tcPr>
            <w:tcW w:w="1602" w:type="dxa"/>
            <w:tcBorders>
              <w:top w:val="single" w:sz="4" w:space="0" w:color="auto"/>
              <w:left w:val="nil"/>
              <w:bottom w:val="single" w:sz="4" w:space="0" w:color="auto"/>
              <w:right w:val="single" w:sz="4" w:space="0" w:color="auto"/>
            </w:tcBorders>
            <w:shd w:val="clear" w:color="auto" w:fill="auto"/>
            <w:noWrap/>
            <w:vAlign w:val="center"/>
          </w:tcPr>
          <w:p w14:paraId="2A125665" w14:textId="4A294344" w:rsidR="00077B09" w:rsidRPr="00F779AA" w:rsidRDefault="00077B09" w:rsidP="00077B09">
            <w:pPr>
              <w:jc w:val="center"/>
              <w:rPr>
                <w:rFonts w:ascii="Montserrat" w:hAnsi="Montserrat"/>
                <w:b/>
                <w:bCs/>
                <w:sz w:val="20"/>
                <w:szCs w:val="20"/>
                <w:highlight w:val="yellow"/>
              </w:rPr>
            </w:pPr>
            <w:r w:rsidRPr="00F779AA">
              <w:rPr>
                <w:rFonts w:ascii="Montserrat" w:hAnsi="Montserrat" w:cs="Calibri"/>
                <w:b/>
                <w:bCs/>
                <w:sz w:val="20"/>
                <w:szCs w:val="20"/>
              </w:rPr>
              <w:t>1,2</w:t>
            </w:r>
          </w:p>
        </w:tc>
        <w:tc>
          <w:tcPr>
            <w:tcW w:w="1603" w:type="dxa"/>
            <w:tcBorders>
              <w:top w:val="single" w:sz="4" w:space="0" w:color="auto"/>
              <w:left w:val="nil"/>
              <w:bottom w:val="single" w:sz="4" w:space="0" w:color="auto"/>
              <w:right w:val="single" w:sz="4" w:space="0" w:color="auto"/>
            </w:tcBorders>
            <w:vAlign w:val="center"/>
          </w:tcPr>
          <w:p w14:paraId="4A0471BC" w14:textId="0EC4418C" w:rsidR="00077B09" w:rsidRPr="00F779AA" w:rsidRDefault="00077B09" w:rsidP="00077B09">
            <w:pPr>
              <w:jc w:val="center"/>
              <w:rPr>
                <w:rFonts w:ascii="Montserrat" w:hAnsi="Montserrat"/>
                <w:sz w:val="20"/>
                <w:szCs w:val="20"/>
                <w:highlight w:val="yellow"/>
              </w:rPr>
            </w:pPr>
            <w:r w:rsidRPr="00F779AA">
              <w:rPr>
                <w:rFonts w:ascii="Montserrat" w:hAnsi="Montserrat" w:cs="Calibri"/>
                <w:b/>
                <w:bCs/>
                <w:sz w:val="20"/>
                <w:szCs w:val="20"/>
              </w:rPr>
              <w:t>100%</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93B82" w14:textId="71943008" w:rsidR="00077B09" w:rsidRPr="00F779AA" w:rsidRDefault="00077B09" w:rsidP="00077B09">
            <w:pPr>
              <w:jc w:val="center"/>
              <w:rPr>
                <w:rFonts w:ascii="Montserrat" w:hAnsi="Montserrat"/>
                <w:sz w:val="20"/>
                <w:szCs w:val="20"/>
                <w:highlight w:val="yellow"/>
              </w:rPr>
            </w:pPr>
            <w:r w:rsidRPr="00F779AA">
              <w:rPr>
                <w:rFonts w:ascii="Montserrat" w:hAnsi="Montserrat" w:cs="Calibri"/>
                <w:b/>
                <w:bCs/>
                <w:sz w:val="20"/>
                <w:szCs w:val="20"/>
              </w:rPr>
              <w:t>6,27</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CA365" w14:textId="6E3C4A6F" w:rsidR="00077B09" w:rsidRPr="00F779AA" w:rsidRDefault="00077B09" w:rsidP="00077B09">
            <w:pPr>
              <w:jc w:val="center"/>
              <w:rPr>
                <w:rFonts w:ascii="Montserrat" w:hAnsi="Montserrat"/>
                <w:sz w:val="20"/>
                <w:szCs w:val="20"/>
                <w:highlight w:val="yellow"/>
              </w:rPr>
            </w:pPr>
            <w:r w:rsidRPr="00F779AA">
              <w:rPr>
                <w:rFonts w:ascii="Montserrat" w:hAnsi="Montserrat" w:cs="Calibri"/>
                <w:b/>
                <w:bCs/>
                <w:sz w:val="20"/>
                <w:szCs w:val="20"/>
              </w:rPr>
              <w:t>1,72</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54A3B" w14:textId="21421CDC" w:rsidR="00077B09" w:rsidRPr="00F779AA" w:rsidRDefault="00077B09" w:rsidP="00077B09">
            <w:pPr>
              <w:jc w:val="center"/>
              <w:rPr>
                <w:rFonts w:ascii="Montserrat" w:hAnsi="Montserrat"/>
                <w:color w:val="FF0000"/>
                <w:sz w:val="20"/>
                <w:szCs w:val="20"/>
                <w:highlight w:val="yellow"/>
              </w:rPr>
            </w:pPr>
            <w:r w:rsidRPr="00F779AA">
              <w:rPr>
                <w:rFonts w:ascii="Montserrat" w:hAnsi="Montserrat" w:cs="Calibri"/>
                <w:b/>
                <w:bCs/>
                <w:sz w:val="20"/>
                <w:szCs w:val="20"/>
              </w:rPr>
              <w:t>10,78</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DB2E4" w14:textId="11C8D44F" w:rsidR="00077B09" w:rsidRPr="00F779AA" w:rsidRDefault="00077B09" w:rsidP="00077B09">
            <w:pPr>
              <w:jc w:val="center"/>
              <w:rPr>
                <w:rFonts w:ascii="Montserrat" w:hAnsi="Montserrat"/>
                <w:color w:val="FF0000"/>
                <w:sz w:val="20"/>
                <w:szCs w:val="20"/>
                <w:highlight w:val="yellow"/>
              </w:rPr>
            </w:pPr>
            <w:r w:rsidRPr="00F779AA">
              <w:rPr>
                <w:rFonts w:ascii="Montserrat" w:hAnsi="Montserrat" w:cs="Calibri"/>
                <w:b/>
                <w:bCs/>
                <w:sz w:val="20"/>
                <w:szCs w:val="20"/>
              </w:rPr>
              <w:t>2,60</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4BF9A" w14:textId="7D8FA130" w:rsidR="00077B09" w:rsidRPr="00F779AA" w:rsidRDefault="00077B09" w:rsidP="00077B09">
            <w:pPr>
              <w:jc w:val="center"/>
              <w:rPr>
                <w:rFonts w:ascii="Montserrat" w:hAnsi="Montserrat"/>
                <w:b/>
                <w:bCs/>
                <w:sz w:val="20"/>
                <w:szCs w:val="20"/>
                <w:highlight w:val="yellow"/>
              </w:rPr>
            </w:pPr>
            <w:r w:rsidRPr="00F779AA">
              <w:rPr>
                <w:rFonts w:ascii="Montserrat" w:hAnsi="Montserrat" w:cs="Calibri"/>
                <w:b/>
                <w:bCs/>
                <w:sz w:val="20"/>
                <w:szCs w:val="20"/>
              </w:rPr>
              <w:t>16,59</w:t>
            </w:r>
          </w:p>
        </w:tc>
      </w:tr>
      <w:tr w:rsidR="00077B09" w:rsidRPr="00F779AA" w14:paraId="53A1DB99" w14:textId="77777777" w:rsidTr="003C0938">
        <w:trPr>
          <w:trHeight w:val="25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9C9BF" w14:textId="63D3EA63" w:rsidR="00077B09" w:rsidRPr="00F779AA" w:rsidRDefault="00077B09" w:rsidP="00077B09">
            <w:pPr>
              <w:jc w:val="center"/>
              <w:rPr>
                <w:rFonts w:ascii="Montserrat" w:hAnsi="Montserrat"/>
                <w:sz w:val="20"/>
                <w:szCs w:val="20"/>
              </w:rPr>
            </w:pPr>
            <w:r w:rsidRPr="00F779AA">
              <w:rPr>
                <w:rFonts w:ascii="Montserrat" w:hAnsi="Montserrat"/>
                <w:sz w:val="20"/>
                <w:szCs w:val="20"/>
              </w:rPr>
              <w:t>3.1.</w:t>
            </w:r>
          </w:p>
        </w:tc>
        <w:tc>
          <w:tcPr>
            <w:tcW w:w="2583" w:type="dxa"/>
            <w:tcBorders>
              <w:top w:val="single" w:sz="4" w:space="0" w:color="auto"/>
              <w:left w:val="nil"/>
              <w:bottom w:val="single" w:sz="4" w:space="0" w:color="auto"/>
              <w:right w:val="single" w:sz="4" w:space="0" w:color="auto"/>
            </w:tcBorders>
            <w:shd w:val="clear" w:color="auto" w:fill="auto"/>
            <w:noWrap/>
            <w:vAlign w:val="center"/>
          </w:tcPr>
          <w:p w14:paraId="064D5911" w14:textId="5F451ADF" w:rsidR="00077B09" w:rsidRPr="00F779AA" w:rsidRDefault="00077B09" w:rsidP="00077B09">
            <w:pPr>
              <w:rPr>
                <w:rFonts w:ascii="Montserrat" w:hAnsi="Montserrat"/>
                <w:sz w:val="20"/>
                <w:szCs w:val="20"/>
              </w:rPr>
            </w:pPr>
            <w:r w:rsidRPr="00F779AA">
              <w:rPr>
                <w:rFonts w:ascii="Montserrat" w:hAnsi="Montserrat"/>
                <w:sz w:val="20"/>
                <w:szCs w:val="20"/>
              </w:rPr>
              <w:t>KrT&lt;3,5</w:t>
            </w:r>
            <w:r w:rsidRPr="00F779AA">
              <w:rPr>
                <w:rFonts w:ascii="Montserrat" w:hAnsi="Montserrat"/>
                <w:sz w:val="20"/>
                <w:szCs w:val="20"/>
              </w:rPr>
              <w:tab/>
            </w:r>
          </w:p>
        </w:tc>
        <w:tc>
          <w:tcPr>
            <w:tcW w:w="1602" w:type="dxa"/>
            <w:tcBorders>
              <w:top w:val="single" w:sz="4" w:space="0" w:color="auto"/>
              <w:left w:val="nil"/>
              <w:bottom w:val="single" w:sz="4" w:space="0" w:color="auto"/>
              <w:right w:val="single" w:sz="4" w:space="0" w:color="auto"/>
            </w:tcBorders>
            <w:shd w:val="clear" w:color="auto" w:fill="auto"/>
            <w:noWrap/>
            <w:vAlign w:val="center"/>
          </w:tcPr>
          <w:p w14:paraId="25B650A5" w14:textId="2DAEAEFC" w:rsidR="00077B09" w:rsidRPr="00F779AA" w:rsidRDefault="00077B09" w:rsidP="00077B09">
            <w:pPr>
              <w:jc w:val="center"/>
              <w:rPr>
                <w:rFonts w:ascii="Montserrat" w:hAnsi="Montserrat"/>
                <w:sz w:val="20"/>
                <w:szCs w:val="20"/>
                <w:highlight w:val="yellow"/>
              </w:rPr>
            </w:pPr>
            <w:r w:rsidRPr="00F779AA">
              <w:rPr>
                <w:rFonts w:ascii="Montserrat" w:hAnsi="Montserrat" w:cs="Calibri"/>
                <w:sz w:val="20"/>
                <w:szCs w:val="20"/>
              </w:rPr>
              <w:t>1,5</w:t>
            </w:r>
          </w:p>
        </w:tc>
        <w:tc>
          <w:tcPr>
            <w:tcW w:w="1603" w:type="dxa"/>
            <w:tcBorders>
              <w:top w:val="single" w:sz="4" w:space="0" w:color="auto"/>
              <w:left w:val="nil"/>
              <w:bottom w:val="single" w:sz="4" w:space="0" w:color="auto"/>
              <w:right w:val="single" w:sz="4" w:space="0" w:color="auto"/>
            </w:tcBorders>
            <w:vAlign w:val="center"/>
          </w:tcPr>
          <w:p w14:paraId="466D58DE" w14:textId="23868FE0" w:rsidR="00077B09" w:rsidRPr="00F779AA" w:rsidRDefault="00077B09" w:rsidP="00077B09">
            <w:pPr>
              <w:jc w:val="center"/>
              <w:rPr>
                <w:rFonts w:ascii="Montserrat" w:hAnsi="Montserrat"/>
                <w:sz w:val="20"/>
                <w:szCs w:val="20"/>
                <w:highlight w:val="yellow"/>
              </w:rPr>
            </w:pPr>
            <w:r w:rsidRPr="00F779AA">
              <w:rPr>
                <w:rFonts w:ascii="Montserrat" w:hAnsi="Montserrat" w:cs="Calibri"/>
                <w:sz w:val="20"/>
                <w:szCs w:val="20"/>
              </w:rPr>
              <w:t>28%</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09E29" w14:textId="49BA306C" w:rsidR="00077B09" w:rsidRPr="00F779AA" w:rsidRDefault="00077B09" w:rsidP="00077B09">
            <w:pPr>
              <w:jc w:val="center"/>
              <w:rPr>
                <w:rFonts w:ascii="Montserrat" w:hAnsi="Montserrat"/>
                <w:sz w:val="20"/>
                <w:szCs w:val="20"/>
                <w:highlight w:val="yellow"/>
              </w:rPr>
            </w:pPr>
            <w:r w:rsidRPr="00F779AA">
              <w:rPr>
                <w:rFonts w:ascii="Montserrat" w:hAnsi="Montserrat" w:cs="Calibri"/>
                <w:sz w:val="20"/>
                <w:szCs w:val="20"/>
              </w:rPr>
              <w:t>6,27</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06B06" w14:textId="6DDF1092" w:rsidR="00077B09" w:rsidRPr="00F779AA" w:rsidRDefault="00077B09" w:rsidP="00077B09">
            <w:pPr>
              <w:jc w:val="center"/>
              <w:rPr>
                <w:rFonts w:ascii="Montserrat" w:hAnsi="Montserrat"/>
                <w:sz w:val="20"/>
                <w:szCs w:val="20"/>
                <w:highlight w:val="yellow"/>
              </w:rPr>
            </w:pPr>
            <w:r w:rsidRPr="00F779AA">
              <w:rPr>
                <w:rFonts w:ascii="Montserrat" w:hAnsi="Montserrat" w:cs="Calibri"/>
                <w:sz w:val="20"/>
                <w:szCs w:val="20"/>
              </w:rPr>
              <w:t>1,72</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6C71B" w14:textId="0463C892" w:rsidR="00077B09" w:rsidRPr="00F779AA" w:rsidRDefault="00077B09" w:rsidP="00077B09">
            <w:pPr>
              <w:jc w:val="center"/>
              <w:rPr>
                <w:rFonts w:ascii="Montserrat" w:hAnsi="Montserrat"/>
                <w:sz w:val="20"/>
                <w:szCs w:val="20"/>
                <w:highlight w:val="yellow"/>
              </w:rPr>
            </w:pPr>
            <w:r w:rsidRPr="00F779AA">
              <w:rPr>
                <w:rFonts w:ascii="Montserrat" w:hAnsi="Montserrat" w:cs="Calibri"/>
                <w:sz w:val="20"/>
                <w:szCs w:val="20"/>
              </w:rPr>
              <w:t>10,78</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12F74" w14:textId="6E9CBAA1" w:rsidR="00077B09" w:rsidRPr="00F779AA" w:rsidRDefault="00077B09" w:rsidP="00077B09">
            <w:pPr>
              <w:jc w:val="center"/>
              <w:rPr>
                <w:rFonts w:ascii="Montserrat" w:hAnsi="Montserrat"/>
                <w:sz w:val="20"/>
                <w:szCs w:val="20"/>
                <w:highlight w:val="yellow"/>
              </w:rPr>
            </w:pPr>
            <w:r w:rsidRPr="00F779AA">
              <w:rPr>
                <w:rFonts w:ascii="Montserrat" w:hAnsi="Montserrat" w:cs="Calibri"/>
                <w:sz w:val="20"/>
                <w:szCs w:val="20"/>
              </w:rPr>
              <w:t>2,60</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6240C" w14:textId="4DF2427E" w:rsidR="00077B09" w:rsidRPr="00F779AA" w:rsidRDefault="00077B09" w:rsidP="00077B09">
            <w:pPr>
              <w:jc w:val="center"/>
              <w:rPr>
                <w:rFonts w:ascii="Montserrat" w:hAnsi="Montserrat"/>
                <w:sz w:val="20"/>
                <w:szCs w:val="20"/>
                <w:highlight w:val="yellow"/>
              </w:rPr>
            </w:pPr>
            <w:r w:rsidRPr="00F779AA">
              <w:rPr>
                <w:rFonts w:ascii="Montserrat" w:hAnsi="Montserrat" w:cs="Calibri"/>
                <w:sz w:val="20"/>
                <w:szCs w:val="20"/>
              </w:rPr>
              <w:t>20,07</w:t>
            </w:r>
          </w:p>
        </w:tc>
      </w:tr>
      <w:tr w:rsidR="00077B09" w:rsidRPr="00F779AA" w14:paraId="56610431" w14:textId="77777777" w:rsidTr="003C0938">
        <w:trPr>
          <w:trHeight w:val="25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25A52" w14:textId="04719BB9" w:rsidR="00077B09" w:rsidRPr="00F779AA" w:rsidRDefault="00077B09" w:rsidP="00077B09">
            <w:pPr>
              <w:jc w:val="center"/>
              <w:rPr>
                <w:rFonts w:ascii="Montserrat" w:hAnsi="Montserrat"/>
                <w:sz w:val="20"/>
                <w:szCs w:val="20"/>
              </w:rPr>
            </w:pPr>
            <w:r w:rsidRPr="00F779AA">
              <w:rPr>
                <w:rFonts w:ascii="Montserrat" w:hAnsi="Montserrat"/>
                <w:sz w:val="20"/>
                <w:szCs w:val="20"/>
              </w:rPr>
              <w:t>3.2.</w:t>
            </w:r>
          </w:p>
        </w:tc>
        <w:tc>
          <w:tcPr>
            <w:tcW w:w="2583" w:type="dxa"/>
            <w:tcBorders>
              <w:top w:val="single" w:sz="4" w:space="0" w:color="auto"/>
              <w:left w:val="nil"/>
              <w:bottom w:val="single" w:sz="4" w:space="0" w:color="auto"/>
              <w:right w:val="single" w:sz="4" w:space="0" w:color="auto"/>
            </w:tcBorders>
            <w:shd w:val="clear" w:color="auto" w:fill="auto"/>
            <w:noWrap/>
            <w:vAlign w:val="center"/>
          </w:tcPr>
          <w:p w14:paraId="54FFB82E" w14:textId="077A1FF2" w:rsidR="00077B09" w:rsidRPr="00F779AA" w:rsidRDefault="00077B09" w:rsidP="00077B09">
            <w:pPr>
              <w:rPr>
                <w:rFonts w:ascii="Montserrat" w:hAnsi="Montserrat"/>
                <w:sz w:val="20"/>
                <w:szCs w:val="20"/>
              </w:rPr>
            </w:pPr>
            <w:r w:rsidRPr="00F779AA">
              <w:rPr>
                <w:rFonts w:ascii="Montserrat" w:hAnsi="Montserrat"/>
                <w:sz w:val="20"/>
                <w:szCs w:val="20"/>
              </w:rPr>
              <w:t>KrT&gt;3,5</w:t>
            </w:r>
          </w:p>
        </w:tc>
        <w:tc>
          <w:tcPr>
            <w:tcW w:w="1602" w:type="dxa"/>
            <w:tcBorders>
              <w:top w:val="single" w:sz="4" w:space="0" w:color="auto"/>
              <w:left w:val="nil"/>
              <w:bottom w:val="single" w:sz="4" w:space="0" w:color="auto"/>
              <w:right w:val="single" w:sz="4" w:space="0" w:color="auto"/>
            </w:tcBorders>
            <w:shd w:val="clear" w:color="auto" w:fill="auto"/>
            <w:noWrap/>
            <w:vAlign w:val="center"/>
          </w:tcPr>
          <w:p w14:paraId="31719641" w14:textId="76128894" w:rsidR="00077B09" w:rsidRPr="00F779AA" w:rsidRDefault="00077B09" w:rsidP="00077B09">
            <w:pPr>
              <w:jc w:val="center"/>
              <w:rPr>
                <w:rFonts w:ascii="Montserrat" w:hAnsi="Montserrat"/>
                <w:sz w:val="20"/>
                <w:szCs w:val="20"/>
                <w:highlight w:val="yellow"/>
              </w:rPr>
            </w:pPr>
            <w:r w:rsidRPr="00F779AA">
              <w:rPr>
                <w:rFonts w:ascii="Montserrat" w:hAnsi="Montserrat" w:cs="Calibri"/>
                <w:sz w:val="20"/>
                <w:szCs w:val="20"/>
              </w:rPr>
              <w:t>1,2</w:t>
            </w:r>
          </w:p>
        </w:tc>
        <w:tc>
          <w:tcPr>
            <w:tcW w:w="1603" w:type="dxa"/>
            <w:tcBorders>
              <w:top w:val="single" w:sz="4" w:space="0" w:color="auto"/>
              <w:left w:val="nil"/>
              <w:bottom w:val="single" w:sz="4" w:space="0" w:color="auto"/>
              <w:right w:val="single" w:sz="4" w:space="0" w:color="auto"/>
            </w:tcBorders>
            <w:vAlign w:val="center"/>
          </w:tcPr>
          <w:p w14:paraId="7F0FE322" w14:textId="06D36881" w:rsidR="00077B09" w:rsidRPr="00F779AA" w:rsidRDefault="00077B09" w:rsidP="00077B09">
            <w:pPr>
              <w:jc w:val="center"/>
              <w:rPr>
                <w:rFonts w:ascii="Montserrat" w:hAnsi="Montserrat"/>
                <w:sz w:val="20"/>
                <w:szCs w:val="20"/>
                <w:highlight w:val="yellow"/>
              </w:rPr>
            </w:pPr>
            <w:r w:rsidRPr="00F779AA">
              <w:rPr>
                <w:rFonts w:ascii="Montserrat" w:hAnsi="Montserrat" w:cs="Calibri"/>
                <w:sz w:val="20"/>
                <w:szCs w:val="20"/>
              </w:rPr>
              <w:t>29%</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E100E" w14:textId="3C1F28E5" w:rsidR="00077B09" w:rsidRPr="00F779AA" w:rsidRDefault="00077B09" w:rsidP="00077B09">
            <w:pPr>
              <w:jc w:val="center"/>
              <w:rPr>
                <w:rFonts w:ascii="Montserrat" w:hAnsi="Montserrat"/>
                <w:sz w:val="20"/>
                <w:szCs w:val="20"/>
                <w:highlight w:val="yellow"/>
              </w:rPr>
            </w:pPr>
            <w:r w:rsidRPr="00F779AA">
              <w:rPr>
                <w:rFonts w:ascii="Montserrat" w:hAnsi="Montserrat" w:cs="Calibri"/>
                <w:sz w:val="20"/>
                <w:szCs w:val="20"/>
              </w:rPr>
              <w:t>6,27</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ADE1F" w14:textId="063566BE" w:rsidR="00077B09" w:rsidRPr="00F779AA" w:rsidRDefault="00077B09" w:rsidP="00077B09">
            <w:pPr>
              <w:jc w:val="center"/>
              <w:rPr>
                <w:rFonts w:ascii="Montserrat" w:hAnsi="Montserrat"/>
                <w:sz w:val="20"/>
                <w:szCs w:val="20"/>
                <w:highlight w:val="yellow"/>
              </w:rPr>
            </w:pPr>
            <w:r w:rsidRPr="00F779AA">
              <w:rPr>
                <w:rFonts w:ascii="Montserrat" w:hAnsi="Montserrat" w:cs="Calibri"/>
                <w:sz w:val="20"/>
                <w:szCs w:val="20"/>
              </w:rPr>
              <w:t>1,72</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840F9" w14:textId="793D302C" w:rsidR="00077B09" w:rsidRPr="00F779AA" w:rsidRDefault="00077B09" w:rsidP="00077B09">
            <w:pPr>
              <w:jc w:val="center"/>
              <w:rPr>
                <w:rFonts w:ascii="Montserrat" w:hAnsi="Montserrat"/>
                <w:sz w:val="20"/>
                <w:szCs w:val="20"/>
                <w:highlight w:val="yellow"/>
              </w:rPr>
            </w:pPr>
            <w:r w:rsidRPr="00F779AA">
              <w:rPr>
                <w:rFonts w:ascii="Montserrat" w:hAnsi="Montserrat" w:cs="Calibri"/>
                <w:sz w:val="20"/>
                <w:szCs w:val="20"/>
              </w:rPr>
              <w:t>10,78</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17802" w14:textId="06B8B123" w:rsidR="00077B09" w:rsidRPr="00F779AA" w:rsidRDefault="00077B09" w:rsidP="00077B09">
            <w:pPr>
              <w:jc w:val="center"/>
              <w:rPr>
                <w:rFonts w:ascii="Montserrat" w:hAnsi="Montserrat"/>
                <w:sz w:val="20"/>
                <w:szCs w:val="20"/>
                <w:highlight w:val="yellow"/>
              </w:rPr>
            </w:pPr>
            <w:r w:rsidRPr="00F779AA">
              <w:rPr>
                <w:rFonts w:ascii="Montserrat" w:hAnsi="Montserrat" w:cs="Calibri"/>
                <w:sz w:val="20"/>
                <w:szCs w:val="20"/>
              </w:rPr>
              <w:t>2,60</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5BF9E" w14:textId="4BD8E51A" w:rsidR="00077B09" w:rsidRPr="00F779AA" w:rsidRDefault="00077B09" w:rsidP="00077B09">
            <w:pPr>
              <w:jc w:val="center"/>
              <w:rPr>
                <w:rFonts w:ascii="Montserrat" w:hAnsi="Montserrat"/>
                <w:sz w:val="20"/>
                <w:szCs w:val="20"/>
                <w:highlight w:val="yellow"/>
              </w:rPr>
            </w:pPr>
            <w:r w:rsidRPr="00F779AA">
              <w:rPr>
                <w:rFonts w:ascii="Montserrat" w:hAnsi="Montserrat" w:cs="Calibri"/>
                <w:sz w:val="20"/>
                <w:szCs w:val="20"/>
              </w:rPr>
              <w:t>16,06</w:t>
            </w:r>
          </w:p>
        </w:tc>
      </w:tr>
      <w:tr w:rsidR="00077B09" w:rsidRPr="00F779AA" w14:paraId="6ACB51C8" w14:textId="77777777" w:rsidTr="003C0938">
        <w:trPr>
          <w:trHeight w:val="25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AAAC5" w14:textId="3650F99D" w:rsidR="00077B09" w:rsidRPr="00F779AA" w:rsidRDefault="00077B09" w:rsidP="00077B09">
            <w:pPr>
              <w:jc w:val="center"/>
              <w:rPr>
                <w:rFonts w:ascii="Montserrat" w:hAnsi="Montserrat"/>
                <w:sz w:val="20"/>
                <w:szCs w:val="20"/>
              </w:rPr>
            </w:pPr>
            <w:r w:rsidRPr="00F779AA">
              <w:rPr>
                <w:rFonts w:ascii="Montserrat" w:hAnsi="Montserrat"/>
                <w:sz w:val="20"/>
                <w:szCs w:val="20"/>
              </w:rPr>
              <w:t>3.3.</w:t>
            </w:r>
          </w:p>
        </w:tc>
        <w:tc>
          <w:tcPr>
            <w:tcW w:w="2583" w:type="dxa"/>
            <w:tcBorders>
              <w:top w:val="single" w:sz="4" w:space="0" w:color="auto"/>
              <w:left w:val="nil"/>
              <w:bottom w:val="single" w:sz="4" w:space="0" w:color="auto"/>
              <w:right w:val="single" w:sz="4" w:space="0" w:color="auto"/>
            </w:tcBorders>
            <w:shd w:val="clear" w:color="auto" w:fill="auto"/>
            <w:noWrap/>
            <w:vAlign w:val="center"/>
          </w:tcPr>
          <w:p w14:paraId="5FA63D5A" w14:textId="4993567A" w:rsidR="00077B09" w:rsidRPr="00F779AA" w:rsidRDefault="00077B09" w:rsidP="00077B09">
            <w:pPr>
              <w:rPr>
                <w:rFonts w:ascii="Montserrat" w:hAnsi="Montserrat"/>
                <w:sz w:val="20"/>
                <w:szCs w:val="20"/>
              </w:rPr>
            </w:pPr>
            <w:r w:rsidRPr="00F779AA">
              <w:rPr>
                <w:rFonts w:ascii="Montserrat" w:hAnsi="Montserrat"/>
                <w:sz w:val="20"/>
                <w:szCs w:val="20"/>
              </w:rPr>
              <w:t>KrTP</w:t>
            </w:r>
          </w:p>
        </w:tc>
        <w:tc>
          <w:tcPr>
            <w:tcW w:w="1602" w:type="dxa"/>
            <w:tcBorders>
              <w:top w:val="single" w:sz="4" w:space="0" w:color="auto"/>
              <w:left w:val="nil"/>
              <w:bottom w:val="single" w:sz="4" w:space="0" w:color="auto"/>
              <w:right w:val="single" w:sz="4" w:space="0" w:color="auto"/>
            </w:tcBorders>
            <w:shd w:val="clear" w:color="auto" w:fill="auto"/>
            <w:noWrap/>
            <w:vAlign w:val="center"/>
          </w:tcPr>
          <w:p w14:paraId="371ED8C0" w14:textId="75207AFC" w:rsidR="00077B09" w:rsidRPr="00F779AA" w:rsidRDefault="00077B09" w:rsidP="00077B09">
            <w:pPr>
              <w:jc w:val="center"/>
              <w:rPr>
                <w:rFonts w:ascii="Montserrat" w:hAnsi="Montserrat"/>
                <w:sz w:val="20"/>
                <w:szCs w:val="20"/>
                <w:highlight w:val="yellow"/>
              </w:rPr>
            </w:pPr>
            <w:r w:rsidRPr="00F779AA">
              <w:rPr>
                <w:rFonts w:ascii="Montserrat" w:hAnsi="Montserrat" w:cs="Calibri"/>
                <w:sz w:val="20"/>
                <w:szCs w:val="20"/>
              </w:rPr>
              <w:t>1,1</w:t>
            </w:r>
          </w:p>
        </w:tc>
        <w:tc>
          <w:tcPr>
            <w:tcW w:w="1603" w:type="dxa"/>
            <w:tcBorders>
              <w:top w:val="single" w:sz="4" w:space="0" w:color="auto"/>
              <w:left w:val="nil"/>
              <w:bottom w:val="single" w:sz="4" w:space="0" w:color="auto"/>
              <w:right w:val="single" w:sz="4" w:space="0" w:color="auto"/>
            </w:tcBorders>
            <w:vAlign w:val="center"/>
          </w:tcPr>
          <w:p w14:paraId="7B270E66" w14:textId="780DA74F" w:rsidR="00077B09" w:rsidRPr="00F779AA" w:rsidRDefault="00077B09" w:rsidP="00077B09">
            <w:pPr>
              <w:jc w:val="center"/>
              <w:rPr>
                <w:rFonts w:ascii="Montserrat" w:hAnsi="Montserrat"/>
                <w:sz w:val="20"/>
                <w:szCs w:val="20"/>
                <w:highlight w:val="yellow"/>
              </w:rPr>
            </w:pPr>
            <w:r w:rsidRPr="00F779AA">
              <w:rPr>
                <w:rFonts w:ascii="Montserrat" w:hAnsi="Montserrat" w:cs="Calibri"/>
                <w:sz w:val="20"/>
                <w:szCs w:val="20"/>
              </w:rPr>
              <w:t>43%</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DFE44" w14:textId="135288CA" w:rsidR="00077B09" w:rsidRPr="00F779AA" w:rsidRDefault="00077B09" w:rsidP="00077B09">
            <w:pPr>
              <w:jc w:val="center"/>
              <w:rPr>
                <w:rFonts w:ascii="Montserrat" w:hAnsi="Montserrat"/>
                <w:sz w:val="20"/>
                <w:szCs w:val="20"/>
                <w:highlight w:val="yellow"/>
              </w:rPr>
            </w:pPr>
            <w:r w:rsidRPr="00F779AA">
              <w:rPr>
                <w:rFonts w:ascii="Montserrat" w:hAnsi="Montserrat" w:cs="Calibri"/>
                <w:sz w:val="20"/>
                <w:szCs w:val="20"/>
              </w:rPr>
              <w:t>6,27</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0393D" w14:textId="6C810D15" w:rsidR="00077B09" w:rsidRPr="00F779AA" w:rsidRDefault="00077B09" w:rsidP="00077B09">
            <w:pPr>
              <w:jc w:val="center"/>
              <w:rPr>
                <w:rFonts w:ascii="Montserrat" w:hAnsi="Montserrat"/>
                <w:sz w:val="20"/>
                <w:szCs w:val="20"/>
                <w:highlight w:val="yellow"/>
              </w:rPr>
            </w:pPr>
            <w:r w:rsidRPr="00F779AA">
              <w:rPr>
                <w:rFonts w:ascii="Montserrat" w:hAnsi="Montserrat" w:cs="Calibri"/>
                <w:sz w:val="20"/>
                <w:szCs w:val="20"/>
              </w:rPr>
              <w:t>1,72</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0BE64" w14:textId="7FD08A92" w:rsidR="00077B09" w:rsidRPr="00F779AA" w:rsidRDefault="00077B09" w:rsidP="00077B09">
            <w:pPr>
              <w:jc w:val="center"/>
              <w:rPr>
                <w:rFonts w:ascii="Montserrat" w:hAnsi="Montserrat"/>
                <w:sz w:val="20"/>
                <w:szCs w:val="20"/>
                <w:highlight w:val="yellow"/>
              </w:rPr>
            </w:pPr>
            <w:r w:rsidRPr="00F779AA">
              <w:rPr>
                <w:rFonts w:ascii="Montserrat" w:hAnsi="Montserrat" w:cs="Calibri"/>
                <w:sz w:val="20"/>
                <w:szCs w:val="20"/>
              </w:rPr>
              <w:t>10,78</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4C505" w14:textId="67C0F622" w:rsidR="00077B09" w:rsidRPr="00F779AA" w:rsidRDefault="00077B09" w:rsidP="00077B09">
            <w:pPr>
              <w:jc w:val="center"/>
              <w:rPr>
                <w:rFonts w:ascii="Montserrat" w:hAnsi="Montserrat"/>
                <w:sz w:val="20"/>
                <w:szCs w:val="20"/>
                <w:highlight w:val="yellow"/>
              </w:rPr>
            </w:pPr>
            <w:r w:rsidRPr="00F779AA">
              <w:rPr>
                <w:rFonts w:ascii="Montserrat" w:hAnsi="Montserrat" w:cs="Calibri"/>
                <w:sz w:val="20"/>
                <w:szCs w:val="20"/>
              </w:rPr>
              <w:t>2,60</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6F742" w14:textId="121428EC" w:rsidR="00077B09" w:rsidRPr="00F779AA" w:rsidRDefault="00077B09" w:rsidP="00077B09">
            <w:pPr>
              <w:jc w:val="center"/>
              <w:rPr>
                <w:rFonts w:ascii="Montserrat" w:hAnsi="Montserrat"/>
                <w:sz w:val="20"/>
                <w:szCs w:val="20"/>
                <w:highlight w:val="yellow"/>
              </w:rPr>
            </w:pPr>
            <w:r w:rsidRPr="00F779AA">
              <w:rPr>
                <w:rFonts w:ascii="Montserrat" w:hAnsi="Montserrat" w:cs="Calibri"/>
                <w:sz w:val="20"/>
                <w:szCs w:val="20"/>
              </w:rPr>
              <w:t>14,72</w:t>
            </w:r>
          </w:p>
        </w:tc>
      </w:tr>
    </w:tbl>
    <w:p w14:paraId="393529EE" w14:textId="3CF772F2" w:rsidR="00636D23" w:rsidRPr="00636D23" w:rsidRDefault="00636D23" w:rsidP="00636D23">
      <w:pPr>
        <w:spacing w:after="120" w:line="259" w:lineRule="auto"/>
        <w:jc w:val="both"/>
        <w:rPr>
          <w:rFonts w:ascii="Arial Narrow" w:hAnsi="Arial Narrow"/>
          <w:sz w:val="22"/>
          <w:szCs w:val="22"/>
        </w:rPr>
      </w:pPr>
      <w:r w:rsidRPr="00636D23">
        <w:rPr>
          <w:rFonts w:ascii="Arial Narrow" w:hAnsi="Arial Narrow"/>
          <w:sz w:val="22"/>
          <w:szCs w:val="22"/>
        </w:rPr>
        <w:tab/>
      </w:r>
    </w:p>
    <w:p w14:paraId="69D01DA9" w14:textId="53644AB8" w:rsidR="00EA5E14" w:rsidRPr="00F1477D" w:rsidRDefault="00636D23" w:rsidP="00636D23">
      <w:pPr>
        <w:jc w:val="center"/>
        <w:rPr>
          <w:rFonts w:ascii="Arial Narrow" w:hAnsi="Arial Narrow"/>
        </w:rPr>
        <w:sectPr w:rsidR="00EA5E14" w:rsidRPr="00F1477D" w:rsidSect="00AF6CD5">
          <w:pgSz w:w="16838" w:h="11906" w:orient="landscape"/>
          <w:pgMar w:top="1418" w:right="1134" w:bottom="851" w:left="1077" w:header="720" w:footer="720" w:gutter="0"/>
          <w:cols w:space="720"/>
          <w:titlePg/>
        </w:sectPr>
      </w:pPr>
      <w:r w:rsidRPr="00636D23">
        <w:rPr>
          <w:rFonts w:ascii="Arial Narrow" w:hAnsi="Arial Narrow"/>
          <w:sz w:val="22"/>
          <w:szCs w:val="22"/>
        </w:rPr>
        <w:tab/>
      </w:r>
    </w:p>
    <w:p w14:paraId="2EB2A40D" w14:textId="3B09A516" w:rsidR="0046058C" w:rsidRPr="00F779AA" w:rsidRDefault="00F345BE" w:rsidP="00F779AA">
      <w:pPr>
        <w:pStyle w:val="Virsraksts3"/>
        <w:numPr>
          <w:ilvl w:val="2"/>
          <w:numId w:val="8"/>
        </w:numPr>
        <w:spacing w:before="120" w:after="120"/>
        <w:ind w:left="1276" w:hanging="850"/>
        <w:rPr>
          <w:rFonts w:ascii="Montserrat" w:hAnsi="Montserrat"/>
          <w:color w:val="auto"/>
          <w:sz w:val="22"/>
          <w:szCs w:val="22"/>
          <w:lang w:val="lv-LV"/>
        </w:rPr>
      </w:pPr>
      <w:bookmarkStart w:id="56" w:name="_Toc29909057"/>
      <w:r w:rsidRPr="00F779AA">
        <w:rPr>
          <w:rFonts w:ascii="Montserrat" w:hAnsi="Montserrat"/>
          <w:color w:val="auto"/>
          <w:sz w:val="22"/>
          <w:szCs w:val="22"/>
          <w:lang w:val="lv-LV"/>
        </w:rPr>
        <w:t>Autotransporta ekspluatācijas</w:t>
      </w:r>
      <w:r w:rsidR="0046058C" w:rsidRPr="00F779AA">
        <w:rPr>
          <w:rFonts w:ascii="Montserrat" w:hAnsi="Montserrat"/>
          <w:color w:val="auto"/>
          <w:sz w:val="22"/>
          <w:szCs w:val="22"/>
          <w:lang w:val="lv-LV"/>
        </w:rPr>
        <w:t xml:space="preserve"> izmaksas dažādos braukšanas apstākļos</w:t>
      </w:r>
      <w:bookmarkEnd w:id="56"/>
    </w:p>
    <w:p w14:paraId="7DB8C96A" w14:textId="67C31E51" w:rsidR="00776E11" w:rsidRPr="00F779AA" w:rsidRDefault="0046058C" w:rsidP="00F779AA">
      <w:pPr>
        <w:pStyle w:val="Sarakstarindkopa"/>
        <w:numPr>
          <w:ilvl w:val="3"/>
          <w:numId w:val="8"/>
        </w:numPr>
        <w:spacing w:before="120" w:after="160" w:line="288" w:lineRule="auto"/>
        <w:ind w:left="1276" w:hanging="850"/>
        <w:jc w:val="both"/>
        <w:rPr>
          <w:rFonts w:ascii="Montserrat" w:hAnsi="Montserrat"/>
          <w:sz w:val="22"/>
          <w:szCs w:val="22"/>
        </w:rPr>
      </w:pPr>
      <w:r w:rsidRPr="00F779AA">
        <w:rPr>
          <w:rFonts w:ascii="Montserrat" w:hAnsi="Montserrat"/>
          <w:sz w:val="22"/>
          <w:szCs w:val="22"/>
        </w:rPr>
        <w:t>Auto</w:t>
      </w:r>
      <w:r w:rsidR="00E625A8" w:rsidRPr="00F779AA">
        <w:rPr>
          <w:rFonts w:ascii="Montserrat" w:hAnsi="Montserrat"/>
          <w:sz w:val="22"/>
          <w:szCs w:val="22"/>
        </w:rPr>
        <w:t>transporta ekspluatācijas</w:t>
      </w:r>
      <w:r w:rsidRPr="00F779AA">
        <w:rPr>
          <w:rFonts w:ascii="Montserrat" w:hAnsi="Montserrat"/>
          <w:sz w:val="22"/>
          <w:szCs w:val="22"/>
        </w:rPr>
        <w:t xml:space="preserve"> izmaksas noteiktas sešiem </w:t>
      </w:r>
      <w:r w:rsidR="00584117" w:rsidRPr="00F779AA">
        <w:rPr>
          <w:rFonts w:ascii="Montserrat" w:hAnsi="Montserrat"/>
          <w:sz w:val="22"/>
          <w:szCs w:val="22"/>
        </w:rPr>
        <w:t xml:space="preserve">transportlīdzekļu </w:t>
      </w:r>
      <w:r w:rsidRPr="00F779AA">
        <w:rPr>
          <w:rFonts w:ascii="Montserrat" w:hAnsi="Montserrat"/>
          <w:sz w:val="22"/>
          <w:szCs w:val="22"/>
        </w:rPr>
        <w:t xml:space="preserve"> veidiem</w:t>
      </w:r>
      <w:r w:rsidR="00776E11" w:rsidRPr="00F779AA">
        <w:rPr>
          <w:rFonts w:ascii="Montserrat" w:hAnsi="Montserrat"/>
          <w:sz w:val="22"/>
          <w:szCs w:val="22"/>
        </w:rPr>
        <w:t>:</w:t>
      </w:r>
    </w:p>
    <w:p w14:paraId="5C7FA6C3" w14:textId="23A9BFA4" w:rsidR="00776E11" w:rsidRPr="00F779AA" w:rsidRDefault="00776E11" w:rsidP="00DE28EC">
      <w:pPr>
        <w:pStyle w:val="Sarakstarindkopa"/>
        <w:numPr>
          <w:ilvl w:val="0"/>
          <w:numId w:val="23"/>
        </w:numPr>
        <w:spacing w:after="160" w:line="288" w:lineRule="auto"/>
        <w:ind w:left="426" w:hanging="426"/>
        <w:jc w:val="both"/>
        <w:rPr>
          <w:rFonts w:ascii="Montserrat" w:hAnsi="Montserrat"/>
          <w:sz w:val="22"/>
          <w:szCs w:val="22"/>
        </w:rPr>
      </w:pPr>
      <w:r w:rsidRPr="00F779AA">
        <w:rPr>
          <w:rFonts w:ascii="Montserrat" w:hAnsi="Montserrat"/>
          <w:sz w:val="22"/>
          <w:szCs w:val="22"/>
        </w:rPr>
        <w:t>Vieglais transportlīdzeklis – VT;</w:t>
      </w:r>
    </w:p>
    <w:p w14:paraId="282D627B" w14:textId="3348AFF5" w:rsidR="00776E11" w:rsidRPr="00F779AA" w:rsidRDefault="00776E11" w:rsidP="00DE28EC">
      <w:pPr>
        <w:pStyle w:val="Sarakstarindkopa"/>
        <w:numPr>
          <w:ilvl w:val="0"/>
          <w:numId w:val="23"/>
        </w:numPr>
        <w:spacing w:after="160" w:line="288" w:lineRule="auto"/>
        <w:ind w:left="426" w:hanging="426"/>
        <w:jc w:val="both"/>
        <w:rPr>
          <w:rFonts w:ascii="Montserrat" w:hAnsi="Montserrat"/>
          <w:sz w:val="22"/>
          <w:szCs w:val="22"/>
        </w:rPr>
      </w:pPr>
      <w:r w:rsidRPr="00F779AA">
        <w:rPr>
          <w:rFonts w:ascii="Montserrat" w:hAnsi="Montserrat"/>
          <w:sz w:val="22"/>
          <w:szCs w:val="22"/>
        </w:rPr>
        <w:t>Kravas transportlīdzeklis ar pilnu masu līdz 3,5 - KrT&lt;3,5;</w:t>
      </w:r>
    </w:p>
    <w:p w14:paraId="7027C1C7" w14:textId="1FD995B6" w:rsidR="00776E11" w:rsidRPr="00F779AA" w:rsidRDefault="00776E11" w:rsidP="00DE28EC">
      <w:pPr>
        <w:pStyle w:val="Sarakstarindkopa"/>
        <w:numPr>
          <w:ilvl w:val="0"/>
          <w:numId w:val="23"/>
        </w:numPr>
        <w:spacing w:after="160" w:line="288" w:lineRule="auto"/>
        <w:ind w:left="426" w:hanging="426"/>
        <w:jc w:val="both"/>
        <w:rPr>
          <w:rFonts w:ascii="Montserrat" w:hAnsi="Montserrat"/>
          <w:sz w:val="22"/>
          <w:szCs w:val="22"/>
        </w:rPr>
      </w:pPr>
      <w:r w:rsidRPr="00F779AA">
        <w:rPr>
          <w:rFonts w:ascii="Montserrat" w:hAnsi="Montserrat"/>
          <w:sz w:val="22"/>
          <w:szCs w:val="22"/>
        </w:rPr>
        <w:t>Divu līdz četru asu kravas transportlīdzeklis ar pilnu masu virs 3,5 KrT&gt;3,5;</w:t>
      </w:r>
    </w:p>
    <w:p w14:paraId="4041D8DE" w14:textId="12B707F2" w:rsidR="00776E11" w:rsidRPr="00F779AA" w:rsidRDefault="00837EE7" w:rsidP="00DE28EC">
      <w:pPr>
        <w:pStyle w:val="Sarakstarindkopa"/>
        <w:numPr>
          <w:ilvl w:val="0"/>
          <w:numId w:val="23"/>
        </w:numPr>
        <w:spacing w:after="160" w:line="288" w:lineRule="auto"/>
        <w:ind w:left="426" w:hanging="426"/>
        <w:jc w:val="both"/>
        <w:rPr>
          <w:rFonts w:ascii="Montserrat" w:hAnsi="Montserrat"/>
          <w:sz w:val="22"/>
          <w:szCs w:val="22"/>
        </w:rPr>
      </w:pPr>
      <w:r w:rsidRPr="00F779AA">
        <w:rPr>
          <w:rFonts w:ascii="Montserrat" w:hAnsi="Montserrat"/>
          <w:sz w:val="22"/>
          <w:szCs w:val="22"/>
        </w:rPr>
        <w:t xml:space="preserve">Kravas transports ar piekabi – </w:t>
      </w:r>
      <w:r w:rsidR="00776E11" w:rsidRPr="00F779AA">
        <w:rPr>
          <w:rFonts w:ascii="Montserrat" w:hAnsi="Montserrat"/>
          <w:sz w:val="22"/>
          <w:szCs w:val="22"/>
        </w:rPr>
        <w:t>KrTP</w:t>
      </w:r>
      <w:r w:rsidRPr="00F779AA">
        <w:rPr>
          <w:rFonts w:ascii="Montserrat" w:hAnsi="Montserrat"/>
          <w:sz w:val="22"/>
          <w:szCs w:val="22"/>
        </w:rPr>
        <w:t>;</w:t>
      </w:r>
    </w:p>
    <w:p w14:paraId="392993F1" w14:textId="1F13467C" w:rsidR="00776E11" w:rsidRPr="00F779AA" w:rsidRDefault="00837EE7" w:rsidP="00DE28EC">
      <w:pPr>
        <w:pStyle w:val="Sarakstarindkopa"/>
        <w:numPr>
          <w:ilvl w:val="0"/>
          <w:numId w:val="23"/>
        </w:numPr>
        <w:spacing w:after="160" w:line="288" w:lineRule="auto"/>
        <w:ind w:left="426" w:hanging="426"/>
        <w:jc w:val="both"/>
        <w:rPr>
          <w:rFonts w:ascii="Montserrat" w:hAnsi="Montserrat"/>
          <w:sz w:val="22"/>
          <w:szCs w:val="22"/>
        </w:rPr>
      </w:pPr>
      <w:r w:rsidRPr="00F779AA">
        <w:rPr>
          <w:rFonts w:ascii="Montserrat" w:hAnsi="Montserrat"/>
          <w:sz w:val="22"/>
          <w:szCs w:val="22"/>
        </w:rPr>
        <w:t xml:space="preserve">Vilcējs ar puspiekabi – </w:t>
      </w:r>
      <w:r w:rsidR="00776E11" w:rsidRPr="00F779AA">
        <w:rPr>
          <w:rFonts w:ascii="Montserrat" w:hAnsi="Montserrat"/>
          <w:sz w:val="22"/>
          <w:szCs w:val="22"/>
        </w:rPr>
        <w:t>VPp</w:t>
      </w:r>
      <w:r w:rsidRPr="00F779AA">
        <w:rPr>
          <w:rFonts w:ascii="Montserrat" w:hAnsi="Montserrat"/>
          <w:sz w:val="22"/>
          <w:szCs w:val="22"/>
        </w:rPr>
        <w:t>;</w:t>
      </w:r>
    </w:p>
    <w:p w14:paraId="30145991" w14:textId="5A046B68" w:rsidR="00776E11" w:rsidRPr="00F779AA" w:rsidRDefault="00837EE7" w:rsidP="00DE28EC">
      <w:pPr>
        <w:pStyle w:val="Sarakstarindkopa"/>
        <w:numPr>
          <w:ilvl w:val="0"/>
          <w:numId w:val="23"/>
        </w:numPr>
        <w:spacing w:after="240" w:line="360" w:lineRule="auto"/>
        <w:ind w:left="426" w:hanging="426"/>
        <w:jc w:val="both"/>
        <w:rPr>
          <w:rFonts w:ascii="Montserrat" w:hAnsi="Montserrat"/>
          <w:sz w:val="22"/>
          <w:szCs w:val="22"/>
        </w:rPr>
      </w:pPr>
      <w:r w:rsidRPr="00F779AA">
        <w:rPr>
          <w:rFonts w:ascii="Montserrat" w:hAnsi="Montserrat"/>
          <w:sz w:val="22"/>
          <w:szCs w:val="22"/>
        </w:rPr>
        <w:t xml:space="preserve">Autobuss – </w:t>
      </w:r>
      <w:r w:rsidR="00776E11" w:rsidRPr="00F779AA">
        <w:rPr>
          <w:rFonts w:ascii="Montserrat" w:hAnsi="Montserrat"/>
          <w:sz w:val="22"/>
          <w:szCs w:val="22"/>
        </w:rPr>
        <w:t>Ab</w:t>
      </w:r>
      <w:r w:rsidR="00DE1805" w:rsidRPr="00F779AA">
        <w:rPr>
          <w:rFonts w:ascii="Montserrat" w:hAnsi="Montserrat"/>
          <w:sz w:val="22"/>
          <w:szCs w:val="22"/>
        </w:rPr>
        <w:t>.</w:t>
      </w:r>
    </w:p>
    <w:p w14:paraId="6A09BF6E" w14:textId="433913A3" w:rsidR="00766B8C" w:rsidRPr="00F779AA" w:rsidRDefault="00766B8C" w:rsidP="00F779AA">
      <w:pPr>
        <w:pStyle w:val="Sarakstarindkopa"/>
        <w:numPr>
          <w:ilvl w:val="3"/>
          <w:numId w:val="8"/>
        </w:numPr>
        <w:spacing w:before="120" w:after="160" w:line="288" w:lineRule="auto"/>
        <w:ind w:left="1276" w:hanging="850"/>
        <w:jc w:val="both"/>
        <w:rPr>
          <w:rFonts w:ascii="Montserrat" w:hAnsi="Montserrat"/>
          <w:sz w:val="22"/>
          <w:szCs w:val="22"/>
        </w:rPr>
      </w:pPr>
      <w:proofErr w:type="spellStart"/>
      <w:r w:rsidRPr="00F779AA">
        <w:rPr>
          <w:rFonts w:ascii="Montserrat" w:hAnsi="Montserrat"/>
          <w:sz w:val="22"/>
          <w:szCs w:val="22"/>
        </w:rPr>
        <w:t>Autokilometru</w:t>
      </w:r>
      <w:proofErr w:type="spellEnd"/>
      <w:r w:rsidRPr="00F779AA">
        <w:rPr>
          <w:rFonts w:ascii="Montserrat" w:hAnsi="Montserrat"/>
          <w:sz w:val="22"/>
          <w:szCs w:val="22"/>
        </w:rPr>
        <w:t xml:space="preserve"> izmaksu ieguvumi vai papildus izmaksas ir nosakāmas kā starpība starp autokilometru izmaksām situācijā AR projekta </w:t>
      </w:r>
      <w:r w:rsidR="000E17C1" w:rsidRPr="00F779AA">
        <w:rPr>
          <w:rFonts w:ascii="Montserrat" w:hAnsi="Montserrat"/>
          <w:sz w:val="22"/>
          <w:szCs w:val="22"/>
        </w:rPr>
        <w:t>īstenošanu</w:t>
      </w:r>
      <w:r w:rsidRPr="00F779AA">
        <w:rPr>
          <w:rFonts w:ascii="Montserrat" w:hAnsi="Montserrat"/>
          <w:sz w:val="22"/>
          <w:szCs w:val="22"/>
        </w:rPr>
        <w:t xml:space="preserve"> un situācijā BEZ projekta </w:t>
      </w:r>
      <w:r w:rsidR="00917545" w:rsidRPr="00F779AA">
        <w:rPr>
          <w:rFonts w:ascii="Montserrat" w:hAnsi="Montserrat"/>
          <w:sz w:val="22"/>
          <w:szCs w:val="22"/>
        </w:rPr>
        <w:t>īstenošana</w:t>
      </w:r>
      <w:r w:rsidRPr="00F779AA">
        <w:rPr>
          <w:rFonts w:ascii="Montserrat" w:hAnsi="Montserrat"/>
          <w:sz w:val="22"/>
          <w:szCs w:val="22"/>
        </w:rPr>
        <w:t>s.</w:t>
      </w:r>
    </w:p>
    <w:p w14:paraId="1301DA72" w14:textId="3B8279D6" w:rsidR="00766B8C" w:rsidRPr="00F779AA" w:rsidRDefault="00766B8C" w:rsidP="00F779AA">
      <w:pPr>
        <w:pStyle w:val="Sarakstarindkopa"/>
        <w:numPr>
          <w:ilvl w:val="3"/>
          <w:numId w:val="8"/>
        </w:numPr>
        <w:spacing w:before="120" w:after="160" w:line="288" w:lineRule="auto"/>
        <w:ind w:left="1276" w:hanging="850"/>
        <w:jc w:val="both"/>
        <w:rPr>
          <w:rFonts w:ascii="Montserrat" w:hAnsi="Montserrat"/>
          <w:sz w:val="22"/>
          <w:szCs w:val="22"/>
        </w:rPr>
      </w:pPr>
      <w:r w:rsidRPr="00F779AA">
        <w:rPr>
          <w:rFonts w:ascii="Montserrat" w:hAnsi="Montserrat"/>
          <w:sz w:val="22"/>
          <w:szCs w:val="22"/>
        </w:rPr>
        <w:t>Autokilometru izmaksas un to izmaiņas ir aprēķināmas arī katrai transportlīdzekļu kategorijai atsevišķi.</w:t>
      </w:r>
    </w:p>
    <w:p w14:paraId="195EB94E" w14:textId="488D7055" w:rsidR="007A0C86" w:rsidRPr="00F779AA" w:rsidRDefault="007A0C86" w:rsidP="00F779AA">
      <w:pPr>
        <w:pStyle w:val="Sarakstarindkopa"/>
        <w:numPr>
          <w:ilvl w:val="3"/>
          <w:numId w:val="8"/>
        </w:numPr>
        <w:spacing w:before="120" w:after="160" w:line="288" w:lineRule="auto"/>
        <w:ind w:left="1276" w:hanging="850"/>
        <w:jc w:val="both"/>
        <w:rPr>
          <w:rFonts w:ascii="Montserrat" w:hAnsi="Montserrat"/>
          <w:sz w:val="22"/>
          <w:szCs w:val="22"/>
        </w:rPr>
      </w:pPr>
      <w:r w:rsidRPr="00F779AA">
        <w:rPr>
          <w:rFonts w:ascii="Montserrat" w:hAnsi="Montserrat"/>
          <w:sz w:val="22"/>
          <w:szCs w:val="22"/>
        </w:rPr>
        <w:t>Visas autokilometru izmaksas ir noteikta</w:t>
      </w:r>
      <w:r w:rsidR="00082F02" w:rsidRPr="00F779AA">
        <w:rPr>
          <w:rFonts w:ascii="Montserrat" w:hAnsi="Montserrat"/>
          <w:sz w:val="22"/>
          <w:szCs w:val="22"/>
        </w:rPr>
        <w:t>s</w:t>
      </w:r>
      <w:r w:rsidRPr="00F779AA">
        <w:rPr>
          <w:rFonts w:ascii="Montserrat" w:hAnsi="Montserrat"/>
          <w:sz w:val="22"/>
          <w:szCs w:val="22"/>
        </w:rPr>
        <w:t xml:space="preserve"> kā EUR/km un ir bez PVN. Autokilometru izmaksās ir iekļautas tikai mainīgās izmaksas. Autobraucēja darba algas tiešās finanšu vai netiešās laika izmaksas nav ietvertas autokilometra izmaksās.</w:t>
      </w:r>
    </w:p>
    <w:p w14:paraId="24C49C00" w14:textId="4544B786" w:rsidR="0046058C" w:rsidRPr="00F779AA" w:rsidRDefault="0046058C" w:rsidP="00F779AA">
      <w:pPr>
        <w:pStyle w:val="Sarakstarindkopa"/>
        <w:numPr>
          <w:ilvl w:val="3"/>
          <w:numId w:val="8"/>
        </w:numPr>
        <w:spacing w:before="120" w:after="160" w:line="288" w:lineRule="auto"/>
        <w:ind w:left="1276" w:hanging="850"/>
        <w:jc w:val="both"/>
        <w:rPr>
          <w:rFonts w:ascii="Montserrat" w:hAnsi="Montserrat"/>
          <w:sz w:val="22"/>
          <w:szCs w:val="22"/>
        </w:rPr>
      </w:pPr>
      <w:r w:rsidRPr="00F779AA">
        <w:rPr>
          <w:rFonts w:ascii="Montserrat" w:hAnsi="Montserrat"/>
          <w:sz w:val="22"/>
          <w:szCs w:val="22"/>
        </w:rPr>
        <w:t>Kopējā</w:t>
      </w:r>
      <w:r w:rsidR="00E625A8" w:rsidRPr="00F779AA">
        <w:rPr>
          <w:rFonts w:ascii="Montserrat" w:hAnsi="Montserrat"/>
          <w:sz w:val="22"/>
          <w:szCs w:val="22"/>
        </w:rPr>
        <w:t>s</w:t>
      </w:r>
      <w:r w:rsidRPr="00F779AA">
        <w:rPr>
          <w:rFonts w:ascii="Montserrat" w:hAnsi="Montserrat"/>
          <w:sz w:val="22"/>
          <w:szCs w:val="22"/>
        </w:rPr>
        <w:t xml:space="preserve"> </w:t>
      </w:r>
      <w:r w:rsidR="00A5639C" w:rsidRPr="00F779AA">
        <w:rPr>
          <w:rFonts w:ascii="Montserrat" w:hAnsi="Montserrat"/>
          <w:sz w:val="22"/>
          <w:szCs w:val="22"/>
        </w:rPr>
        <w:t xml:space="preserve">mainīgās </w:t>
      </w:r>
      <w:r w:rsidR="00E625A8" w:rsidRPr="00F779AA">
        <w:rPr>
          <w:rFonts w:ascii="Montserrat" w:hAnsi="Montserrat"/>
          <w:sz w:val="22"/>
          <w:szCs w:val="22"/>
        </w:rPr>
        <w:t>ekspluatācijas</w:t>
      </w:r>
      <w:r w:rsidRPr="00F779AA">
        <w:rPr>
          <w:rFonts w:ascii="Montserrat" w:hAnsi="Montserrat"/>
          <w:sz w:val="22"/>
          <w:szCs w:val="22"/>
        </w:rPr>
        <w:t xml:space="preserve"> izmaksa</w:t>
      </w:r>
      <w:r w:rsidR="00E625A8" w:rsidRPr="00F779AA">
        <w:rPr>
          <w:rFonts w:ascii="Montserrat" w:hAnsi="Montserrat"/>
          <w:sz w:val="22"/>
          <w:szCs w:val="22"/>
        </w:rPr>
        <w:t>s</w:t>
      </w:r>
      <w:r w:rsidRPr="00F779AA">
        <w:rPr>
          <w:rFonts w:ascii="Montserrat" w:hAnsi="Montserrat"/>
          <w:sz w:val="22"/>
          <w:szCs w:val="22"/>
        </w:rPr>
        <w:t xml:space="preserve"> (I</w:t>
      </w:r>
      <w:r w:rsidRPr="00F779AA">
        <w:rPr>
          <w:rFonts w:ascii="Montserrat" w:hAnsi="Montserrat"/>
          <w:sz w:val="22"/>
          <w:szCs w:val="22"/>
          <w:vertAlign w:val="subscript"/>
        </w:rPr>
        <w:t>Akm</w:t>
      </w:r>
      <w:r w:rsidR="00A5639C" w:rsidRPr="00F779AA">
        <w:rPr>
          <w:rFonts w:ascii="Montserrat" w:hAnsi="Montserrat"/>
          <w:sz w:val="22"/>
          <w:szCs w:val="22"/>
        </w:rPr>
        <w:t>=EUR/km</w:t>
      </w:r>
      <w:r w:rsidRPr="00F779AA">
        <w:rPr>
          <w:rFonts w:ascii="Montserrat" w:hAnsi="Montserrat"/>
          <w:sz w:val="22"/>
          <w:szCs w:val="22"/>
        </w:rPr>
        <w:t xml:space="preserve">) </w:t>
      </w:r>
      <w:r w:rsidR="00A5639C" w:rsidRPr="00F779AA">
        <w:rPr>
          <w:rFonts w:ascii="Montserrat" w:hAnsi="Montserrat"/>
          <w:sz w:val="22"/>
          <w:szCs w:val="22"/>
        </w:rPr>
        <w:t xml:space="preserve">ir </w:t>
      </w:r>
      <w:r w:rsidRPr="00F779AA">
        <w:rPr>
          <w:rFonts w:ascii="Montserrat" w:hAnsi="Montserrat"/>
          <w:sz w:val="22"/>
          <w:szCs w:val="22"/>
        </w:rPr>
        <w:t>noteikta</w:t>
      </w:r>
      <w:r w:rsidR="00E625A8" w:rsidRPr="00F779AA">
        <w:rPr>
          <w:rFonts w:ascii="Montserrat" w:hAnsi="Montserrat"/>
          <w:sz w:val="22"/>
          <w:szCs w:val="22"/>
        </w:rPr>
        <w:t>s</w:t>
      </w:r>
      <w:r w:rsidRPr="00F779AA">
        <w:rPr>
          <w:rFonts w:ascii="Montserrat" w:hAnsi="Montserrat"/>
          <w:sz w:val="22"/>
          <w:szCs w:val="22"/>
        </w:rPr>
        <w:t xml:space="preserve">, summējot izmaksas, kas rodas, </w:t>
      </w:r>
      <w:r w:rsidR="00A5639C" w:rsidRPr="00F779AA">
        <w:rPr>
          <w:rFonts w:ascii="Montserrat" w:hAnsi="Montserrat"/>
          <w:sz w:val="22"/>
          <w:szCs w:val="22"/>
        </w:rPr>
        <w:t xml:space="preserve">transportlīdzeklim </w:t>
      </w:r>
      <w:r w:rsidRPr="00F779AA">
        <w:rPr>
          <w:rFonts w:ascii="Montserrat" w:hAnsi="Montserrat"/>
          <w:sz w:val="22"/>
          <w:szCs w:val="22"/>
        </w:rPr>
        <w:t>braucot pa autoceļu:</w:t>
      </w:r>
    </w:p>
    <w:tbl>
      <w:tblPr>
        <w:tblW w:w="8364" w:type="dxa"/>
        <w:tblInd w:w="1134" w:type="dxa"/>
        <w:tblLayout w:type="fixed"/>
        <w:tblLook w:val="0000" w:firstRow="0" w:lastRow="0" w:firstColumn="0" w:lastColumn="0" w:noHBand="0" w:noVBand="0"/>
      </w:tblPr>
      <w:tblGrid>
        <w:gridCol w:w="3828"/>
        <w:gridCol w:w="4536"/>
      </w:tblGrid>
      <w:tr w:rsidR="00A5639C" w:rsidRPr="00F779AA" w14:paraId="77422A8B" w14:textId="7FA9C88A" w:rsidTr="00303A7B">
        <w:tc>
          <w:tcPr>
            <w:tcW w:w="3828" w:type="dxa"/>
          </w:tcPr>
          <w:p w14:paraId="3DA17CEB" w14:textId="3513140A" w:rsidR="00A5639C" w:rsidRPr="00F779AA" w:rsidRDefault="00A5639C" w:rsidP="00793FB2">
            <w:pPr>
              <w:jc w:val="both"/>
              <w:rPr>
                <w:rFonts w:ascii="Montserrat" w:hAnsi="Montserrat"/>
                <w:b/>
                <w:bCs/>
                <w:sz w:val="22"/>
                <w:szCs w:val="22"/>
              </w:rPr>
            </w:pPr>
            <w:proofErr w:type="spellStart"/>
            <w:r w:rsidRPr="00F779AA">
              <w:rPr>
                <w:rFonts w:ascii="Montserrat" w:hAnsi="Montserrat"/>
                <w:b/>
                <w:bCs/>
                <w:sz w:val="22"/>
                <w:szCs w:val="22"/>
              </w:rPr>
              <w:t>I</w:t>
            </w:r>
            <w:r w:rsidRPr="00F779AA">
              <w:rPr>
                <w:rFonts w:ascii="Montserrat" w:hAnsi="Montserrat"/>
                <w:b/>
                <w:bCs/>
                <w:sz w:val="22"/>
                <w:szCs w:val="22"/>
                <w:vertAlign w:val="subscript"/>
              </w:rPr>
              <w:t>Akm</w:t>
            </w:r>
            <w:proofErr w:type="spellEnd"/>
            <w:r w:rsidRPr="00F779AA">
              <w:rPr>
                <w:rFonts w:ascii="Montserrat" w:hAnsi="Montserrat"/>
                <w:b/>
                <w:bCs/>
                <w:sz w:val="22"/>
                <w:szCs w:val="22"/>
              </w:rPr>
              <w:t xml:space="preserve"> = I</w:t>
            </w:r>
            <w:r w:rsidRPr="00F779AA">
              <w:rPr>
                <w:rFonts w:ascii="Montserrat" w:hAnsi="Montserrat"/>
                <w:b/>
                <w:bCs/>
                <w:sz w:val="22"/>
                <w:szCs w:val="22"/>
                <w:vertAlign w:val="subscript"/>
              </w:rPr>
              <w:t xml:space="preserve">A </w:t>
            </w:r>
            <w:r w:rsidRPr="00F779AA">
              <w:rPr>
                <w:rFonts w:ascii="Montserrat" w:hAnsi="Montserrat"/>
                <w:b/>
                <w:bCs/>
                <w:sz w:val="22"/>
                <w:szCs w:val="22"/>
              </w:rPr>
              <w:t>+ I</w:t>
            </w:r>
            <w:r w:rsidRPr="00F779AA">
              <w:rPr>
                <w:rFonts w:ascii="Montserrat" w:hAnsi="Montserrat"/>
                <w:b/>
                <w:bCs/>
                <w:sz w:val="22"/>
                <w:szCs w:val="22"/>
                <w:vertAlign w:val="subscript"/>
              </w:rPr>
              <w:t xml:space="preserve">D </w:t>
            </w:r>
            <w:r w:rsidRPr="00F779AA">
              <w:rPr>
                <w:rFonts w:ascii="Montserrat" w:hAnsi="Montserrat"/>
                <w:b/>
                <w:bCs/>
                <w:sz w:val="22"/>
                <w:szCs w:val="22"/>
              </w:rPr>
              <w:t>+ I</w:t>
            </w:r>
            <w:r w:rsidRPr="00F779AA">
              <w:rPr>
                <w:rFonts w:ascii="Montserrat" w:hAnsi="Montserrat"/>
                <w:b/>
                <w:bCs/>
                <w:sz w:val="22"/>
                <w:szCs w:val="22"/>
                <w:vertAlign w:val="subscript"/>
              </w:rPr>
              <w:t xml:space="preserve">E </w:t>
            </w:r>
            <w:r w:rsidRPr="00F779AA">
              <w:rPr>
                <w:rFonts w:ascii="Montserrat" w:hAnsi="Montserrat"/>
                <w:b/>
                <w:bCs/>
                <w:sz w:val="22"/>
                <w:szCs w:val="22"/>
              </w:rPr>
              <w:t>+I</w:t>
            </w:r>
            <w:r w:rsidRPr="00F779AA">
              <w:rPr>
                <w:rFonts w:ascii="Montserrat" w:hAnsi="Montserrat"/>
                <w:b/>
                <w:bCs/>
                <w:sz w:val="22"/>
                <w:szCs w:val="22"/>
                <w:vertAlign w:val="subscript"/>
              </w:rPr>
              <w:t xml:space="preserve">R </w:t>
            </w:r>
            <w:r w:rsidRPr="00F779AA">
              <w:rPr>
                <w:rFonts w:ascii="Montserrat" w:hAnsi="Montserrat"/>
                <w:b/>
                <w:bCs/>
                <w:sz w:val="22"/>
                <w:szCs w:val="22"/>
              </w:rPr>
              <w:t xml:space="preserve">+ </w:t>
            </w:r>
            <w:proofErr w:type="spellStart"/>
            <w:r w:rsidRPr="00F779AA">
              <w:rPr>
                <w:rFonts w:ascii="Montserrat" w:hAnsi="Montserrat"/>
                <w:b/>
                <w:bCs/>
                <w:sz w:val="22"/>
                <w:szCs w:val="22"/>
              </w:rPr>
              <w:t>I</w:t>
            </w:r>
            <w:r w:rsidRPr="00F779AA">
              <w:rPr>
                <w:rFonts w:ascii="Montserrat" w:hAnsi="Montserrat"/>
                <w:b/>
                <w:bCs/>
                <w:sz w:val="22"/>
                <w:szCs w:val="22"/>
                <w:vertAlign w:val="subscript"/>
              </w:rPr>
              <w:t>Re</w:t>
            </w:r>
            <w:proofErr w:type="spellEnd"/>
            <w:r w:rsidRPr="00F779AA">
              <w:rPr>
                <w:rFonts w:ascii="Montserrat" w:hAnsi="Montserrat"/>
                <w:b/>
                <w:bCs/>
                <w:sz w:val="22"/>
                <w:szCs w:val="22"/>
                <w:vertAlign w:val="subscript"/>
              </w:rPr>
              <w:t xml:space="preserve"> </w:t>
            </w:r>
            <w:r w:rsidRPr="00F779AA">
              <w:rPr>
                <w:rFonts w:ascii="Montserrat" w:hAnsi="Montserrat"/>
                <w:b/>
                <w:bCs/>
                <w:sz w:val="22"/>
                <w:szCs w:val="22"/>
              </w:rPr>
              <w:t xml:space="preserve">+ </w:t>
            </w:r>
            <w:proofErr w:type="spellStart"/>
            <w:r w:rsidRPr="00F779AA">
              <w:rPr>
                <w:rFonts w:ascii="Montserrat" w:hAnsi="Montserrat"/>
                <w:b/>
                <w:bCs/>
                <w:sz w:val="22"/>
                <w:szCs w:val="22"/>
              </w:rPr>
              <w:t>I</w:t>
            </w:r>
            <w:r w:rsidRPr="00F779AA">
              <w:rPr>
                <w:rFonts w:ascii="Montserrat" w:hAnsi="Montserrat"/>
                <w:b/>
                <w:bCs/>
                <w:sz w:val="22"/>
                <w:szCs w:val="22"/>
                <w:vertAlign w:val="subscript"/>
              </w:rPr>
              <w:t>Ap</w:t>
            </w:r>
            <w:proofErr w:type="spellEnd"/>
            <w:r w:rsidRPr="00F779AA">
              <w:rPr>
                <w:rFonts w:ascii="Montserrat" w:hAnsi="Montserrat"/>
                <w:b/>
                <w:bCs/>
                <w:sz w:val="22"/>
                <w:szCs w:val="22"/>
                <w:vertAlign w:val="subscript"/>
              </w:rPr>
              <w:t>,</w:t>
            </w:r>
            <w:r w:rsidR="00303A7B">
              <w:rPr>
                <w:rFonts w:ascii="Montserrat" w:hAnsi="Montserrat"/>
                <w:b/>
                <w:bCs/>
                <w:sz w:val="22"/>
                <w:szCs w:val="22"/>
                <w:vertAlign w:val="subscript"/>
              </w:rPr>
              <w:t xml:space="preserve"> </w:t>
            </w:r>
            <w:r w:rsidRPr="00F779AA">
              <w:rPr>
                <w:rFonts w:ascii="Montserrat" w:hAnsi="Montserrat"/>
                <w:sz w:val="22"/>
                <w:szCs w:val="22"/>
              </w:rPr>
              <w:t>kur</w:t>
            </w:r>
          </w:p>
        </w:tc>
        <w:tc>
          <w:tcPr>
            <w:tcW w:w="4536" w:type="dxa"/>
          </w:tcPr>
          <w:p w14:paraId="2F7F5789" w14:textId="6B1F107E" w:rsidR="00A5639C" w:rsidRPr="00F779AA" w:rsidRDefault="00A5639C" w:rsidP="00303A7B">
            <w:pPr>
              <w:jc w:val="center"/>
              <w:rPr>
                <w:rFonts w:ascii="Montserrat" w:hAnsi="Montserrat"/>
                <w:sz w:val="22"/>
                <w:szCs w:val="22"/>
              </w:rPr>
            </w:pPr>
            <w:r w:rsidRPr="00F779AA">
              <w:rPr>
                <w:rFonts w:ascii="Montserrat" w:hAnsi="Montserrat"/>
                <w:sz w:val="22"/>
                <w:szCs w:val="22"/>
              </w:rPr>
              <w:t xml:space="preserve"> (4) </w:t>
            </w:r>
          </w:p>
        </w:tc>
      </w:tr>
    </w:tbl>
    <w:p w14:paraId="4E8DFACF" w14:textId="7AD31BF4" w:rsidR="0046058C" w:rsidRPr="00F779AA" w:rsidRDefault="0046058C" w:rsidP="00303A7B">
      <w:pPr>
        <w:ind w:left="2268"/>
        <w:jc w:val="both"/>
        <w:rPr>
          <w:rFonts w:ascii="Montserrat" w:hAnsi="Montserrat"/>
          <w:sz w:val="22"/>
          <w:szCs w:val="22"/>
        </w:rPr>
      </w:pPr>
      <w:r w:rsidRPr="00F779AA">
        <w:rPr>
          <w:rFonts w:ascii="Montserrat" w:hAnsi="Montserrat"/>
          <w:sz w:val="22"/>
          <w:szCs w:val="22"/>
        </w:rPr>
        <w:t>I</w:t>
      </w:r>
      <w:r w:rsidRPr="00F779AA">
        <w:rPr>
          <w:rFonts w:ascii="Montserrat" w:hAnsi="Montserrat"/>
          <w:sz w:val="22"/>
          <w:szCs w:val="22"/>
          <w:vertAlign w:val="subscript"/>
        </w:rPr>
        <w:t xml:space="preserve">A   </w:t>
      </w:r>
      <w:r w:rsidRPr="00F779AA">
        <w:rPr>
          <w:rFonts w:ascii="Montserrat" w:hAnsi="Montserrat"/>
          <w:sz w:val="22"/>
          <w:szCs w:val="22"/>
        </w:rPr>
        <w:t xml:space="preserve">- </w:t>
      </w:r>
      <w:r w:rsidR="00A5639C" w:rsidRPr="00F779AA">
        <w:rPr>
          <w:rFonts w:ascii="Montserrat" w:hAnsi="Montserrat"/>
          <w:sz w:val="22"/>
          <w:szCs w:val="22"/>
        </w:rPr>
        <w:t>transportlīdzekļa</w:t>
      </w:r>
      <w:r w:rsidRPr="00F779AA">
        <w:rPr>
          <w:rFonts w:ascii="Montserrat" w:hAnsi="Montserrat"/>
          <w:sz w:val="22"/>
          <w:szCs w:val="22"/>
        </w:rPr>
        <w:t xml:space="preserve"> </w:t>
      </w:r>
      <w:r w:rsidR="00A5639C" w:rsidRPr="00F779AA">
        <w:rPr>
          <w:rFonts w:ascii="Montserrat" w:hAnsi="Montserrat"/>
          <w:sz w:val="22"/>
          <w:szCs w:val="22"/>
        </w:rPr>
        <w:t>nolietojuma</w:t>
      </w:r>
      <w:r w:rsidRPr="00F779AA">
        <w:rPr>
          <w:rFonts w:ascii="Montserrat" w:hAnsi="Montserrat"/>
          <w:sz w:val="22"/>
          <w:szCs w:val="22"/>
        </w:rPr>
        <w:t xml:space="preserve"> izmaksa</w:t>
      </w:r>
      <w:r w:rsidR="00A5639C" w:rsidRPr="00F779AA">
        <w:rPr>
          <w:rFonts w:ascii="Montserrat" w:hAnsi="Montserrat"/>
          <w:sz w:val="22"/>
          <w:szCs w:val="22"/>
        </w:rPr>
        <w:t>s</w:t>
      </w:r>
      <w:r w:rsidRPr="00F779AA">
        <w:rPr>
          <w:rFonts w:ascii="Montserrat" w:hAnsi="Montserrat"/>
          <w:sz w:val="22"/>
          <w:szCs w:val="22"/>
        </w:rPr>
        <w:t xml:space="preserve">, </w:t>
      </w:r>
    </w:p>
    <w:p w14:paraId="37DBC1C0" w14:textId="40548BC8" w:rsidR="0046058C" w:rsidRPr="00F779AA" w:rsidRDefault="0046058C" w:rsidP="00303A7B">
      <w:pPr>
        <w:ind w:left="2268"/>
        <w:jc w:val="both"/>
        <w:rPr>
          <w:rFonts w:ascii="Montserrat" w:hAnsi="Montserrat"/>
          <w:sz w:val="22"/>
          <w:szCs w:val="22"/>
        </w:rPr>
      </w:pPr>
      <w:r w:rsidRPr="00F779AA">
        <w:rPr>
          <w:rFonts w:ascii="Montserrat" w:hAnsi="Montserrat"/>
          <w:sz w:val="22"/>
          <w:szCs w:val="22"/>
        </w:rPr>
        <w:t>I</w:t>
      </w:r>
      <w:r w:rsidRPr="00F779AA">
        <w:rPr>
          <w:rFonts w:ascii="Montserrat" w:hAnsi="Montserrat"/>
          <w:sz w:val="22"/>
          <w:szCs w:val="22"/>
          <w:vertAlign w:val="subscript"/>
        </w:rPr>
        <w:t xml:space="preserve">D   </w:t>
      </w:r>
      <w:r w:rsidRPr="00F779AA">
        <w:rPr>
          <w:rFonts w:ascii="Montserrat" w:hAnsi="Montserrat"/>
          <w:sz w:val="22"/>
          <w:szCs w:val="22"/>
        </w:rPr>
        <w:t xml:space="preserve">- </w:t>
      </w:r>
      <w:r w:rsidR="00A5639C" w:rsidRPr="00F779AA">
        <w:rPr>
          <w:rFonts w:ascii="Montserrat" w:hAnsi="Montserrat"/>
          <w:sz w:val="22"/>
          <w:szCs w:val="22"/>
        </w:rPr>
        <w:t xml:space="preserve">transportlīdzekļa </w:t>
      </w:r>
      <w:r w:rsidRPr="00F779AA">
        <w:rPr>
          <w:rFonts w:ascii="Montserrat" w:hAnsi="Montserrat"/>
          <w:sz w:val="22"/>
          <w:szCs w:val="22"/>
        </w:rPr>
        <w:t>patērētās degvielas izmaksa</w:t>
      </w:r>
      <w:r w:rsidR="00A5639C" w:rsidRPr="00F779AA">
        <w:rPr>
          <w:rFonts w:ascii="Montserrat" w:hAnsi="Montserrat"/>
          <w:sz w:val="22"/>
          <w:szCs w:val="22"/>
        </w:rPr>
        <w:t>s</w:t>
      </w:r>
      <w:r w:rsidRPr="00F779AA">
        <w:rPr>
          <w:rFonts w:ascii="Montserrat" w:hAnsi="Montserrat"/>
          <w:sz w:val="22"/>
          <w:szCs w:val="22"/>
        </w:rPr>
        <w:t xml:space="preserve">, </w:t>
      </w:r>
    </w:p>
    <w:p w14:paraId="04A4A178" w14:textId="06834B5B" w:rsidR="0046058C" w:rsidRPr="00F779AA" w:rsidRDefault="0046058C" w:rsidP="00303A7B">
      <w:pPr>
        <w:ind w:left="2268"/>
        <w:jc w:val="both"/>
        <w:rPr>
          <w:rFonts w:ascii="Montserrat" w:hAnsi="Montserrat"/>
          <w:sz w:val="22"/>
          <w:szCs w:val="22"/>
        </w:rPr>
      </w:pPr>
      <w:r w:rsidRPr="00F779AA">
        <w:rPr>
          <w:rFonts w:ascii="Montserrat" w:hAnsi="Montserrat"/>
          <w:sz w:val="22"/>
          <w:szCs w:val="22"/>
        </w:rPr>
        <w:t>I</w:t>
      </w:r>
      <w:r w:rsidRPr="00F779AA">
        <w:rPr>
          <w:rFonts w:ascii="Montserrat" w:hAnsi="Montserrat"/>
          <w:sz w:val="22"/>
          <w:szCs w:val="22"/>
          <w:vertAlign w:val="subscript"/>
        </w:rPr>
        <w:t xml:space="preserve">E    </w:t>
      </w:r>
      <w:r w:rsidRPr="00F779AA">
        <w:rPr>
          <w:rFonts w:ascii="Montserrat" w:hAnsi="Montserrat"/>
          <w:sz w:val="22"/>
          <w:szCs w:val="22"/>
        </w:rPr>
        <w:t xml:space="preserve">- </w:t>
      </w:r>
      <w:r w:rsidR="00A5639C" w:rsidRPr="00F779AA">
        <w:rPr>
          <w:rFonts w:ascii="Montserrat" w:hAnsi="Montserrat"/>
          <w:sz w:val="22"/>
          <w:szCs w:val="22"/>
        </w:rPr>
        <w:t xml:space="preserve">transportlīdzekļa </w:t>
      </w:r>
      <w:r w:rsidRPr="00F779AA">
        <w:rPr>
          <w:rFonts w:ascii="Montserrat" w:hAnsi="Montserrat"/>
          <w:sz w:val="22"/>
          <w:szCs w:val="22"/>
        </w:rPr>
        <w:t>patērētās eļļas izmaksa</w:t>
      </w:r>
      <w:r w:rsidR="00A5639C" w:rsidRPr="00F779AA">
        <w:rPr>
          <w:rFonts w:ascii="Montserrat" w:hAnsi="Montserrat"/>
          <w:sz w:val="22"/>
          <w:szCs w:val="22"/>
        </w:rPr>
        <w:t>s</w:t>
      </w:r>
      <w:r w:rsidRPr="00F779AA">
        <w:rPr>
          <w:rFonts w:ascii="Montserrat" w:hAnsi="Montserrat"/>
          <w:sz w:val="22"/>
          <w:szCs w:val="22"/>
        </w:rPr>
        <w:t>,</w:t>
      </w:r>
    </w:p>
    <w:p w14:paraId="3AD32D58" w14:textId="1FA45A88" w:rsidR="0046058C" w:rsidRPr="00F779AA" w:rsidRDefault="0046058C" w:rsidP="00303A7B">
      <w:pPr>
        <w:ind w:left="2268"/>
        <w:jc w:val="both"/>
        <w:rPr>
          <w:rFonts w:ascii="Montserrat" w:hAnsi="Montserrat"/>
          <w:sz w:val="22"/>
          <w:szCs w:val="22"/>
        </w:rPr>
      </w:pPr>
      <w:r w:rsidRPr="00F779AA">
        <w:rPr>
          <w:rFonts w:ascii="Montserrat" w:hAnsi="Montserrat"/>
          <w:sz w:val="22"/>
          <w:szCs w:val="22"/>
        </w:rPr>
        <w:t>I</w:t>
      </w:r>
      <w:r w:rsidRPr="00F779AA">
        <w:rPr>
          <w:rFonts w:ascii="Montserrat" w:hAnsi="Montserrat"/>
          <w:sz w:val="22"/>
          <w:szCs w:val="22"/>
          <w:vertAlign w:val="subscript"/>
        </w:rPr>
        <w:t xml:space="preserve">R    </w:t>
      </w:r>
      <w:r w:rsidRPr="00F779AA">
        <w:rPr>
          <w:rFonts w:ascii="Montserrat" w:hAnsi="Montserrat"/>
          <w:sz w:val="22"/>
          <w:szCs w:val="22"/>
        </w:rPr>
        <w:t xml:space="preserve">- </w:t>
      </w:r>
      <w:r w:rsidR="00A5639C" w:rsidRPr="00F779AA">
        <w:rPr>
          <w:rFonts w:ascii="Montserrat" w:hAnsi="Montserrat"/>
          <w:sz w:val="22"/>
          <w:szCs w:val="22"/>
        </w:rPr>
        <w:t xml:space="preserve">transportlīdzekļa </w:t>
      </w:r>
      <w:r w:rsidRPr="00F779AA">
        <w:rPr>
          <w:rFonts w:ascii="Montserrat" w:hAnsi="Montserrat"/>
          <w:sz w:val="22"/>
          <w:szCs w:val="22"/>
        </w:rPr>
        <w:t>riepu izmaksa</w:t>
      </w:r>
      <w:r w:rsidR="00A5639C" w:rsidRPr="00F779AA">
        <w:rPr>
          <w:rFonts w:ascii="Montserrat" w:hAnsi="Montserrat"/>
          <w:sz w:val="22"/>
          <w:szCs w:val="22"/>
        </w:rPr>
        <w:t>s</w:t>
      </w:r>
      <w:r w:rsidRPr="00F779AA">
        <w:rPr>
          <w:rFonts w:ascii="Montserrat" w:hAnsi="Montserrat"/>
          <w:sz w:val="22"/>
          <w:szCs w:val="22"/>
        </w:rPr>
        <w:t>,</w:t>
      </w:r>
    </w:p>
    <w:p w14:paraId="527F5E03" w14:textId="359EA724" w:rsidR="0046058C" w:rsidRPr="00F779AA" w:rsidRDefault="0046058C" w:rsidP="00303A7B">
      <w:pPr>
        <w:ind w:left="2268"/>
        <w:jc w:val="both"/>
        <w:rPr>
          <w:rFonts w:ascii="Montserrat" w:hAnsi="Montserrat"/>
          <w:sz w:val="22"/>
          <w:szCs w:val="22"/>
        </w:rPr>
      </w:pPr>
      <w:r w:rsidRPr="00F779AA">
        <w:rPr>
          <w:rFonts w:ascii="Montserrat" w:hAnsi="Montserrat"/>
          <w:sz w:val="22"/>
          <w:szCs w:val="22"/>
        </w:rPr>
        <w:t>I</w:t>
      </w:r>
      <w:r w:rsidRPr="00F779AA">
        <w:rPr>
          <w:rFonts w:ascii="Montserrat" w:hAnsi="Montserrat"/>
          <w:sz w:val="22"/>
          <w:szCs w:val="22"/>
          <w:vertAlign w:val="subscript"/>
        </w:rPr>
        <w:t xml:space="preserve">Re  </w:t>
      </w:r>
      <w:r w:rsidRPr="00F779AA">
        <w:rPr>
          <w:rFonts w:ascii="Montserrat" w:hAnsi="Montserrat"/>
          <w:sz w:val="22"/>
          <w:szCs w:val="22"/>
        </w:rPr>
        <w:t xml:space="preserve">- </w:t>
      </w:r>
      <w:r w:rsidR="00A5639C" w:rsidRPr="00F779AA">
        <w:rPr>
          <w:rFonts w:ascii="Montserrat" w:hAnsi="Montserrat"/>
          <w:sz w:val="22"/>
          <w:szCs w:val="22"/>
        </w:rPr>
        <w:t xml:space="preserve">transportlīdzekļa </w:t>
      </w:r>
      <w:r w:rsidRPr="00F779AA">
        <w:rPr>
          <w:rFonts w:ascii="Montserrat" w:hAnsi="Montserrat"/>
          <w:sz w:val="22"/>
          <w:szCs w:val="22"/>
        </w:rPr>
        <w:t xml:space="preserve">remonta </w:t>
      </w:r>
      <w:r w:rsidR="00822635" w:rsidRPr="00F779AA">
        <w:rPr>
          <w:rFonts w:ascii="Montserrat" w:hAnsi="Montserrat"/>
          <w:sz w:val="22"/>
          <w:szCs w:val="22"/>
        </w:rPr>
        <w:t xml:space="preserve">un materiālu </w:t>
      </w:r>
      <w:r w:rsidRPr="00F779AA">
        <w:rPr>
          <w:rFonts w:ascii="Montserrat" w:hAnsi="Montserrat"/>
          <w:sz w:val="22"/>
          <w:szCs w:val="22"/>
        </w:rPr>
        <w:t>izmaksa</w:t>
      </w:r>
      <w:r w:rsidR="00822635" w:rsidRPr="00F779AA">
        <w:rPr>
          <w:rFonts w:ascii="Montserrat" w:hAnsi="Montserrat"/>
          <w:sz w:val="22"/>
          <w:szCs w:val="22"/>
        </w:rPr>
        <w:t>s</w:t>
      </w:r>
      <w:r w:rsidRPr="00F779AA">
        <w:rPr>
          <w:rFonts w:ascii="Montserrat" w:hAnsi="Montserrat"/>
          <w:sz w:val="22"/>
          <w:szCs w:val="22"/>
        </w:rPr>
        <w:t>,</w:t>
      </w:r>
    </w:p>
    <w:p w14:paraId="7B467925" w14:textId="38791353" w:rsidR="0046058C" w:rsidRPr="00F779AA" w:rsidRDefault="0046058C" w:rsidP="00303A7B">
      <w:pPr>
        <w:ind w:left="2268"/>
        <w:jc w:val="both"/>
        <w:rPr>
          <w:rFonts w:ascii="Montserrat" w:hAnsi="Montserrat"/>
          <w:sz w:val="22"/>
          <w:szCs w:val="22"/>
        </w:rPr>
      </w:pPr>
      <w:r w:rsidRPr="00F779AA">
        <w:rPr>
          <w:rFonts w:ascii="Montserrat" w:hAnsi="Montserrat"/>
          <w:sz w:val="22"/>
          <w:szCs w:val="22"/>
        </w:rPr>
        <w:t>I</w:t>
      </w:r>
      <w:r w:rsidRPr="00F779AA">
        <w:rPr>
          <w:rFonts w:ascii="Montserrat" w:hAnsi="Montserrat"/>
          <w:sz w:val="22"/>
          <w:szCs w:val="22"/>
          <w:vertAlign w:val="subscript"/>
        </w:rPr>
        <w:t xml:space="preserve">Ap  </w:t>
      </w:r>
      <w:r w:rsidRPr="00F779AA">
        <w:rPr>
          <w:rFonts w:ascii="Montserrat" w:hAnsi="Montserrat"/>
          <w:sz w:val="22"/>
          <w:szCs w:val="22"/>
        </w:rPr>
        <w:t xml:space="preserve">- </w:t>
      </w:r>
      <w:r w:rsidR="00A5639C" w:rsidRPr="00F779AA">
        <w:rPr>
          <w:rFonts w:ascii="Montserrat" w:hAnsi="Montserrat"/>
          <w:sz w:val="22"/>
          <w:szCs w:val="22"/>
        </w:rPr>
        <w:t xml:space="preserve">transportlīdzekļa </w:t>
      </w:r>
      <w:r w:rsidRPr="00F779AA">
        <w:rPr>
          <w:rFonts w:ascii="Montserrat" w:hAnsi="Montserrat"/>
          <w:sz w:val="22"/>
          <w:szCs w:val="22"/>
        </w:rPr>
        <w:t>apkopes izmaksa</w:t>
      </w:r>
      <w:r w:rsidR="00A5639C" w:rsidRPr="00F779AA">
        <w:rPr>
          <w:rFonts w:ascii="Montserrat" w:hAnsi="Montserrat"/>
          <w:sz w:val="22"/>
          <w:szCs w:val="22"/>
        </w:rPr>
        <w:t>s.</w:t>
      </w:r>
    </w:p>
    <w:p w14:paraId="3B208231" w14:textId="11BC361A" w:rsidR="007A0C86" w:rsidRPr="00F779AA" w:rsidRDefault="0046058C" w:rsidP="00F779AA">
      <w:pPr>
        <w:pStyle w:val="Sarakstarindkopa"/>
        <w:numPr>
          <w:ilvl w:val="3"/>
          <w:numId w:val="8"/>
        </w:numPr>
        <w:spacing w:before="120" w:after="160" w:line="288" w:lineRule="auto"/>
        <w:ind w:left="1418" w:hanging="992"/>
        <w:jc w:val="both"/>
        <w:rPr>
          <w:rFonts w:ascii="Montserrat" w:hAnsi="Montserrat"/>
          <w:sz w:val="22"/>
          <w:szCs w:val="22"/>
        </w:rPr>
      </w:pPr>
      <w:r w:rsidRPr="00F779AA">
        <w:rPr>
          <w:rFonts w:ascii="Montserrat" w:hAnsi="Montserrat"/>
          <w:sz w:val="22"/>
          <w:szCs w:val="22"/>
        </w:rPr>
        <w:t>Atļautais braukšanas ātrums pieņemts atbilstoši Ceļu satiksmes noteikumiem.</w:t>
      </w:r>
      <w:r w:rsidR="00A5639C" w:rsidRPr="00F779AA">
        <w:rPr>
          <w:rFonts w:ascii="Montserrat" w:hAnsi="Montserrat"/>
          <w:sz w:val="22"/>
          <w:szCs w:val="22"/>
        </w:rPr>
        <w:t xml:space="preserve"> </w:t>
      </w:r>
      <w:r w:rsidRPr="00F779AA">
        <w:rPr>
          <w:rFonts w:ascii="Montserrat" w:hAnsi="Montserrat"/>
          <w:sz w:val="22"/>
          <w:szCs w:val="22"/>
        </w:rPr>
        <w:t xml:space="preserve">Vidējais iespējamais braukšanas ātrums noteikts </w:t>
      </w:r>
      <w:r w:rsidR="00BA697E" w:rsidRPr="00F779AA">
        <w:rPr>
          <w:rFonts w:ascii="Montserrat" w:hAnsi="Montserrat"/>
          <w:sz w:val="22"/>
          <w:szCs w:val="22"/>
        </w:rPr>
        <w:t xml:space="preserve">tabulā Nr. 22 ir noteikts </w:t>
      </w:r>
      <w:r w:rsidRPr="00F779AA">
        <w:rPr>
          <w:rFonts w:ascii="Montserrat" w:hAnsi="Montserrat"/>
          <w:sz w:val="22"/>
          <w:szCs w:val="22"/>
        </w:rPr>
        <w:t>atkarībā no normālprofila, ceļa seguma stāvokļa un satiksmes intensitātes</w:t>
      </w:r>
      <w:r w:rsidR="00A5639C" w:rsidRPr="00F779AA">
        <w:rPr>
          <w:rFonts w:ascii="Montserrat" w:hAnsi="Montserrat"/>
          <w:sz w:val="22"/>
          <w:szCs w:val="22"/>
        </w:rPr>
        <w:t>.</w:t>
      </w:r>
      <w:r w:rsidRPr="00F779AA">
        <w:rPr>
          <w:rFonts w:ascii="Montserrat" w:hAnsi="Montserrat"/>
          <w:sz w:val="22"/>
          <w:szCs w:val="22"/>
        </w:rPr>
        <w:t xml:space="preserve"> </w:t>
      </w:r>
    </w:p>
    <w:p w14:paraId="0E431D7B" w14:textId="3075C648" w:rsidR="0046058C" w:rsidRPr="00F779AA" w:rsidRDefault="007A0C86" w:rsidP="00F779AA">
      <w:pPr>
        <w:pStyle w:val="Sarakstarindkopa"/>
        <w:numPr>
          <w:ilvl w:val="3"/>
          <w:numId w:val="8"/>
        </w:numPr>
        <w:spacing w:before="120" w:after="160" w:line="288" w:lineRule="auto"/>
        <w:ind w:left="1418" w:hanging="992"/>
        <w:jc w:val="both"/>
        <w:rPr>
          <w:rFonts w:ascii="Montserrat" w:hAnsi="Montserrat"/>
          <w:sz w:val="22"/>
          <w:szCs w:val="22"/>
        </w:rPr>
      </w:pPr>
      <w:r w:rsidRPr="00F779AA">
        <w:rPr>
          <w:rFonts w:ascii="Montserrat" w:hAnsi="Montserrat"/>
          <w:sz w:val="22"/>
          <w:szCs w:val="22"/>
        </w:rPr>
        <w:t>Autoc</w:t>
      </w:r>
      <w:r w:rsidR="0046058C" w:rsidRPr="00F779AA">
        <w:rPr>
          <w:rFonts w:ascii="Montserrat" w:hAnsi="Montserrat"/>
          <w:sz w:val="22"/>
          <w:szCs w:val="22"/>
        </w:rPr>
        <w:t xml:space="preserve">eļa seguma stāvoklis tiek noteikts </w:t>
      </w:r>
      <w:r w:rsidRPr="00F779AA">
        <w:rPr>
          <w:rFonts w:ascii="Montserrat" w:hAnsi="Montserrat"/>
          <w:sz w:val="22"/>
          <w:szCs w:val="22"/>
        </w:rPr>
        <w:t>atbilstoši tā</w:t>
      </w:r>
      <w:r w:rsidR="0046058C" w:rsidRPr="00F779AA">
        <w:rPr>
          <w:rFonts w:ascii="Montserrat" w:hAnsi="Montserrat"/>
          <w:sz w:val="22"/>
          <w:szCs w:val="22"/>
        </w:rPr>
        <w:t xml:space="preserve"> vizuāl</w:t>
      </w:r>
      <w:r w:rsidRPr="00F779AA">
        <w:rPr>
          <w:rFonts w:ascii="Montserrat" w:hAnsi="Montserrat"/>
          <w:sz w:val="22"/>
          <w:szCs w:val="22"/>
        </w:rPr>
        <w:t>ajam</w:t>
      </w:r>
      <w:r w:rsidR="0046058C" w:rsidRPr="00F779AA">
        <w:rPr>
          <w:rFonts w:ascii="Montserrat" w:hAnsi="Montserrat"/>
          <w:sz w:val="22"/>
          <w:szCs w:val="22"/>
        </w:rPr>
        <w:t xml:space="preserve"> novērtējuma</w:t>
      </w:r>
      <w:r w:rsidRPr="00F779AA">
        <w:rPr>
          <w:rFonts w:ascii="Montserrat" w:hAnsi="Montserrat"/>
          <w:sz w:val="22"/>
          <w:szCs w:val="22"/>
        </w:rPr>
        <w:t>m</w:t>
      </w:r>
      <w:r w:rsidR="00BA697E" w:rsidRPr="00F779AA">
        <w:rPr>
          <w:rFonts w:ascii="Montserrat" w:hAnsi="Montserrat"/>
          <w:sz w:val="22"/>
          <w:szCs w:val="22"/>
        </w:rPr>
        <w:t>, kas ir veikts esošās situācijas novērtējumā</w:t>
      </w:r>
      <w:r w:rsidR="0046058C" w:rsidRPr="00F779AA">
        <w:rPr>
          <w:rFonts w:ascii="Montserrat" w:hAnsi="Montserrat"/>
          <w:sz w:val="22"/>
          <w:szCs w:val="22"/>
        </w:rPr>
        <w:t>.</w:t>
      </w:r>
    </w:p>
    <w:p w14:paraId="78F319C2" w14:textId="0D89EF6A" w:rsidR="0046058C" w:rsidRPr="00F779AA" w:rsidRDefault="0046058C" w:rsidP="00F779AA">
      <w:pPr>
        <w:pStyle w:val="Sarakstarindkopa"/>
        <w:numPr>
          <w:ilvl w:val="3"/>
          <w:numId w:val="8"/>
        </w:numPr>
        <w:spacing w:before="120" w:after="160" w:line="288" w:lineRule="auto"/>
        <w:ind w:left="1418" w:hanging="992"/>
        <w:jc w:val="both"/>
        <w:rPr>
          <w:rFonts w:ascii="Montserrat" w:hAnsi="Montserrat"/>
          <w:sz w:val="22"/>
          <w:szCs w:val="22"/>
        </w:rPr>
      </w:pPr>
      <w:r w:rsidRPr="00F779AA">
        <w:rPr>
          <w:rFonts w:ascii="Montserrat" w:hAnsi="Montserrat"/>
          <w:sz w:val="22"/>
          <w:szCs w:val="22"/>
        </w:rPr>
        <w:t xml:space="preserve">Katram </w:t>
      </w:r>
      <w:r w:rsidR="00A5639C" w:rsidRPr="00F779AA">
        <w:rPr>
          <w:rFonts w:ascii="Montserrat" w:hAnsi="Montserrat"/>
          <w:sz w:val="22"/>
          <w:szCs w:val="22"/>
        </w:rPr>
        <w:t xml:space="preserve">autoceļa </w:t>
      </w:r>
      <w:r w:rsidRPr="00F779AA">
        <w:rPr>
          <w:rFonts w:ascii="Montserrat" w:hAnsi="Montserrat"/>
          <w:sz w:val="22"/>
          <w:szCs w:val="22"/>
        </w:rPr>
        <w:t xml:space="preserve">normālprofilam </w:t>
      </w:r>
      <w:r w:rsidR="00A5639C" w:rsidRPr="00F779AA">
        <w:rPr>
          <w:rFonts w:ascii="Montserrat" w:hAnsi="Montserrat"/>
          <w:sz w:val="22"/>
          <w:szCs w:val="22"/>
        </w:rPr>
        <w:t xml:space="preserve">ir </w:t>
      </w:r>
      <w:r w:rsidRPr="00F779AA">
        <w:rPr>
          <w:rFonts w:ascii="Montserrat" w:hAnsi="Montserrat"/>
          <w:sz w:val="22"/>
          <w:szCs w:val="22"/>
        </w:rPr>
        <w:t xml:space="preserve">dotas divas </w:t>
      </w:r>
      <w:r w:rsidR="00E625A8" w:rsidRPr="00F779AA">
        <w:rPr>
          <w:rFonts w:ascii="Montserrat" w:hAnsi="Montserrat"/>
          <w:sz w:val="22"/>
          <w:szCs w:val="22"/>
        </w:rPr>
        <w:t>autotransporta ekspluatācijas</w:t>
      </w:r>
      <w:r w:rsidRPr="00F779AA">
        <w:rPr>
          <w:rFonts w:ascii="Montserrat" w:hAnsi="Montserrat"/>
          <w:sz w:val="22"/>
          <w:szCs w:val="22"/>
        </w:rPr>
        <w:t xml:space="preserve"> izmaksas divām vidējām aprēķina satiksmes intensitātēm. Ja autoceļa aprēķina satiksmes intensitāte nesakrīt ar tabulā doto, tad </w:t>
      </w:r>
      <w:r w:rsidR="00E625A8" w:rsidRPr="00F779AA">
        <w:rPr>
          <w:rFonts w:ascii="Montserrat" w:hAnsi="Montserrat"/>
          <w:sz w:val="22"/>
          <w:szCs w:val="22"/>
        </w:rPr>
        <w:t>ekspluatācijas</w:t>
      </w:r>
      <w:r w:rsidRPr="00F779AA">
        <w:rPr>
          <w:rFonts w:ascii="Montserrat" w:hAnsi="Montserrat"/>
          <w:sz w:val="22"/>
          <w:szCs w:val="22"/>
        </w:rPr>
        <w:t xml:space="preserve"> izmaksa</w:t>
      </w:r>
      <w:r w:rsidR="00E625A8" w:rsidRPr="00F779AA">
        <w:rPr>
          <w:rFonts w:ascii="Montserrat" w:hAnsi="Montserrat"/>
          <w:sz w:val="22"/>
          <w:szCs w:val="22"/>
        </w:rPr>
        <w:t>s</w:t>
      </w:r>
      <w:r w:rsidRPr="00F779AA">
        <w:rPr>
          <w:rFonts w:ascii="Montserrat" w:hAnsi="Montserrat"/>
          <w:sz w:val="22"/>
          <w:szCs w:val="22"/>
        </w:rPr>
        <w:t xml:space="preserve"> ir jāinterpolē vai jāekstrapolē.</w:t>
      </w:r>
    </w:p>
    <w:p w14:paraId="7D243E2D" w14:textId="65364287" w:rsidR="00584117" w:rsidRPr="00F779AA" w:rsidRDefault="00584117" w:rsidP="00F779AA">
      <w:pPr>
        <w:pStyle w:val="Sarakstarindkopa"/>
        <w:numPr>
          <w:ilvl w:val="3"/>
          <w:numId w:val="8"/>
        </w:numPr>
        <w:spacing w:before="120" w:after="160" w:line="288" w:lineRule="auto"/>
        <w:ind w:left="1276" w:hanging="850"/>
        <w:jc w:val="both"/>
        <w:rPr>
          <w:rFonts w:ascii="Montserrat" w:hAnsi="Montserrat"/>
          <w:sz w:val="22"/>
          <w:szCs w:val="22"/>
        </w:rPr>
      </w:pPr>
      <w:r w:rsidRPr="00F779AA">
        <w:rPr>
          <w:rFonts w:ascii="Montserrat" w:hAnsi="Montserrat"/>
          <w:sz w:val="22"/>
          <w:szCs w:val="22"/>
        </w:rPr>
        <w:t xml:space="preserve">Braucienu bāzes izmaksas pie dažādiem ātrumiem (ņemami vērā aprēķinot laika ieguvumus), pie dažādiem segumiem, to stāvokļa un dažādiem autoceļu normālprofiliem ir apkopotas tabulā Nr. </w:t>
      </w:r>
      <w:r w:rsidR="00BA697E" w:rsidRPr="00F779AA">
        <w:rPr>
          <w:rFonts w:ascii="Montserrat" w:hAnsi="Montserrat"/>
          <w:sz w:val="22"/>
          <w:szCs w:val="22"/>
        </w:rPr>
        <w:t>22</w:t>
      </w:r>
      <w:r w:rsidRPr="00F779AA">
        <w:rPr>
          <w:rFonts w:ascii="Montserrat" w:hAnsi="Montserrat"/>
          <w:sz w:val="22"/>
          <w:szCs w:val="22"/>
        </w:rPr>
        <w:t>.</w:t>
      </w:r>
    </w:p>
    <w:p w14:paraId="7FD438B0" w14:textId="194003A0" w:rsidR="0046058C" w:rsidRPr="00F779AA" w:rsidRDefault="0046058C" w:rsidP="00F779AA">
      <w:pPr>
        <w:pStyle w:val="Sarakstarindkopa"/>
        <w:numPr>
          <w:ilvl w:val="3"/>
          <w:numId w:val="8"/>
        </w:numPr>
        <w:spacing w:before="120" w:after="160" w:line="288" w:lineRule="auto"/>
        <w:ind w:left="1276" w:hanging="850"/>
        <w:jc w:val="both"/>
        <w:rPr>
          <w:rFonts w:ascii="Montserrat" w:hAnsi="Montserrat"/>
          <w:sz w:val="22"/>
          <w:szCs w:val="22"/>
        </w:rPr>
      </w:pPr>
      <w:r w:rsidRPr="00F779AA">
        <w:rPr>
          <w:rFonts w:ascii="Montserrat" w:hAnsi="Montserrat"/>
          <w:sz w:val="22"/>
          <w:szCs w:val="22"/>
        </w:rPr>
        <w:t>Braukšanas ātruma izmaiņa</w:t>
      </w:r>
      <w:r w:rsidR="00E625A8" w:rsidRPr="00F779AA">
        <w:rPr>
          <w:rFonts w:ascii="Montserrat" w:hAnsi="Montserrat"/>
          <w:sz w:val="22"/>
          <w:szCs w:val="22"/>
        </w:rPr>
        <w:t>s</w:t>
      </w:r>
      <w:r w:rsidRPr="00F779AA">
        <w:rPr>
          <w:rFonts w:ascii="Montserrat" w:hAnsi="Montserrat"/>
          <w:sz w:val="22"/>
          <w:szCs w:val="22"/>
        </w:rPr>
        <w:t xml:space="preserve"> līkumainības un kāpumu dēļ </w:t>
      </w:r>
      <w:r w:rsidR="00495D5D" w:rsidRPr="00F779AA">
        <w:rPr>
          <w:rFonts w:ascii="Montserrat" w:hAnsi="Montserrat"/>
          <w:sz w:val="22"/>
          <w:szCs w:val="22"/>
        </w:rPr>
        <w:t>autokilometra</w:t>
      </w:r>
      <w:r w:rsidRPr="00F779AA">
        <w:rPr>
          <w:rFonts w:ascii="Montserrat" w:hAnsi="Montserrat"/>
          <w:sz w:val="22"/>
          <w:szCs w:val="22"/>
        </w:rPr>
        <w:t xml:space="preserve"> izmaks</w:t>
      </w:r>
      <w:r w:rsidR="00E625A8" w:rsidRPr="00F779AA">
        <w:rPr>
          <w:rFonts w:ascii="Montserrat" w:hAnsi="Montserrat"/>
          <w:sz w:val="22"/>
          <w:szCs w:val="22"/>
        </w:rPr>
        <w:t>as</w:t>
      </w:r>
      <w:r w:rsidRPr="00F779AA">
        <w:rPr>
          <w:rFonts w:ascii="Montserrat" w:hAnsi="Montserrat"/>
          <w:sz w:val="22"/>
          <w:szCs w:val="22"/>
        </w:rPr>
        <w:t xml:space="preserve"> </w:t>
      </w:r>
      <w:r w:rsidR="00495D5D" w:rsidRPr="00F779AA">
        <w:rPr>
          <w:rFonts w:ascii="Montserrat" w:hAnsi="Montserrat"/>
          <w:sz w:val="22"/>
          <w:szCs w:val="22"/>
        </w:rPr>
        <w:t xml:space="preserve">var palielināt par </w:t>
      </w:r>
      <w:r w:rsidRPr="00F779AA">
        <w:rPr>
          <w:rFonts w:ascii="Montserrat" w:hAnsi="Montserrat"/>
          <w:sz w:val="22"/>
          <w:szCs w:val="22"/>
        </w:rPr>
        <w:t xml:space="preserve">vidēji par 50% no braukšanas ātruma samazinājuma. </w:t>
      </w:r>
      <w:r w:rsidR="00495D5D" w:rsidRPr="00F779AA">
        <w:rPr>
          <w:rFonts w:ascii="Montserrat" w:hAnsi="Montserrat"/>
          <w:sz w:val="22"/>
          <w:szCs w:val="22"/>
        </w:rPr>
        <w:t>T</w:t>
      </w:r>
      <w:r w:rsidRPr="00F779AA">
        <w:rPr>
          <w:rFonts w:ascii="Montserrat" w:hAnsi="Montserrat"/>
          <w:sz w:val="22"/>
          <w:szCs w:val="22"/>
        </w:rPr>
        <w:t xml:space="preserve">abulā </w:t>
      </w:r>
      <w:r w:rsidR="00495D5D" w:rsidRPr="00F779AA">
        <w:rPr>
          <w:rFonts w:ascii="Montserrat" w:hAnsi="Montserrat"/>
          <w:sz w:val="22"/>
          <w:szCs w:val="22"/>
        </w:rPr>
        <w:t xml:space="preserve">Nr. </w:t>
      </w:r>
      <w:r w:rsidR="00766B8C" w:rsidRPr="00F779AA">
        <w:rPr>
          <w:rFonts w:ascii="Montserrat" w:hAnsi="Montserrat"/>
          <w:sz w:val="22"/>
          <w:szCs w:val="22"/>
        </w:rPr>
        <w:t>22</w:t>
      </w:r>
      <w:r w:rsidR="00495D5D" w:rsidRPr="00F779AA">
        <w:rPr>
          <w:rFonts w:ascii="Montserrat" w:hAnsi="Montserrat"/>
          <w:sz w:val="22"/>
          <w:szCs w:val="22"/>
        </w:rPr>
        <w:t xml:space="preserve"> </w:t>
      </w:r>
      <w:r w:rsidRPr="00F779AA">
        <w:rPr>
          <w:rFonts w:ascii="Montserrat" w:hAnsi="Montserrat"/>
          <w:sz w:val="22"/>
          <w:szCs w:val="22"/>
        </w:rPr>
        <w:t xml:space="preserve">dotās </w:t>
      </w:r>
      <w:r w:rsidR="00495D5D" w:rsidRPr="00F779AA">
        <w:rPr>
          <w:rFonts w:ascii="Montserrat" w:hAnsi="Montserrat"/>
          <w:sz w:val="22"/>
          <w:szCs w:val="22"/>
        </w:rPr>
        <w:t xml:space="preserve">autokilometra </w:t>
      </w:r>
      <w:r w:rsidRPr="00F779AA">
        <w:rPr>
          <w:rFonts w:ascii="Montserrat" w:hAnsi="Montserrat"/>
          <w:sz w:val="22"/>
          <w:szCs w:val="22"/>
        </w:rPr>
        <w:t xml:space="preserve">izmaksas </w:t>
      </w:r>
      <w:r w:rsidR="00495D5D" w:rsidRPr="00F779AA">
        <w:rPr>
          <w:rFonts w:ascii="Montserrat" w:hAnsi="Montserrat"/>
          <w:sz w:val="22"/>
          <w:szCs w:val="22"/>
        </w:rPr>
        <w:t>nepieciešamības gadījumā var tik koriģētas</w:t>
      </w:r>
      <w:r w:rsidRPr="00F779AA">
        <w:rPr>
          <w:rFonts w:ascii="Montserrat" w:hAnsi="Montserrat"/>
          <w:sz w:val="22"/>
          <w:szCs w:val="22"/>
        </w:rPr>
        <w:t xml:space="preserve">, reizinot </w:t>
      </w:r>
      <w:r w:rsidR="00495D5D" w:rsidRPr="00F779AA">
        <w:rPr>
          <w:rFonts w:ascii="Montserrat" w:hAnsi="Montserrat"/>
          <w:sz w:val="22"/>
          <w:szCs w:val="22"/>
        </w:rPr>
        <w:t xml:space="preserve">tās </w:t>
      </w:r>
      <w:r w:rsidRPr="00F779AA">
        <w:rPr>
          <w:rFonts w:ascii="Montserrat" w:hAnsi="Montserrat"/>
          <w:sz w:val="22"/>
          <w:szCs w:val="22"/>
        </w:rPr>
        <w:t>ar koeficientiem, kas doti tabulā</w:t>
      </w:r>
      <w:r w:rsidR="00495D5D" w:rsidRPr="00F779AA">
        <w:rPr>
          <w:rFonts w:ascii="Montserrat" w:hAnsi="Montserrat"/>
          <w:sz w:val="22"/>
          <w:szCs w:val="22"/>
        </w:rPr>
        <w:t xml:space="preserve"> Nr. </w:t>
      </w:r>
      <w:r w:rsidR="00766B8C" w:rsidRPr="00F779AA">
        <w:rPr>
          <w:rFonts w:ascii="Montserrat" w:hAnsi="Montserrat"/>
          <w:sz w:val="22"/>
          <w:szCs w:val="22"/>
        </w:rPr>
        <w:t>21</w:t>
      </w:r>
      <w:r w:rsidRPr="00F779AA">
        <w:rPr>
          <w:rFonts w:ascii="Montserrat" w:hAnsi="Montserrat"/>
          <w:sz w:val="22"/>
          <w:szCs w:val="22"/>
        </w:rPr>
        <w:t>.</w:t>
      </w:r>
    </w:p>
    <w:p w14:paraId="5BA58A56" w14:textId="68B2168A" w:rsidR="00495D5D" w:rsidRPr="00F779AA" w:rsidRDefault="00495D5D" w:rsidP="00495D5D">
      <w:pPr>
        <w:pStyle w:val="Parakstszemobjekta"/>
        <w:spacing w:after="0"/>
        <w:rPr>
          <w:rFonts w:ascii="Montserrat" w:hAnsi="Montserrat"/>
          <w:b/>
          <w:bCs/>
          <w:i w:val="0"/>
          <w:iCs w:val="0"/>
          <w:color w:val="auto"/>
          <w:sz w:val="22"/>
          <w:szCs w:val="22"/>
        </w:rPr>
      </w:pPr>
      <w:bookmarkStart w:id="57" w:name="_Toc11314554"/>
      <w:r w:rsidRPr="00F779AA">
        <w:rPr>
          <w:rFonts w:ascii="Montserrat" w:hAnsi="Montserrat"/>
          <w:b/>
          <w:bCs/>
          <w:i w:val="0"/>
          <w:iCs w:val="0"/>
          <w:color w:val="auto"/>
          <w:sz w:val="22"/>
          <w:szCs w:val="22"/>
        </w:rPr>
        <w:t xml:space="preserve">Tabula </w:t>
      </w:r>
      <w:r w:rsidRPr="00F779AA">
        <w:rPr>
          <w:rFonts w:ascii="Montserrat" w:hAnsi="Montserrat"/>
          <w:b/>
          <w:bCs/>
          <w:i w:val="0"/>
          <w:iCs w:val="0"/>
          <w:color w:val="auto"/>
          <w:sz w:val="22"/>
          <w:szCs w:val="22"/>
        </w:rPr>
        <w:fldChar w:fldCharType="begin"/>
      </w:r>
      <w:r w:rsidRPr="00F779AA">
        <w:rPr>
          <w:rFonts w:ascii="Montserrat" w:hAnsi="Montserrat"/>
          <w:b/>
          <w:bCs/>
          <w:i w:val="0"/>
          <w:iCs w:val="0"/>
          <w:color w:val="auto"/>
          <w:sz w:val="22"/>
          <w:szCs w:val="22"/>
        </w:rPr>
        <w:instrText xml:space="preserve"> SEQ Tabula \* ARABIC </w:instrText>
      </w:r>
      <w:r w:rsidRPr="00F779AA">
        <w:rPr>
          <w:rFonts w:ascii="Montserrat" w:hAnsi="Montserrat"/>
          <w:b/>
          <w:bCs/>
          <w:i w:val="0"/>
          <w:iCs w:val="0"/>
          <w:color w:val="auto"/>
          <w:sz w:val="22"/>
          <w:szCs w:val="22"/>
        </w:rPr>
        <w:fldChar w:fldCharType="separate"/>
      </w:r>
      <w:r w:rsidR="00B663FF" w:rsidRPr="00F779AA">
        <w:rPr>
          <w:rFonts w:ascii="Montserrat" w:hAnsi="Montserrat"/>
          <w:b/>
          <w:bCs/>
          <w:i w:val="0"/>
          <w:iCs w:val="0"/>
          <w:noProof/>
          <w:color w:val="auto"/>
          <w:sz w:val="22"/>
          <w:szCs w:val="22"/>
        </w:rPr>
        <w:t>21</w:t>
      </w:r>
      <w:r w:rsidRPr="00F779AA">
        <w:rPr>
          <w:rFonts w:ascii="Montserrat" w:hAnsi="Montserrat"/>
          <w:b/>
          <w:bCs/>
          <w:i w:val="0"/>
          <w:iCs w:val="0"/>
          <w:color w:val="auto"/>
          <w:sz w:val="22"/>
          <w:szCs w:val="22"/>
        </w:rPr>
        <w:fldChar w:fldCharType="end"/>
      </w:r>
      <w:r w:rsidRPr="00F779AA">
        <w:rPr>
          <w:rFonts w:ascii="Montserrat" w:hAnsi="Montserrat"/>
          <w:b/>
          <w:bCs/>
          <w:i w:val="0"/>
          <w:iCs w:val="0"/>
          <w:color w:val="auto"/>
          <w:sz w:val="22"/>
          <w:szCs w:val="22"/>
        </w:rPr>
        <w:t xml:space="preserve"> Autotransporta ekspluatācijas izmaks</w:t>
      </w:r>
      <w:r w:rsidR="00606EB0" w:rsidRPr="00F779AA">
        <w:rPr>
          <w:rFonts w:ascii="Montserrat" w:hAnsi="Montserrat"/>
          <w:b/>
          <w:bCs/>
          <w:i w:val="0"/>
          <w:iCs w:val="0"/>
          <w:color w:val="auto"/>
          <w:sz w:val="22"/>
          <w:szCs w:val="22"/>
        </w:rPr>
        <w:t>as</w:t>
      </w:r>
      <w:r w:rsidRPr="00F779AA">
        <w:rPr>
          <w:rFonts w:ascii="Montserrat" w:hAnsi="Montserrat"/>
          <w:b/>
          <w:bCs/>
          <w:i w:val="0"/>
          <w:iCs w:val="0"/>
          <w:color w:val="auto"/>
          <w:sz w:val="22"/>
          <w:szCs w:val="22"/>
        </w:rPr>
        <w:t xml:space="preserve"> </w:t>
      </w:r>
      <w:r w:rsidR="00606EB0" w:rsidRPr="00F779AA">
        <w:rPr>
          <w:rFonts w:ascii="Montserrat" w:hAnsi="Montserrat"/>
          <w:b/>
          <w:bCs/>
          <w:i w:val="0"/>
          <w:iCs w:val="0"/>
          <w:color w:val="auto"/>
          <w:sz w:val="22"/>
          <w:szCs w:val="22"/>
        </w:rPr>
        <w:t>(</w:t>
      </w:r>
      <w:proofErr w:type="spellStart"/>
      <w:r w:rsidR="00606EB0" w:rsidRPr="00F779AA">
        <w:rPr>
          <w:rFonts w:ascii="Montserrat" w:hAnsi="Montserrat"/>
          <w:b/>
          <w:bCs/>
          <w:i w:val="0"/>
          <w:iCs w:val="0"/>
          <w:color w:val="auto"/>
          <w:sz w:val="22"/>
          <w:szCs w:val="22"/>
        </w:rPr>
        <w:t>autokilometru</w:t>
      </w:r>
      <w:proofErr w:type="spellEnd"/>
      <w:r w:rsidR="00606EB0" w:rsidRPr="00F779AA">
        <w:rPr>
          <w:rFonts w:ascii="Montserrat" w:hAnsi="Montserrat"/>
          <w:b/>
          <w:bCs/>
          <w:i w:val="0"/>
          <w:iCs w:val="0"/>
          <w:color w:val="auto"/>
          <w:sz w:val="22"/>
          <w:szCs w:val="22"/>
        </w:rPr>
        <w:t xml:space="preserve"> izmaksas) </w:t>
      </w:r>
      <w:r w:rsidRPr="00F779AA">
        <w:rPr>
          <w:rFonts w:ascii="Montserrat" w:hAnsi="Montserrat"/>
          <w:b/>
          <w:bCs/>
          <w:i w:val="0"/>
          <w:iCs w:val="0"/>
          <w:color w:val="auto"/>
          <w:sz w:val="22"/>
          <w:szCs w:val="22"/>
        </w:rPr>
        <w:t>koriģējošie koeficienti</w:t>
      </w:r>
      <w:bookmarkEnd w:id="57"/>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78"/>
        <w:gridCol w:w="578"/>
        <w:gridCol w:w="579"/>
        <w:gridCol w:w="578"/>
        <w:gridCol w:w="578"/>
        <w:gridCol w:w="579"/>
        <w:gridCol w:w="578"/>
        <w:gridCol w:w="578"/>
        <w:gridCol w:w="579"/>
        <w:gridCol w:w="578"/>
        <w:gridCol w:w="578"/>
        <w:gridCol w:w="579"/>
        <w:gridCol w:w="578"/>
        <w:gridCol w:w="578"/>
        <w:gridCol w:w="579"/>
      </w:tblGrid>
      <w:tr w:rsidR="00495D5D" w:rsidRPr="00AC1C39" w14:paraId="6AC532E9" w14:textId="77777777" w:rsidTr="00DE1805">
        <w:trPr>
          <w:cantSplit/>
          <w:tblHeader/>
        </w:trPr>
        <w:tc>
          <w:tcPr>
            <w:tcW w:w="959" w:type="dxa"/>
            <w:vMerge w:val="restart"/>
            <w:shd w:val="clear" w:color="auto" w:fill="D9D9D9" w:themeFill="background1" w:themeFillShade="D9"/>
            <w:vAlign w:val="center"/>
          </w:tcPr>
          <w:p w14:paraId="417E4FDD" w14:textId="77777777" w:rsidR="00495D5D" w:rsidRPr="00AC1C39" w:rsidRDefault="00495D5D" w:rsidP="00793FB2">
            <w:pPr>
              <w:jc w:val="center"/>
              <w:rPr>
                <w:rFonts w:ascii="Montserrat" w:hAnsi="Montserrat"/>
                <w:b/>
                <w:bCs/>
                <w:sz w:val="16"/>
                <w:szCs w:val="16"/>
              </w:rPr>
            </w:pPr>
            <w:r w:rsidRPr="00AC1C39">
              <w:rPr>
                <w:rFonts w:ascii="Montserrat" w:hAnsi="Montserrat"/>
                <w:b/>
                <w:bCs/>
                <w:sz w:val="16"/>
                <w:szCs w:val="16"/>
              </w:rPr>
              <w:t>Līku-</w:t>
            </w:r>
          </w:p>
          <w:p w14:paraId="0C61F643" w14:textId="25CABA43" w:rsidR="00495D5D" w:rsidRPr="00AC1C39" w:rsidRDefault="00495D5D" w:rsidP="00793FB2">
            <w:pPr>
              <w:jc w:val="center"/>
              <w:rPr>
                <w:rFonts w:ascii="Montserrat" w:hAnsi="Montserrat"/>
                <w:b/>
                <w:bCs/>
                <w:sz w:val="16"/>
                <w:szCs w:val="16"/>
              </w:rPr>
            </w:pPr>
            <w:r w:rsidRPr="00AC1C39">
              <w:rPr>
                <w:rFonts w:ascii="Montserrat" w:hAnsi="Montserrat"/>
                <w:b/>
                <w:bCs/>
                <w:sz w:val="16"/>
                <w:szCs w:val="16"/>
              </w:rPr>
              <w:t>mainība</w:t>
            </w:r>
          </w:p>
        </w:tc>
        <w:tc>
          <w:tcPr>
            <w:tcW w:w="8675" w:type="dxa"/>
            <w:gridSpan w:val="15"/>
            <w:shd w:val="clear" w:color="auto" w:fill="D9D9D9" w:themeFill="background1" w:themeFillShade="D9"/>
            <w:vAlign w:val="center"/>
          </w:tcPr>
          <w:p w14:paraId="25312E2D" w14:textId="77777777" w:rsidR="00495D5D" w:rsidRPr="00AC1C39" w:rsidRDefault="00495D5D" w:rsidP="00793FB2">
            <w:pPr>
              <w:jc w:val="center"/>
              <w:rPr>
                <w:rFonts w:ascii="Montserrat" w:hAnsi="Montserrat"/>
                <w:b/>
                <w:bCs/>
                <w:sz w:val="16"/>
                <w:szCs w:val="16"/>
              </w:rPr>
            </w:pPr>
            <w:r w:rsidRPr="00AC1C39">
              <w:rPr>
                <w:rFonts w:ascii="Montserrat" w:hAnsi="Montserrat"/>
                <w:b/>
                <w:bCs/>
                <w:sz w:val="16"/>
                <w:szCs w:val="16"/>
              </w:rPr>
              <w:t>Kāpuma klase</w:t>
            </w:r>
          </w:p>
        </w:tc>
      </w:tr>
      <w:tr w:rsidR="00495D5D" w:rsidRPr="00AC1C39" w14:paraId="1DC30D26" w14:textId="77777777" w:rsidTr="00DE1805">
        <w:trPr>
          <w:cantSplit/>
          <w:tblHeader/>
        </w:trPr>
        <w:tc>
          <w:tcPr>
            <w:tcW w:w="959" w:type="dxa"/>
            <w:vMerge/>
            <w:shd w:val="clear" w:color="auto" w:fill="D9D9D9" w:themeFill="background1" w:themeFillShade="D9"/>
            <w:vAlign w:val="center"/>
          </w:tcPr>
          <w:p w14:paraId="2A3F0830" w14:textId="22B2D411" w:rsidR="00495D5D" w:rsidRPr="00AC1C39" w:rsidRDefault="00495D5D" w:rsidP="00793FB2">
            <w:pPr>
              <w:jc w:val="center"/>
              <w:rPr>
                <w:rFonts w:ascii="Montserrat" w:hAnsi="Montserrat"/>
                <w:b/>
                <w:bCs/>
                <w:sz w:val="16"/>
                <w:szCs w:val="16"/>
              </w:rPr>
            </w:pPr>
          </w:p>
        </w:tc>
        <w:tc>
          <w:tcPr>
            <w:tcW w:w="1735" w:type="dxa"/>
            <w:gridSpan w:val="3"/>
            <w:tcBorders>
              <w:bottom w:val="single" w:sz="4" w:space="0" w:color="auto"/>
            </w:tcBorders>
            <w:shd w:val="clear" w:color="auto" w:fill="D9D9D9" w:themeFill="background1" w:themeFillShade="D9"/>
            <w:vAlign w:val="center"/>
          </w:tcPr>
          <w:p w14:paraId="4F29D082" w14:textId="77777777" w:rsidR="00495D5D" w:rsidRPr="00AC1C39" w:rsidRDefault="00495D5D" w:rsidP="00793FB2">
            <w:pPr>
              <w:jc w:val="center"/>
              <w:rPr>
                <w:rFonts w:ascii="Montserrat" w:hAnsi="Montserrat"/>
                <w:b/>
                <w:bCs/>
                <w:sz w:val="16"/>
                <w:szCs w:val="16"/>
              </w:rPr>
            </w:pPr>
            <w:r w:rsidRPr="00AC1C39">
              <w:rPr>
                <w:rFonts w:ascii="Montserrat" w:hAnsi="Montserrat"/>
                <w:b/>
                <w:bCs/>
                <w:sz w:val="16"/>
                <w:szCs w:val="16"/>
              </w:rPr>
              <w:t>1.</w:t>
            </w:r>
          </w:p>
        </w:tc>
        <w:tc>
          <w:tcPr>
            <w:tcW w:w="1735" w:type="dxa"/>
            <w:gridSpan w:val="3"/>
            <w:tcBorders>
              <w:bottom w:val="single" w:sz="4" w:space="0" w:color="auto"/>
            </w:tcBorders>
            <w:shd w:val="clear" w:color="auto" w:fill="D9D9D9" w:themeFill="background1" w:themeFillShade="D9"/>
            <w:vAlign w:val="center"/>
          </w:tcPr>
          <w:p w14:paraId="1230F87A" w14:textId="77777777" w:rsidR="00495D5D" w:rsidRPr="00AC1C39" w:rsidRDefault="00495D5D" w:rsidP="00793FB2">
            <w:pPr>
              <w:jc w:val="center"/>
              <w:rPr>
                <w:rFonts w:ascii="Montserrat" w:hAnsi="Montserrat"/>
                <w:b/>
                <w:bCs/>
                <w:sz w:val="16"/>
                <w:szCs w:val="16"/>
              </w:rPr>
            </w:pPr>
            <w:r w:rsidRPr="00AC1C39">
              <w:rPr>
                <w:rFonts w:ascii="Montserrat" w:hAnsi="Montserrat"/>
                <w:b/>
                <w:bCs/>
                <w:sz w:val="16"/>
                <w:szCs w:val="16"/>
              </w:rPr>
              <w:t>2.</w:t>
            </w:r>
          </w:p>
        </w:tc>
        <w:tc>
          <w:tcPr>
            <w:tcW w:w="1735" w:type="dxa"/>
            <w:gridSpan w:val="3"/>
            <w:tcBorders>
              <w:bottom w:val="single" w:sz="4" w:space="0" w:color="auto"/>
            </w:tcBorders>
            <w:shd w:val="clear" w:color="auto" w:fill="D9D9D9" w:themeFill="background1" w:themeFillShade="D9"/>
            <w:vAlign w:val="center"/>
          </w:tcPr>
          <w:p w14:paraId="7BB90D59" w14:textId="77777777" w:rsidR="00495D5D" w:rsidRPr="00AC1C39" w:rsidRDefault="00495D5D" w:rsidP="00793FB2">
            <w:pPr>
              <w:jc w:val="center"/>
              <w:rPr>
                <w:rFonts w:ascii="Montserrat" w:hAnsi="Montserrat"/>
                <w:b/>
                <w:bCs/>
                <w:sz w:val="16"/>
                <w:szCs w:val="16"/>
              </w:rPr>
            </w:pPr>
            <w:r w:rsidRPr="00AC1C39">
              <w:rPr>
                <w:rFonts w:ascii="Montserrat" w:hAnsi="Montserrat"/>
                <w:b/>
                <w:bCs/>
                <w:sz w:val="16"/>
                <w:szCs w:val="16"/>
              </w:rPr>
              <w:t>3.</w:t>
            </w:r>
          </w:p>
        </w:tc>
        <w:tc>
          <w:tcPr>
            <w:tcW w:w="1735" w:type="dxa"/>
            <w:gridSpan w:val="3"/>
            <w:tcBorders>
              <w:bottom w:val="single" w:sz="4" w:space="0" w:color="auto"/>
            </w:tcBorders>
            <w:shd w:val="clear" w:color="auto" w:fill="D9D9D9" w:themeFill="background1" w:themeFillShade="D9"/>
            <w:vAlign w:val="center"/>
          </w:tcPr>
          <w:p w14:paraId="054215E8" w14:textId="77777777" w:rsidR="00495D5D" w:rsidRPr="00AC1C39" w:rsidRDefault="00495D5D" w:rsidP="00793FB2">
            <w:pPr>
              <w:jc w:val="center"/>
              <w:rPr>
                <w:rFonts w:ascii="Montserrat" w:hAnsi="Montserrat"/>
                <w:b/>
                <w:bCs/>
                <w:sz w:val="16"/>
                <w:szCs w:val="16"/>
              </w:rPr>
            </w:pPr>
            <w:r w:rsidRPr="00AC1C39">
              <w:rPr>
                <w:rFonts w:ascii="Montserrat" w:hAnsi="Montserrat"/>
                <w:b/>
                <w:bCs/>
                <w:sz w:val="16"/>
                <w:szCs w:val="16"/>
              </w:rPr>
              <w:t>4.</w:t>
            </w:r>
          </w:p>
        </w:tc>
        <w:tc>
          <w:tcPr>
            <w:tcW w:w="1735" w:type="dxa"/>
            <w:gridSpan w:val="3"/>
            <w:tcBorders>
              <w:bottom w:val="single" w:sz="4" w:space="0" w:color="auto"/>
            </w:tcBorders>
            <w:shd w:val="clear" w:color="auto" w:fill="D9D9D9" w:themeFill="background1" w:themeFillShade="D9"/>
            <w:vAlign w:val="center"/>
          </w:tcPr>
          <w:p w14:paraId="534F2173" w14:textId="77777777" w:rsidR="00495D5D" w:rsidRPr="00AC1C39" w:rsidRDefault="00495D5D" w:rsidP="00793FB2">
            <w:pPr>
              <w:jc w:val="center"/>
              <w:rPr>
                <w:rFonts w:ascii="Montserrat" w:hAnsi="Montserrat"/>
                <w:b/>
                <w:bCs/>
                <w:sz w:val="16"/>
                <w:szCs w:val="16"/>
              </w:rPr>
            </w:pPr>
            <w:r w:rsidRPr="00AC1C39">
              <w:rPr>
                <w:rFonts w:ascii="Montserrat" w:hAnsi="Montserrat"/>
                <w:b/>
                <w:bCs/>
                <w:sz w:val="16"/>
                <w:szCs w:val="16"/>
              </w:rPr>
              <w:t>5.</w:t>
            </w:r>
          </w:p>
        </w:tc>
      </w:tr>
      <w:tr w:rsidR="00495D5D" w:rsidRPr="00AC1C39" w14:paraId="20FF29E3" w14:textId="77777777" w:rsidTr="00B74D5A">
        <w:trPr>
          <w:tblHeader/>
        </w:trPr>
        <w:tc>
          <w:tcPr>
            <w:tcW w:w="959" w:type="dxa"/>
            <w:vMerge/>
            <w:shd w:val="clear" w:color="auto" w:fill="D9D9D9" w:themeFill="background1" w:themeFillShade="D9"/>
            <w:vAlign w:val="center"/>
          </w:tcPr>
          <w:p w14:paraId="5EDC3282" w14:textId="77777777" w:rsidR="00495D5D" w:rsidRPr="00AC1C39" w:rsidRDefault="00495D5D" w:rsidP="00793FB2">
            <w:pPr>
              <w:jc w:val="center"/>
              <w:rPr>
                <w:rFonts w:ascii="Montserrat" w:hAnsi="Montserrat"/>
                <w:b/>
                <w:bCs/>
                <w:sz w:val="16"/>
                <w:szCs w:val="16"/>
              </w:rPr>
            </w:pPr>
          </w:p>
        </w:tc>
        <w:tc>
          <w:tcPr>
            <w:tcW w:w="8675" w:type="dxa"/>
            <w:gridSpan w:val="15"/>
            <w:shd w:val="clear" w:color="auto" w:fill="FFC000"/>
            <w:vAlign w:val="center"/>
          </w:tcPr>
          <w:p w14:paraId="408A9EE9" w14:textId="77777777" w:rsidR="00495D5D" w:rsidRPr="00AC1C39" w:rsidRDefault="00495D5D" w:rsidP="00793FB2">
            <w:pPr>
              <w:jc w:val="center"/>
              <w:rPr>
                <w:rFonts w:ascii="Montserrat" w:hAnsi="Montserrat"/>
                <w:b/>
                <w:bCs/>
                <w:sz w:val="16"/>
                <w:szCs w:val="16"/>
              </w:rPr>
            </w:pPr>
            <w:r w:rsidRPr="00AC1C39">
              <w:rPr>
                <w:rFonts w:ascii="Montserrat" w:hAnsi="Montserrat"/>
                <w:b/>
                <w:bCs/>
                <w:sz w:val="16"/>
                <w:szCs w:val="16"/>
              </w:rPr>
              <w:t>Satiksmes intensitāte, tūkst. A/24h</w:t>
            </w:r>
          </w:p>
        </w:tc>
      </w:tr>
      <w:tr w:rsidR="0046058C" w:rsidRPr="00AC1C39" w14:paraId="70E39FB7" w14:textId="77777777" w:rsidTr="00B74D5A">
        <w:tc>
          <w:tcPr>
            <w:tcW w:w="959" w:type="dxa"/>
          </w:tcPr>
          <w:p w14:paraId="77F6A9C0" w14:textId="77777777" w:rsidR="0046058C" w:rsidRPr="00AC1C39" w:rsidRDefault="0046058C" w:rsidP="00793FB2">
            <w:pPr>
              <w:jc w:val="center"/>
              <w:rPr>
                <w:rFonts w:ascii="Montserrat" w:hAnsi="Montserrat"/>
                <w:b/>
                <w:bCs/>
                <w:sz w:val="16"/>
                <w:szCs w:val="16"/>
              </w:rPr>
            </w:pPr>
            <w:r w:rsidRPr="00AC1C39">
              <w:rPr>
                <w:rFonts w:ascii="Montserrat" w:hAnsi="Montserrat"/>
                <w:b/>
                <w:bCs/>
                <w:sz w:val="16"/>
                <w:szCs w:val="16"/>
              </w:rPr>
              <w:t>gon/km</w:t>
            </w:r>
          </w:p>
        </w:tc>
        <w:tc>
          <w:tcPr>
            <w:tcW w:w="578" w:type="dxa"/>
            <w:shd w:val="clear" w:color="auto" w:fill="FFC000"/>
          </w:tcPr>
          <w:p w14:paraId="4CDB251C" w14:textId="77777777" w:rsidR="0046058C" w:rsidRPr="00AC1C39" w:rsidRDefault="0046058C" w:rsidP="00793FB2">
            <w:pPr>
              <w:jc w:val="center"/>
              <w:rPr>
                <w:rFonts w:ascii="Montserrat" w:hAnsi="Montserrat"/>
                <w:b/>
                <w:bCs/>
                <w:sz w:val="16"/>
                <w:szCs w:val="16"/>
              </w:rPr>
            </w:pPr>
            <w:r w:rsidRPr="00AC1C39">
              <w:rPr>
                <w:rFonts w:ascii="Montserrat" w:hAnsi="Montserrat"/>
                <w:b/>
                <w:bCs/>
                <w:sz w:val="16"/>
                <w:szCs w:val="16"/>
              </w:rPr>
              <w:t>1</w:t>
            </w:r>
          </w:p>
        </w:tc>
        <w:tc>
          <w:tcPr>
            <w:tcW w:w="578" w:type="dxa"/>
            <w:shd w:val="clear" w:color="auto" w:fill="FFC000"/>
          </w:tcPr>
          <w:p w14:paraId="0E2B6E7A" w14:textId="77777777" w:rsidR="0046058C" w:rsidRPr="00AC1C39" w:rsidRDefault="0046058C" w:rsidP="00793FB2">
            <w:pPr>
              <w:jc w:val="center"/>
              <w:rPr>
                <w:rFonts w:ascii="Montserrat" w:hAnsi="Montserrat"/>
                <w:b/>
                <w:bCs/>
                <w:sz w:val="16"/>
                <w:szCs w:val="16"/>
              </w:rPr>
            </w:pPr>
            <w:r w:rsidRPr="00AC1C39">
              <w:rPr>
                <w:rFonts w:ascii="Montserrat" w:hAnsi="Montserrat"/>
                <w:b/>
                <w:bCs/>
                <w:sz w:val="16"/>
                <w:szCs w:val="16"/>
              </w:rPr>
              <w:t>5</w:t>
            </w:r>
          </w:p>
        </w:tc>
        <w:tc>
          <w:tcPr>
            <w:tcW w:w="579" w:type="dxa"/>
            <w:shd w:val="clear" w:color="auto" w:fill="FFC000"/>
          </w:tcPr>
          <w:p w14:paraId="333A06DA" w14:textId="77777777" w:rsidR="0046058C" w:rsidRPr="00AC1C39" w:rsidRDefault="0046058C" w:rsidP="00793FB2">
            <w:pPr>
              <w:jc w:val="center"/>
              <w:rPr>
                <w:rFonts w:ascii="Montserrat" w:hAnsi="Montserrat"/>
                <w:b/>
                <w:bCs/>
                <w:sz w:val="16"/>
                <w:szCs w:val="16"/>
              </w:rPr>
            </w:pPr>
            <w:r w:rsidRPr="00AC1C39">
              <w:rPr>
                <w:rFonts w:ascii="Montserrat" w:hAnsi="Montserrat"/>
                <w:b/>
                <w:bCs/>
                <w:sz w:val="16"/>
                <w:szCs w:val="16"/>
              </w:rPr>
              <w:t>10</w:t>
            </w:r>
          </w:p>
        </w:tc>
        <w:tc>
          <w:tcPr>
            <w:tcW w:w="578" w:type="dxa"/>
            <w:shd w:val="clear" w:color="auto" w:fill="FFC000"/>
          </w:tcPr>
          <w:p w14:paraId="5425AC71" w14:textId="77777777" w:rsidR="0046058C" w:rsidRPr="00AC1C39" w:rsidRDefault="0046058C" w:rsidP="00793FB2">
            <w:pPr>
              <w:jc w:val="center"/>
              <w:rPr>
                <w:rFonts w:ascii="Montserrat" w:hAnsi="Montserrat"/>
                <w:b/>
                <w:bCs/>
                <w:sz w:val="16"/>
                <w:szCs w:val="16"/>
              </w:rPr>
            </w:pPr>
            <w:r w:rsidRPr="00AC1C39">
              <w:rPr>
                <w:rFonts w:ascii="Montserrat" w:hAnsi="Montserrat"/>
                <w:b/>
                <w:bCs/>
                <w:sz w:val="16"/>
                <w:szCs w:val="16"/>
              </w:rPr>
              <w:t>1</w:t>
            </w:r>
          </w:p>
        </w:tc>
        <w:tc>
          <w:tcPr>
            <w:tcW w:w="578" w:type="dxa"/>
            <w:shd w:val="clear" w:color="auto" w:fill="FFC000"/>
          </w:tcPr>
          <w:p w14:paraId="44553D52" w14:textId="77777777" w:rsidR="0046058C" w:rsidRPr="00AC1C39" w:rsidRDefault="0046058C" w:rsidP="00793FB2">
            <w:pPr>
              <w:jc w:val="center"/>
              <w:rPr>
                <w:rFonts w:ascii="Montserrat" w:hAnsi="Montserrat"/>
                <w:b/>
                <w:bCs/>
                <w:sz w:val="16"/>
                <w:szCs w:val="16"/>
              </w:rPr>
            </w:pPr>
            <w:r w:rsidRPr="00AC1C39">
              <w:rPr>
                <w:rFonts w:ascii="Montserrat" w:hAnsi="Montserrat"/>
                <w:b/>
                <w:bCs/>
                <w:sz w:val="16"/>
                <w:szCs w:val="16"/>
              </w:rPr>
              <w:t>5</w:t>
            </w:r>
          </w:p>
        </w:tc>
        <w:tc>
          <w:tcPr>
            <w:tcW w:w="579" w:type="dxa"/>
            <w:shd w:val="clear" w:color="auto" w:fill="FFC000"/>
          </w:tcPr>
          <w:p w14:paraId="151E5D91" w14:textId="77777777" w:rsidR="0046058C" w:rsidRPr="00AC1C39" w:rsidRDefault="0046058C" w:rsidP="00793FB2">
            <w:pPr>
              <w:jc w:val="center"/>
              <w:rPr>
                <w:rFonts w:ascii="Montserrat" w:hAnsi="Montserrat"/>
                <w:b/>
                <w:bCs/>
                <w:sz w:val="16"/>
                <w:szCs w:val="16"/>
              </w:rPr>
            </w:pPr>
            <w:r w:rsidRPr="00AC1C39">
              <w:rPr>
                <w:rFonts w:ascii="Montserrat" w:hAnsi="Montserrat"/>
                <w:b/>
                <w:bCs/>
                <w:sz w:val="16"/>
                <w:szCs w:val="16"/>
              </w:rPr>
              <w:t>10</w:t>
            </w:r>
          </w:p>
        </w:tc>
        <w:tc>
          <w:tcPr>
            <w:tcW w:w="578" w:type="dxa"/>
            <w:shd w:val="clear" w:color="auto" w:fill="FFC000"/>
          </w:tcPr>
          <w:p w14:paraId="48F830EF" w14:textId="77777777" w:rsidR="0046058C" w:rsidRPr="00AC1C39" w:rsidRDefault="0046058C" w:rsidP="00793FB2">
            <w:pPr>
              <w:jc w:val="center"/>
              <w:rPr>
                <w:rFonts w:ascii="Montserrat" w:hAnsi="Montserrat"/>
                <w:b/>
                <w:bCs/>
                <w:sz w:val="16"/>
                <w:szCs w:val="16"/>
              </w:rPr>
            </w:pPr>
            <w:r w:rsidRPr="00AC1C39">
              <w:rPr>
                <w:rFonts w:ascii="Montserrat" w:hAnsi="Montserrat"/>
                <w:b/>
                <w:bCs/>
                <w:sz w:val="16"/>
                <w:szCs w:val="16"/>
              </w:rPr>
              <w:t>1</w:t>
            </w:r>
          </w:p>
        </w:tc>
        <w:tc>
          <w:tcPr>
            <w:tcW w:w="578" w:type="dxa"/>
            <w:shd w:val="clear" w:color="auto" w:fill="FFC000"/>
          </w:tcPr>
          <w:p w14:paraId="747A0F92" w14:textId="77777777" w:rsidR="0046058C" w:rsidRPr="00AC1C39" w:rsidRDefault="0046058C" w:rsidP="00793FB2">
            <w:pPr>
              <w:jc w:val="center"/>
              <w:rPr>
                <w:rFonts w:ascii="Montserrat" w:hAnsi="Montserrat"/>
                <w:b/>
                <w:bCs/>
                <w:sz w:val="16"/>
                <w:szCs w:val="16"/>
              </w:rPr>
            </w:pPr>
            <w:r w:rsidRPr="00AC1C39">
              <w:rPr>
                <w:rFonts w:ascii="Montserrat" w:hAnsi="Montserrat"/>
                <w:b/>
                <w:bCs/>
                <w:sz w:val="16"/>
                <w:szCs w:val="16"/>
              </w:rPr>
              <w:t>5</w:t>
            </w:r>
          </w:p>
        </w:tc>
        <w:tc>
          <w:tcPr>
            <w:tcW w:w="579" w:type="dxa"/>
            <w:shd w:val="clear" w:color="auto" w:fill="FFC000"/>
          </w:tcPr>
          <w:p w14:paraId="09B45093" w14:textId="77777777" w:rsidR="0046058C" w:rsidRPr="00AC1C39" w:rsidRDefault="0046058C" w:rsidP="00793FB2">
            <w:pPr>
              <w:jc w:val="center"/>
              <w:rPr>
                <w:rFonts w:ascii="Montserrat" w:hAnsi="Montserrat"/>
                <w:b/>
                <w:bCs/>
                <w:sz w:val="16"/>
                <w:szCs w:val="16"/>
              </w:rPr>
            </w:pPr>
            <w:r w:rsidRPr="00AC1C39">
              <w:rPr>
                <w:rFonts w:ascii="Montserrat" w:hAnsi="Montserrat"/>
                <w:b/>
                <w:bCs/>
                <w:sz w:val="16"/>
                <w:szCs w:val="16"/>
              </w:rPr>
              <w:t>10</w:t>
            </w:r>
          </w:p>
        </w:tc>
        <w:tc>
          <w:tcPr>
            <w:tcW w:w="578" w:type="dxa"/>
            <w:shd w:val="clear" w:color="auto" w:fill="FFC000"/>
          </w:tcPr>
          <w:p w14:paraId="6583C6AE" w14:textId="77777777" w:rsidR="0046058C" w:rsidRPr="00AC1C39" w:rsidRDefault="0046058C" w:rsidP="00793FB2">
            <w:pPr>
              <w:jc w:val="center"/>
              <w:rPr>
                <w:rFonts w:ascii="Montserrat" w:hAnsi="Montserrat"/>
                <w:b/>
                <w:bCs/>
                <w:sz w:val="16"/>
                <w:szCs w:val="16"/>
              </w:rPr>
            </w:pPr>
            <w:r w:rsidRPr="00AC1C39">
              <w:rPr>
                <w:rFonts w:ascii="Montserrat" w:hAnsi="Montserrat"/>
                <w:b/>
                <w:bCs/>
                <w:sz w:val="16"/>
                <w:szCs w:val="16"/>
              </w:rPr>
              <w:t>1</w:t>
            </w:r>
          </w:p>
        </w:tc>
        <w:tc>
          <w:tcPr>
            <w:tcW w:w="578" w:type="dxa"/>
            <w:shd w:val="clear" w:color="auto" w:fill="FFC000"/>
          </w:tcPr>
          <w:p w14:paraId="0B69F2A8" w14:textId="77777777" w:rsidR="0046058C" w:rsidRPr="00AC1C39" w:rsidRDefault="0046058C" w:rsidP="00793FB2">
            <w:pPr>
              <w:jc w:val="center"/>
              <w:rPr>
                <w:rFonts w:ascii="Montserrat" w:hAnsi="Montserrat"/>
                <w:b/>
                <w:bCs/>
                <w:sz w:val="16"/>
                <w:szCs w:val="16"/>
              </w:rPr>
            </w:pPr>
            <w:r w:rsidRPr="00AC1C39">
              <w:rPr>
                <w:rFonts w:ascii="Montserrat" w:hAnsi="Montserrat"/>
                <w:b/>
                <w:bCs/>
                <w:sz w:val="16"/>
                <w:szCs w:val="16"/>
              </w:rPr>
              <w:t>5</w:t>
            </w:r>
          </w:p>
        </w:tc>
        <w:tc>
          <w:tcPr>
            <w:tcW w:w="579" w:type="dxa"/>
            <w:shd w:val="clear" w:color="auto" w:fill="FFC000"/>
          </w:tcPr>
          <w:p w14:paraId="7A8ECAA7" w14:textId="77777777" w:rsidR="0046058C" w:rsidRPr="00AC1C39" w:rsidRDefault="0046058C" w:rsidP="00793FB2">
            <w:pPr>
              <w:jc w:val="center"/>
              <w:rPr>
                <w:rFonts w:ascii="Montserrat" w:hAnsi="Montserrat"/>
                <w:b/>
                <w:bCs/>
                <w:sz w:val="16"/>
                <w:szCs w:val="16"/>
              </w:rPr>
            </w:pPr>
            <w:r w:rsidRPr="00AC1C39">
              <w:rPr>
                <w:rFonts w:ascii="Montserrat" w:hAnsi="Montserrat"/>
                <w:b/>
                <w:bCs/>
                <w:sz w:val="16"/>
                <w:szCs w:val="16"/>
              </w:rPr>
              <w:t>10</w:t>
            </w:r>
          </w:p>
        </w:tc>
        <w:tc>
          <w:tcPr>
            <w:tcW w:w="578" w:type="dxa"/>
            <w:shd w:val="clear" w:color="auto" w:fill="FFC000"/>
          </w:tcPr>
          <w:p w14:paraId="53016EA4" w14:textId="77777777" w:rsidR="0046058C" w:rsidRPr="00AC1C39" w:rsidRDefault="0046058C" w:rsidP="00793FB2">
            <w:pPr>
              <w:jc w:val="center"/>
              <w:rPr>
                <w:rFonts w:ascii="Montserrat" w:hAnsi="Montserrat"/>
                <w:b/>
                <w:bCs/>
                <w:sz w:val="16"/>
                <w:szCs w:val="16"/>
              </w:rPr>
            </w:pPr>
            <w:r w:rsidRPr="00AC1C39">
              <w:rPr>
                <w:rFonts w:ascii="Montserrat" w:hAnsi="Montserrat"/>
                <w:b/>
                <w:bCs/>
                <w:sz w:val="16"/>
                <w:szCs w:val="16"/>
              </w:rPr>
              <w:t>1</w:t>
            </w:r>
          </w:p>
        </w:tc>
        <w:tc>
          <w:tcPr>
            <w:tcW w:w="578" w:type="dxa"/>
            <w:shd w:val="clear" w:color="auto" w:fill="FFC000"/>
          </w:tcPr>
          <w:p w14:paraId="78FE5AB9" w14:textId="77777777" w:rsidR="0046058C" w:rsidRPr="00AC1C39" w:rsidRDefault="0046058C" w:rsidP="00793FB2">
            <w:pPr>
              <w:jc w:val="center"/>
              <w:rPr>
                <w:rFonts w:ascii="Montserrat" w:hAnsi="Montserrat"/>
                <w:b/>
                <w:bCs/>
                <w:sz w:val="16"/>
                <w:szCs w:val="16"/>
              </w:rPr>
            </w:pPr>
            <w:r w:rsidRPr="00AC1C39">
              <w:rPr>
                <w:rFonts w:ascii="Montserrat" w:hAnsi="Montserrat"/>
                <w:b/>
                <w:bCs/>
                <w:sz w:val="16"/>
                <w:szCs w:val="16"/>
              </w:rPr>
              <w:t>5</w:t>
            </w:r>
          </w:p>
        </w:tc>
        <w:tc>
          <w:tcPr>
            <w:tcW w:w="579" w:type="dxa"/>
            <w:shd w:val="clear" w:color="auto" w:fill="FFC000"/>
          </w:tcPr>
          <w:p w14:paraId="50EB608B" w14:textId="77777777" w:rsidR="0046058C" w:rsidRPr="00AC1C39" w:rsidRDefault="0046058C" w:rsidP="00793FB2">
            <w:pPr>
              <w:jc w:val="center"/>
              <w:rPr>
                <w:rFonts w:ascii="Montserrat" w:hAnsi="Montserrat"/>
                <w:b/>
                <w:bCs/>
                <w:sz w:val="16"/>
                <w:szCs w:val="16"/>
              </w:rPr>
            </w:pPr>
            <w:r w:rsidRPr="00AC1C39">
              <w:rPr>
                <w:rFonts w:ascii="Montserrat" w:hAnsi="Montserrat"/>
                <w:b/>
                <w:bCs/>
                <w:sz w:val="16"/>
                <w:szCs w:val="16"/>
              </w:rPr>
              <w:t>10</w:t>
            </w:r>
          </w:p>
        </w:tc>
      </w:tr>
      <w:tr w:rsidR="0046058C" w:rsidRPr="00AC1C39" w14:paraId="44E19EFB" w14:textId="77777777" w:rsidTr="00DE1805">
        <w:tc>
          <w:tcPr>
            <w:tcW w:w="959" w:type="dxa"/>
          </w:tcPr>
          <w:p w14:paraId="67732CE9" w14:textId="77777777" w:rsidR="0046058C" w:rsidRPr="00AC1C39" w:rsidRDefault="0046058C" w:rsidP="00793FB2">
            <w:pPr>
              <w:jc w:val="center"/>
              <w:rPr>
                <w:rFonts w:ascii="Montserrat" w:hAnsi="Montserrat"/>
                <w:sz w:val="16"/>
                <w:szCs w:val="16"/>
              </w:rPr>
            </w:pPr>
            <w:r w:rsidRPr="00AC1C39">
              <w:rPr>
                <w:rFonts w:ascii="Montserrat" w:hAnsi="Montserrat"/>
                <w:sz w:val="16"/>
                <w:szCs w:val="16"/>
              </w:rPr>
              <w:t>0-75</w:t>
            </w:r>
          </w:p>
        </w:tc>
        <w:tc>
          <w:tcPr>
            <w:tcW w:w="578" w:type="dxa"/>
          </w:tcPr>
          <w:p w14:paraId="488EC32E"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1,00</w:t>
            </w:r>
          </w:p>
        </w:tc>
        <w:tc>
          <w:tcPr>
            <w:tcW w:w="578" w:type="dxa"/>
          </w:tcPr>
          <w:p w14:paraId="27E2A211"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1,00</w:t>
            </w:r>
          </w:p>
        </w:tc>
        <w:tc>
          <w:tcPr>
            <w:tcW w:w="579" w:type="dxa"/>
          </w:tcPr>
          <w:p w14:paraId="3C701E4C"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1,00</w:t>
            </w:r>
          </w:p>
        </w:tc>
        <w:tc>
          <w:tcPr>
            <w:tcW w:w="578" w:type="dxa"/>
          </w:tcPr>
          <w:p w14:paraId="34472553"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1,03</w:t>
            </w:r>
          </w:p>
        </w:tc>
        <w:tc>
          <w:tcPr>
            <w:tcW w:w="578" w:type="dxa"/>
          </w:tcPr>
          <w:p w14:paraId="286FA138"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1,03</w:t>
            </w:r>
          </w:p>
        </w:tc>
        <w:tc>
          <w:tcPr>
            <w:tcW w:w="579" w:type="dxa"/>
          </w:tcPr>
          <w:p w14:paraId="5D88A06F"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1,03</w:t>
            </w:r>
          </w:p>
        </w:tc>
        <w:tc>
          <w:tcPr>
            <w:tcW w:w="578" w:type="dxa"/>
          </w:tcPr>
          <w:p w14:paraId="5D7F99EA"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1,05</w:t>
            </w:r>
          </w:p>
        </w:tc>
        <w:tc>
          <w:tcPr>
            <w:tcW w:w="578" w:type="dxa"/>
          </w:tcPr>
          <w:p w14:paraId="03408CD0"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1,06</w:t>
            </w:r>
          </w:p>
        </w:tc>
        <w:tc>
          <w:tcPr>
            <w:tcW w:w="579" w:type="dxa"/>
          </w:tcPr>
          <w:p w14:paraId="5E66C321"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1,07</w:t>
            </w:r>
          </w:p>
        </w:tc>
        <w:tc>
          <w:tcPr>
            <w:tcW w:w="578" w:type="dxa"/>
          </w:tcPr>
          <w:p w14:paraId="2758B257"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1,08</w:t>
            </w:r>
          </w:p>
        </w:tc>
        <w:tc>
          <w:tcPr>
            <w:tcW w:w="578" w:type="dxa"/>
          </w:tcPr>
          <w:p w14:paraId="10BE8CEC"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1,09</w:t>
            </w:r>
          </w:p>
        </w:tc>
        <w:tc>
          <w:tcPr>
            <w:tcW w:w="579" w:type="dxa"/>
          </w:tcPr>
          <w:p w14:paraId="793100FD"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1,09</w:t>
            </w:r>
          </w:p>
        </w:tc>
        <w:tc>
          <w:tcPr>
            <w:tcW w:w="578" w:type="dxa"/>
          </w:tcPr>
          <w:p w14:paraId="67FFE025"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1,10</w:t>
            </w:r>
          </w:p>
        </w:tc>
        <w:tc>
          <w:tcPr>
            <w:tcW w:w="578" w:type="dxa"/>
          </w:tcPr>
          <w:p w14:paraId="5E46DD8E"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1,11</w:t>
            </w:r>
          </w:p>
        </w:tc>
        <w:tc>
          <w:tcPr>
            <w:tcW w:w="579" w:type="dxa"/>
          </w:tcPr>
          <w:p w14:paraId="5FAE82ED"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1,13</w:t>
            </w:r>
          </w:p>
        </w:tc>
      </w:tr>
      <w:tr w:rsidR="0046058C" w:rsidRPr="00AC1C39" w14:paraId="77DBA17A" w14:textId="77777777" w:rsidTr="00DE1805">
        <w:tc>
          <w:tcPr>
            <w:tcW w:w="959" w:type="dxa"/>
          </w:tcPr>
          <w:p w14:paraId="1E9CD7B4" w14:textId="77777777" w:rsidR="0046058C" w:rsidRPr="00AC1C39" w:rsidRDefault="0046058C" w:rsidP="00793FB2">
            <w:pPr>
              <w:jc w:val="center"/>
              <w:rPr>
                <w:rFonts w:ascii="Montserrat" w:hAnsi="Montserrat"/>
                <w:sz w:val="16"/>
                <w:szCs w:val="16"/>
              </w:rPr>
            </w:pPr>
            <w:r w:rsidRPr="00AC1C39">
              <w:rPr>
                <w:rFonts w:ascii="Montserrat" w:hAnsi="Montserrat"/>
                <w:sz w:val="16"/>
                <w:szCs w:val="16"/>
              </w:rPr>
              <w:t>75-150</w:t>
            </w:r>
          </w:p>
        </w:tc>
        <w:tc>
          <w:tcPr>
            <w:tcW w:w="578" w:type="dxa"/>
          </w:tcPr>
          <w:p w14:paraId="020BEA0A"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1,03</w:t>
            </w:r>
          </w:p>
        </w:tc>
        <w:tc>
          <w:tcPr>
            <w:tcW w:w="578" w:type="dxa"/>
          </w:tcPr>
          <w:p w14:paraId="1E1E265A"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1,04</w:t>
            </w:r>
          </w:p>
        </w:tc>
        <w:tc>
          <w:tcPr>
            <w:tcW w:w="579" w:type="dxa"/>
          </w:tcPr>
          <w:p w14:paraId="05B1FE54"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1,05</w:t>
            </w:r>
          </w:p>
        </w:tc>
        <w:tc>
          <w:tcPr>
            <w:tcW w:w="578" w:type="dxa"/>
          </w:tcPr>
          <w:p w14:paraId="18768667"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1,05</w:t>
            </w:r>
          </w:p>
        </w:tc>
        <w:tc>
          <w:tcPr>
            <w:tcW w:w="578" w:type="dxa"/>
          </w:tcPr>
          <w:p w14:paraId="160EE580"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1,06</w:t>
            </w:r>
          </w:p>
        </w:tc>
        <w:tc>
          <w:tcPr>
            <w:tcW w:w="579" w:type="dxa"/>
          </w:tcPr>
          <w:p w14:paraId="54872F4C"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1,06</w:t>
            </w:r>
          </w:p>
        </w:tc>
        <w:tc>
          <w:tcPr>
            <w:tcW w:w="578" w:type="dxa"/>
          </w:tcPr>
          <w:p w14:paraId="612E619B"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1,08</w:t>
            </w:r>
          </w:p>
        </w:tc>
        <w:tc>
          <w:tcPr>
            <w:tcW w:w="578" w:type="dxa"/>
          </w:tcPr>
          <w:p w14:paraId="4B635FD5"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1,09</w:t>
            </w:r>
          </w:p>
        </w:tc>
        <w:tc>
          <w:tcPr>
            <w:tcW w:w="579" w:type="dxa"/>
          </w:tcPr>
          <w:p w14:paraId="3E605721"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1,10</w:t>
            </w:r>
          </w:p>
        </w:tc>
        <w:tc>
          <w:tcPr>
            <w:tcW w:w="578" w:type="dxa"/>
          </w:tcPr>
          <w:p w14:paraId="10FB6448"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1,10</w:t>
            </w:r>
          </w:p>
        </w:tc>
        <w:tc>
          <w:tcPr>
            <w:tcW w:w="578" w:type="dxa"/>
          </w:tcPr>
          <w:p w14:paraId="1742E916"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1,11</w:t>
            </w:r>
          </w:p>
        </w:tc>
        <w:tc>
          <w:tcPr>
            <w:tcW w:w="579" w:type="dxa"/>
          </w:tcPr>
          <w:p w14:paraId="7CF4BD0A"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1,13</w:t>
            </w:r>
          </w:p>
        </w:tc>
        <w:tc>
          <w:tcPr>
            <w:tcW w:w="578" w:type="dxa"/>
          </w:tcPr>
          <w:p w14:paraId="540536D9"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1,11</w:t>
            </w:r>
          </w:p>
        </w:tc>
        <w:tc>
          <w:tcPr>
            <w:tcW w:w="578" w:type="dxa"/>
          </w:tcPr>
          <w:p w14:paraId="6715F361"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1,14</w:t>
            </w:r>
          </w:p>
        </w:tc>
        <w:tc>
          <w:tcPr>
            <w:tcW w:w="579" w:type="dxa"/>
          </w:tcPr>
          <w:p w14:paraId="5026B431"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1,18</w:t>
            </w:r>
          </w:p>
        </w:tc>
      </w:tr>
      <w:tr w:rsidR="0046058C" w:rsidRPr="00AC1C39" w14:paraId="6EF8E6C9" w14:textId="77777777" w:rsidTr="00DE1805">
        <w:tc>
          <w:tcPr>
            <w:tcW w:w="959" w:type="dxa"/>
          </w:tcPr>
          <w:p w14:paraId="3FCEB1D1" w14:textId="77777777" w:rsidR="0046058C" w:rsidRPr="00AC1C39" w:rsidRDefault="0046058C" w:rsidP="00793FB2">
            <w:pPr>
              <w:jc w:val="center"/>
              <w:rPr>
                <w:rFonts w:ascii="Montserrat" w:hAnsi="Montserrat"/>
                <w:w w:val="90"/>
                <w:sz w:val="16"/>
                <w:szCs w:val="16"/>
              </w:rPr>
            </w:pPr>
            <w:r w:rsidRPr="00AC1C39">
              <w:rPr>
                <w:rFonts w:ascii="Montserrat" w:hAnsi="Montserrat"/>
                <w:w w:val="90"/>
                <w:sz w:val="16"/>
                <w:szCs w:val="16"/>
              </w:rPr>
              <w:t>150-250</w:t>
            </w:r>
          </w:p>
        </w:tc>
        <w:tc>
          <w:tcPr>
            <w:tcW w:w="578" w:type="dxa"/>
          </w:tcPr>
          <w:p w14:paraId="7788795C"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1,06</w:t>
            </w:r>
          </w:p>
        </w:tc>
        <w:tc>
          <w:tcPr>
            <w:tcW w:w="578" w:type="dxa"/>
          </w:tcPr>
          <w:p w14:paraId="49A4C7D7"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1,07</w:t>
            </w:r>
          </w:p>
        </w:tc>
        <w:tc>
          <w:tcPr>
            <w:tcW w:w="579" w:type="dxa"/>
          </w:tcPr>
          <w:p w14:paraId="5193620A"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1,08</w:t>
            </w:r>
          </w:p>
        </w:tc>
        <w:tc>
          <w:tcPr>
            <w:tcW w:w="578" w:type="dxa"/>
          </w:tcPr>
          <w:p w14:paraId="1E24F8CB"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1,07</w:t>
            </w:r>
          </w:p>
        </w:tc>
        <w:tc>
          <w:tcPr>
            <w:tcW w:w="578" w:type="dxa"/>
          </w:tcPr>
          <w:p w14:paraId="0B695173"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1,09</w:t>
            </w:r>
          </w:p>
        </w:tc>
        <w:tc>
          <w:tcPr>
            <w:tcW w:w="579" w:type="dxa"/>
          </w:tcPr>
          <w:p w14:paraId="62666A1D"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1,11</w:t>
            </w:r>
          </w:p>
        </w:tc>
        <w:tc>
          <w:tcPr>
            <w:tcW w:w="578" w:type="dxa"/>
          </w:tcPr>
          <w:p w14:paraId="0E01C35D"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1,10</w:t>
            </w:r>
          </w:p>
        </w:tc>
        <w:tc>
          <w:tcPr>
            <w:tcW w:w="578" w:type="dxa"/>
          </w:tcPr>
          <w:p w14:paraId="74B07EAE"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1,11</w:t>
            </w:r>
          </w:p>
        </w:tc>
        <w:tc>
          <w:tcPr>
            <w:tcW w:w="579" w:type="dxa"/>
          </w:tcPr>
          <w:p w14:paraId="31F8C662"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1,14</w:t>
            </w:r>
          </w:p>
        </w:tc>
        <w:tc>
          <w:tcPr>
            <w:tcW w:w="578" w:type="dxa"/>
          </w:tcPr>
          <w:p w14:paraId="2FDF6A1B"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1,13</w:t>
            </w:r>
          </w:p>
        </w:tc>
        <w:tc>
          <w:tcPr>
            <w:tcW w:w="578" w:type="dxa"/>
          </w:tcPr>
          <w:p w14:paraId="28F652BF"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1,15</w:t>
            </w:r>
          </w:p>
        </w:tc>
        <w:tc>
          <w:tcPr>
            <w:tcW w:w="579" w:type="dxa"/>
          </w:tcPr>
          <w:p w14:paraId="0CD12110"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1,19</w:t>
            </w:r>
          </w:p>
        </w:tc>
        <w:tc>
          <w:tcPr>
            <w:tcW w:w="578" w:type="dxa"/>
          </w:tcPr>
          <w:p w14:paraId="4DEE14B7"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1,14</w:t>
            </w:r>
          </w:p>
        </w:tc>
        <w:tc>
          <w:tcPr>
            <w:tcW w:w="578" w:type="dxa"/>
          </w:tcPr>
          <w:p w14:paraId="419D8945"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1,17</w:t>
            </w:r>
          </w:p>
        </w:tc>
        <w:tc>
          <w:tcPr>
            <w:tcW w:w="579" w:type="dxa"/>
          </w:tcPr>
          <w:p w14:paraId="53A7FF45"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1,26</w:t>
            </w:r>
          </w:p>
        </w:tc>
      </w:tr>
      <w:tr w:rsidR="0046058C" w:rsidRPr="00AC1C39" w14:paraId="3E1CD680" w14:textId="77777777" w:rsidTr="00DE1805">
        <w:tc>
          <w:tcPr>
            <w:tcW w:w="959" w:type="dxa"/>
          </w:tcPr>
          <w:p w14:paraId="5DBA9C5D" w14:textId="77777777" w:rsidR="0046058C" w:rsidRPr="00AC1C39" w:rsidRDefault="0046058C" w:rsidP="00793FB2">
            <w:pPr>
              <w:jc w:val="center"/>
              <w:rPr>
                <w:rFonts w:ascii="Montserrat" w:hAnsi="Montserrat"/>
                <w:sz w:val="16"/>
                <w:szCs w:val="16"/>
              </w:rPr>
            </w:pPr>
            <w:r w:rsidRPr="00AC1C39">
              <w:rPr>
                <w:rFonts w:ascii="Montserrat" w:hAnsi="Montserrat"/>
                <w:sz w:val="16"/>
                <w:szCs w:val="16"/>
              </w:rPr>
              <w:t>&gt;250</w:t>
            </w:r>
          </w:p>
        </w:tc>
        <w:tc>
          <w:tcPr>
            <w:tcW w:w="578" w:type="dxa"/>
          </w:tcPr>
          <w:p w14:paraId="5B0D72A0"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1,10</w:t>
            </w:r>
          </w:p>
        </w:tc>
        <w:tc>
          <w:tcPr>
            <w:tcW w:w="578" w:type="dxa"/>
          </w:tcPr>
          <w:p w14:paraId="2DF351F9"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1,11</w:t>
            </w:r>
          </w:p>
        </w:tc>
        <w:tc>
          <w:tcPr>
            <w:tcW w:w="579" w:type="dxa"/>
          </w:tcPr>
          <w:p w14:paraId="6A9C7BDF"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1,13</w:t>
            </w:r>
          </w:p>
        </w:tc>
        <w:tc>
          <w:tcPr>
            <w:tcW w:w="578" w:type="dxa"/>
          </w:tcPr>
          <w:p w14:paraId="1048FF9E"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1,11</w:t>
            </w:r>
          </w:p>
        </w:tc>
        <w:tc>
          <w:tcPr>
            <w:tcW w:w="578" w:type="dxa"/>
          </w:tcPr>
          <w:p w14:paraId="5B830F90"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1,13</w:t>
            </w:r>
          </w:p>
        </w:tc>
        <w:tc>
          <w:tcPr>
            <w:tcW w:w="579" w:type="dxa"/>
          </w:tcPr>
          <w:p w14:paraId="4DF8E5DF"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1,15</w:t>
            </w:r>
          </w:p>
        </w:tc>
        <w:tc>
          <w:tcPr>
            <w:tcW w:w="578" w:type="dxa"/>
          </w:tcPr>
          <w:p w14:paraId="60977EB1"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1,13</w:t>
            </w:r>
          </w:p>
        </w:tc>
        <w:tc>
          <w:tcPr>
            <w:tcW w:w="578" w:type="dxa"/>
          </w:tcPr>
          <w:p w14:paraId="2EE42E9C"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1,16</w:t>
            </w:r>
          </w:p>
        </w:tc>
        <w:tc>
          <w:tcPr>
            <w:tcW w:w="579" w:type="dxa"/>
          </w:tcPr>
          <w:p w14:paraId="02DCD624"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1,21</w:t>
            </w:r>
          </w:p>
        </w:tc>
        <w:tc>
          <w:tcPr>
            <w:tcW w:w="578" w:type="dxa"/>
          </w:tcPr>
          <w:p w14:paraId="6D0FD0C8"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1,15</w:t>
            </w:r>
          </w:p>
        </w:tc>
        <w:tc>
          <w:tcPr>
            <w:tcW w:w="578" w:type="dxa"/>
          </w:tcPr>
          <w:p w14:paraId="12C98139"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1,19</w:t>
            </w:r>
          </w:p>
        </w:tc>
        <w:tc>
          <w:tcPr>
            <w:tcW w:w="579" w:type="dxa"/>
          </w:tcPr>
          <w:p w14:paraId="576F15C9"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1,26</w:t>
            </w:r>
          </w:p>
        </w:tc>
        <w:tc>
          <w:tcPr>
            <w:tcW w:w="578" w:type="dxa"/>
          </w:tcPr>
          <w:p w14:paraId="5BA3B50E"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1,16</w:t>
            </w:r>
          </w:p>
        </w:tc>
        <w:tc>
          <w:tcPr>
            <w:tcW w:w="578" w:type="dxa"/>
          </w:tcPr>
          <w:p w14:paraId="3265CFA6"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1,23</w:t>
            </w:r>
          </w:p>
        </w:tc>
        <w:tc>
          <w:tcPr>
            <w:tcW w:w="579" w:type="dxa"/>
          </w:tcPr>
          <w:p w14:paraId="06DBECEC" w14:textId="77777777" w:rsidR="0046058C" w:rsidRPr="00AC1C39" w:rsidRDefault="0046058C" w:rsidP="00495D5D">
            <w:pPr>
              <w:jc w:val="center"/>
              <w:rPr>
                <w:rFonts w:ascii="Montserrat" w:hAnsi="Montserrat"/>
                <w:sz w:val="16"/>
                <w:szCs w:val="16"/>
              </w:rPr>
            </w:pPr>
            <w:r w:rsidRPr="00AC1C39">
              <w:rPr>
                <w:rFonts w:ascii="Montserrat" w:hAnsi="Montserrat"/>
                <w:sz w:val="16"/>
                <w:szCs w:val="16"/>
              </w:rPr>
              <w:t>1,36</w:t>
            </w:r>
          </w:p>
        </w:tc>
      </w:tr>
    </w:tbl>
    <w:p w14:paraId="08280AC4" w14:textId="1526ED37" w:rsidR="00DE1805" w:rsidRPr="00DE1805" w:rsidRDefault="00DE1805" w:rsidP="00DE1805">
      <w:pPr>
        <w:spacing w:before="120" w:after="160" w:line="288" w:lineRule="auto"/>
        <w:jc w:val="both"/>
        <w:rPr>
          <w:rFonts w:ascii="Arial Narrow" w:hAnsi="Arial Narrow"/>
          <w:sz w:val="22"/>
          <w:szCs w:val="22"/>
        </w:rPr>
        <w:sectPr w:rsidR="00DE1805" w:rsidRPr="00DE1805" w:rsidSect="0059125D">
          <w:pgSz w:w="11906" w:h="16838"/>
          <w:pgMar w:top="1276" w:right="851" w:bottom="1077" w:left="1418" w:header="720" w:footer="720" w:gutter="0"/>
          <w:cols w:space="720"/>
        </w:sectPr>
      </w:pPr>
    </w:p>
    <w:p w14:paraId="70823243" w14:textId="555BD3A9" w:rsidR="00606EB0" w:rsidRPr="00F779AA" w:rsidRDefault="00606EB0" w:rsidP="00B65828">
      <w:pPr>
        <w:pStyle w:val="Parakstszemobjekta"/>
        <w:spacing w:after="0"/>
        <w:ind w:left="142"/>
        <w:rPr>
          <w:rFonts w:ascii="Montserrat" w:hAnsi="Montserrat"/>
          <w:b/>
          <w:bCs/>
          <w:i w:val="0"/>
          <w:iCs w:val="0"/>
          <w:color w:val="auto"/>
          <w:sz w:val="22"/>
          <w:szCs w:val="22"/>
        </w:rPr>
      </w:pPr>
      <w:bookmarkStart w:id="58" w:name="_Toc11314555"/>
      <w:r w:rsidRPr="00F779AA">
        <w:rPr>
          <w:rFonts w:ascii="Montserrat" w:hAnsi="Montserrat"/>
          <w:b/>
          <w:bCs/>
          <w:i w:val="0"/>
          <w:iCs w:val="0"/>
          <w:color w:val="auto"/>
          <w:sz w:val="22"/>
          <w:szCs w:val="22"/>
        </w:rPr>
        <w:t xml:space="preserve">Tabula </w:t>
      </w:r>
      <w:r w:rsidRPr="00F779AA">
        <w:rPr>
          <w:rFonts w:ascii="Montserrat" w:hAnsi="Montserrat"/>
          <w:b/>
          <w:bCs/>
          <w:i w:val="0"/>
          <w:iCs w:val="0"/>
          <w:color w:val="auto"/>
          <w:sz w:val="22"/>
          <w:szCs w:val="22"/>
        </w:rPr>
        <w:fldChar w:fldCharType="begin"/>
      </w:r>
      <w:r w:rsidRPr="00F779AA">
        <w:rPr>
          <w:rFonts w:ascii="Montserrat" w:hAnsi="Montserrat"/>
          <w:b/>
          <w:bCs/>
          <w:i w:val="0"/>
          <w:iCs w:val="0"/>
          <w:color w:val="auto"/>
          <w:sz w:val="22"/>
          <w:szCs w:val="22"/>
        </w:rPr>
        <w:instrText xml:space="preserve"> SEQ Tabula \* ARABIC </w:instrText>
      </w:r>
      <w:r w:rsidRPr="00F779AA">
        <w:rPr>
          <w:rFonts w:ascii="Montserrat" w:hAnsi="Montserrat"/>
          <w:b/>
          <w:bCs/>
          <w:i w:val="0"/>
          <w:iCs w:val="0"/>
          <w:color w:val="auto"/>
          <w:sz w:val="22"/>
          <w:szCs w:val="22"/>
        </w:rPr>
        <w:fldChar w:fldCharType="separate"/>
      </w:r>
      <w:r w:rsidR="00B663FF" w:rsidRPr="00F779AA">
        <w:rPr>
          <w:rFonts w:ascii="Montserrat" w:hAnsi="Montserrat"/>
          <w:b/>
          <w:bCs/>
          <w:i w:val="0"/>
          <w:iCs w:val="0"/>
          <w:noProof/>
          <w:color w:val="auto"/>
          <w:sz w:val="22"/>
          <w:szCs w:val="22"/>
        </w:rPr>
        <w:t>22</w:t>
      </w:r>
      <w:r w:rsidRPr="00F779AA">
        <w:rPr>
          <w:rFonts w:ascii="Montserrat" w:hAnsi="Montserrat"/>
          <w:b/>
          <w:bCs/>
          <w:i w:val="0"/>
          <w:iCs w:val="0"/>
          <w:color w:val="auto"/>
          <w:sz w:val="22"/>
          <w:szCs w:val="22"/>
        </w:rPr>
        <w:fldChar w:fldCharType="end"/>
      </w:r>
      <w:r w:rsidRPr="00F779AA">
        <w:rPr>
          <w:rFonts w:ascii="Montserrat" w:hAnsi="Montserrat"/>
          <w:b/>
          <w:bCs/>
          <w:i w:val="0"/>
          <w:iCs w:val="0"/>
          <w:color w:val="auto"/>
          <w:sz w:val="22"/>
          <w:szCs w:val="22"/>
        </w:rPr>
        <w:t xml:space="preserve"> Autotransporta ekspluatācijas bāzes izmaksas (autokilometru izmaksas) pie dažādiem braukšanas apstākļiem</w:t>
      </w:r>
      <w:r w:rsidR="00B65828" w:rsidRPr="00F779AA">
        <w:rPr>
          <w:rFonts w:ascii="Montserrat" w:hAnsi="Montserrat"/>
          <w:b/>
          <w:bCs/>
          <w:i w:val="0"/>
          <w:iCs w:val="0"/>
          <w:color w:val="auto"/>
          <w:sz w:val="22"/>
          <w:szCs w:val="22"/>
        </w:rPr>
        <w:t xml:space="preserve"> (EUR/km bez PVN)</w:t>
      </w:r>
      <w:bookmarkEnd w:id="58"/>
      <w:r w:rsidR="00E9531A" w:rsidRPr="00F779AA">
        <w:rPr>
          <w:rStyle w:val="Vresatsauce"/>
          <w:rFonts w:ascii="Montserrat" w:hAnsi="Montserrat"/>
          <w:b/>
          <w:bCs/>
          <w:i w:val="0"/>
          <w:iCs w:val="0"/>
          <w:color w:val="auto"/>
          <w:sz w:val="22"/>
          <w:szCs w:val="22"/>
        </w:rPr>
        <w:footnoteReference w:id="4"/>
      </w:r>
    </w:p>
    <w:p w14:paraId="0EF44400" w14:textId="70E896C3" w:rsidR="004B039C" w:rsidRDefault="00131F52" w:rsidP="0032704A">
      <w:pPr>
        <w:jc w:val="both"/>
        <w:rPr>
          <w:rFonts w:ascii="Arial Narrow" w:hAnsi="Arial Narrow"/>
          <w:b/>
        </w:rPr>
      </w:pPr>
      <w:r>
        <w:rPr>
          <w:rFonts w:ascii="Arial Narrow" w:hAnsi="Arial Narrow"/>
          <w:b/>
          <w:noProof/>
        </w:rPr>
        <w:drawing>
          <wp:inline distT="0" distB="0" distL="0" distR="0" wp14:anchorId="3651DE25" wp14:editId="67EC5793">
            <wp:extent cx="9776460" cy="25069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76460" cy="2506980"/>
                    </a:xfrm>
                    <a:prstGeom prst="rect">
                      <a:avLst/>
                    </a:prstGeom>
                    <a:noFill/>
                  </pic:spPr>
                </pic:pic>
              </a:graphicData>
            </a:graphic>
          </wp:inline>
        </w:drawing>
      </w:r>
    </w:p>
    <w:p w14:paraId="25504408" w14:textId="2F15C4AF" w:rsidR="00B65828" w:rsidRDefault="00131F52" w:rsidP="0032704A">
      <w:pPr>
        <w:jc w:val="both"/>
        <w:rPr>
          <w:rFonts w:ascii="Arial Narrow" w:hAnsi="Arial Narrow"/>
          <w:b/>
        </w:rPr>
      </w:pPr>
      <w:r>
        <w:rPr>
          <w:rFonts w:ascii="Arial Narrow" w:hAnsi="Arial Narrow"/>
          <w:b/>
          <w:noProof/>
        </w:rPr>
        <w:drawing>
          <wp:inline distT="0" distB="0" distL="0" distR="0" wp14:anchorId="6F0DD203" wp14:editId="4C212859">
            <wp:extent cx="9776460" cy="24917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76460" cy="2491740"/>
                    </a:xfrm>
                    <a:prstGeom prst="rect">
                      <a:avLst/>
                    </a:prstGeom>
                    <a:noFill/>
                  </pic:spPr>
                </pic:pic>
              </a:graphicData>
            </a:graphic>
          </wp:inline>
        </w:drawing>
      </w:r>
    </w:p>
    <w:p w14:paraId="77724EA3" w14:textId="77777777" w:rsidR="00A5639C" w:rsidRDefault="00A5639C" w:rsidP="00D13694">
      <w:pPr>
        <w:rPr>
          <w:rFonts w:ascii="Arial Narrow" w:hAnsi="Arial Narrow"/>
        </w:rPr>
        <w:sectPr w:rsidR="00A5639C" w:rsidSect="0059125D">
          <w:pgSz w:w="16838" w:h="11906" w:orient="landscape"/>
          <w:pgMar w:top="1418" w:right="720" w:bottom="720" w:left="720" w:header="720" w:footer="720" w:gutter="0"/>
          <w:cols w:space="720"/>
          <w:docGrid w:linePitch="326"/>
        </w:sectPr>
      </w:pPr>
    </w:p>
    <w:p w14:paraId="0BE3EF5E" w14:textId="749A9A98" w:rsidR="0046058C" w:rsidRPr="00362389" w:rsidRDefault="0046058C" w:rsidP="00362389">
      <w:pPr>
        <w:pStyle w:val="Virsraksts3"/>
        <w:numPr>
          <w:ilvl w:val="2"/>
          <w:numId w:val="8"/>
        </w:numPr>
        <w:spacing w:before="0" w:after="160" w:line="288" w:lineRule="auto"/>
        <w:ind w:left="1134" w:hanging="708"/>
        <w:rPr>
          <w:rFonts w:ascii="Montserrat" w:hAnsi="Montserrat"/>
          <w:color w:val="auto"/>
          <w:sz w:val="22"/>
          <w:szCs w:val="22"/>
          <w:lang w:val="lv-LV"/>
        </w:rPr>
      </w:pPr>
      <w:bookmarkStart w:id="59" w:name="_MON_1369638367"/>
      <w:bookmarkStart w:id="60" w:name="_MON_1369638394"/>
      <w:bookmarkStart w:id="61" w:name="_MON_1370176836"/>
      <w:bookmarkStart w:id="62" w:name="_MON_1369638336"/>
      <w:bookmarkStart w:id="63" w:name="_Toc29909058"/>
      <w:bookmarkEnd w:id="59"/>
      <w:bookmarkEnd w:id="60"/>
      <w:bookmarkEnd w:id="61"/>
      <w:bookmarkEnd w:id="62"/>
      <w:r w:rsidRPr="00362389">
        <w:rPr>
          <w:rFonts w:ascii="Montserrat" w:hAnsi="Montserrat"/>
          <w:color w:val="auto"/>
          <w:sz w:val="22"/>
          <w:szCs w:val="22"/>
          <w:lang w:val="lv-LV"/>
        </w:rPr>
        <w:t>Ceļu satiksmes negadījumu izmaksas</w:t>
      </w:r>
      <w:bookmarkEnd w:id="63"/>
    </w:p>
    <w:p w14:paraId="5C8CB2E2" w14:textId="66B40B48" w:rsidR="0046058C" w:rsidRPr="00362389" w:rsidRDefault="0046058C" w:rsidP="00362389">
      <w:pPr>
        <w:pStyle w:val="Sarakstarindkopa"/>
        <w:numPr>
          <w:ilvl w:val="3"/>
          <w:numId w:val="8"/>
        </w:numPr>
        <w:spacing w:after="160" w:line="288" w:lineRule="auto"/>
        <w:ind w:left="1134" w:hanging="708"/>
        <w:jc w:val="both"/>
        <w:rPr>
          <w:rFonts w:ascii="Montserrat" w:hAnsi="Montserrat"/>
          <w:sz w:val="22"/>
          <w:szCs w:val="22"/>
        </w:rPr>
      </w:pPr>
      <w:r w:rsidRPr="00362389">
        <w:rPr>
          <w:rFonts w:ascii="Montserrat" w:hAnsi="Montserrat"/>
          <w:sz w:val="22"/>
          <w:szCs w:val="22"/>
        </w:rPr>
        <w:t xml:space="preserve">Ceļu satiksmes negadījumu (CSNg) ietekme vērtējama jaunbūvēm, </w:t>
      </w:r>
      <w:r w:rsidR="002C5607" w:rsidRPr="00362389">
        <w:rPr>
          <w:rFonts w:ascii="Montserrat" w:hAnsi="Montserrat"/>
          <w:sz w:val="22"/>
          <w:szCs w:val="22"/>
        </w:rPr>
        <w:t>pārbūvei</w:t>
      </w:r>
      <w:r w:rsidRPr="00362389">
        <w:rPr>
          <w:rFonts w:ascii="Montserrat" w:hAnsi="Montserrat"/>
          <w:sz w:val="22"/>
          <w:szCs w:val="22"/>
        </w:rPr>
        <w:t xml:space="preserve">, </w:t>
      </w:r>
      <w:r w:rsidR="002C5607" w:rsidRPr="00362389">
        <w:rPr>
          <w:rFonts w:ascii="Montserrat" w:hAnsi="Montserrat"/>
          <w:sz w:val="22"/>
          <w:szCs w:val="22"/>
        </w:rPr>
        <w:t>seguma atjaunošanai</w:t>
      </w:r>
      <w:r w:rsidRPr="00362389">
        <w:rPr>
          <w:rFonts w:ascii="Montserrat" w:hAnsi="Montserrat"/>
          <w:sz w:val="22"/>
          <w:szCs w:val="22"/>
        </w:rPr>
        <w:t xml:space="preserve">, </w:t>
      </w:r>
      <w:r w:rsidR="005135D1" w:rsidRPr="00362389">
        <w:rPr>
          <w:rFonts w:ascii="Montserrat" w:hAnsi="Montserrat"/>
          <w:sz w:val="22"/>
          <w:szCs w:val="22"/>
        </w:rPr>
        <w:t xml:space="preserve">vienkāršotai atjaunošanai </w:t>
      </w:r>
      <w:r w:rsidRPr="00362389">
        <w:rPr>
          <w:rFonts w:ascii="Montserrat" w:hAnsi="Montserrat"/>
          <w:sz w:val="22"/>
          <w:szCs w:val="22"/>
        </w:rPr>
        <w:t xml:space="preserve">kā arī </w:t>
      </w:r>
      <w:r w:rsidR="002C5607" w:rsidRPr="00362389">
        <w:rPr>
          <w:rFonts w:ascii="Montserrat" w:hAnsi="Montserrat"/>
          <w:sz w:val="22"/>
          <w:szCs w:val="22"/>
        </w:rPr>
        <w:t xml:space="preserve">alternatīvo autoceļa trases </w:t>
      </w:r>
      <w:r w:rsidRPr="00362389">
        <w:rPr>
          <w:rFonts w:ascii="Montserrat" w:hAnsi="Montserrat"/>
          <w:sz w:val="22"/>
          <w:szCs w:val="22"/>
        </w:rPr>
        <w:t>variantu salīdzināšanai savā starpā un ar esošo situāciju.</w:t>
      </w:r>
    </w:p>
    <w:p w14:paraId="62A1706E" w14:textId="77777777" w:rsidR="003A4461" w:rsidRPr="00362389" w:rsidRDefault="0046058C" w:rsidP="00362389">
      <w:pPr>
        <w:pStyle w:val="Sarakstarindkopa"/>
        <w:numPr>
          <w:ilvl w:val="3"/>
          <w:numId w:val="8"/>
        </w:numPr>
        <w:spacing w:after="160" w:line="288" w:lineRule="auto"/>
        <w:ind w:left="1134" w:hanging="708"/>
        <w:jc w:val="both"/>
        <w:rPr>
          <w:rFonts w:ascii="Montserrat" w:hAnsi="Montserrat"/>
          <w:sz w:val="22"/>
          <w:szCs w:val="22"/>
        </w:rPr>
      </w:pPr>
      <w:r w:rsidRPr="00362389">
        <w:rPr>
          <w:rFonts w:ascii="Montserrat" w:hAnsi="Montserrat"/>
          <w:sz w:val="22"/>
          <w:szCs w:val="22"/>
        </w:rPr>
        <w:t>Ieteicams lietot šādas vērtēšanas metodes</w:t>
      </w:r>
      <w:r w:rsidR="003A4461" w:rsidRPr="00362389">
        <w:rPr>
          <w:rFonts w:ascii="Montserrat" w:hAnsi="Montserrat"/>
          <w:sz w:val="22"/>
          <w:szCs w:val="22"/>
        </w:rPr>
        <w:t>:</w:t>
      </w:r>
    </w:p>
    <w:p w14:paraId="5ECB9C17" w14:textId="4005309A" w:rsidR="003A4461" w:rsidRPr="00362389" w:rsidRDefault="0046058C" w:rsidP="00C75208">
      <w:pPr>
        <w:pStyle w:val="Sarakstarindkopa"/>
        <w:numPr>
          <w:ilvl w:val="1"/>
          <w:numId w:val="42"/>
        </w:numPr>
        <w:spacing w:after="160" w:line="288" w:lineRule="auto"/>
        <w:jc w:val="both"/>
        <w:rPr>
          <w:rFonts w:ascii="Montserrat" w:hAnsi="Montserrat"/>
          <w:sz w:val="22"/>
          <w:szCs w:val="22"/>
        </w:rPr>
      </w:pPr>
      <w:r w:rsidRPr="00362389">
        <w:rPr>
          <w:rFonts w:ascii="Montserrat" w:hAnsi="Montserrat"/>
          <w:sz w:val="22"/>
          <w:szCs w:val="22"/>
        </w:rPr>
        <w:t xml:space="preserve">Ja esošajai situācijai ir pieejami </w:t>
      </w:r>
      <w:r w:rsidRPr="00362389">
        <w:rPr>
          <w:rFonts w:ascii="Montserrat" w:hAnsi="Montserrat"/>
          <w:b/>
          <w:sz w:val="22"/>
          <w:szCs w:val="22"/>
        </w:rPr>
        <w:t>CSNg statistikas</w:t>
      </w:r>
      <w:r w:rsidRPr="00362389">
        <w:rPr>
          <w:rFonts w:ascii="Montserrat" w:hAnsi="Montserrat"/>
          <w:sz w:val="22"/>
          <w:szCs w:val="22"/>
        </w:rPr>
        <w:t xml:space="preserve"> dati, tad zaudējumus var vērtēt, izmantojot </w:t>
      </w:r>
      <w:r w:rsidR="003A4461" w:rsidRPr="00362389">
        <w:rPr>
          <w:rFonts w:ascii="Montserrat" w:hAnsi="Montserrat"/>
          <w:sz w:val="22"/>
          <w:szCs w:val="22"/>
        </w:rPr>
        <w:t>esošās situācijas</w:t>
      </w:r>
      <w:r w:rsidRPr="00362389">
        <w:rPr>
          <w:rFonts w:ascii="Montserrat" w:hAnsi="Montserrat"/>
          <w:sz w:val="22"/>
          <w:szCs w:val="22"/>
        </w:rPr>
        <w:t xml:space="preserve"> datus, bet ieguvumus - atbilstoši paredzamajiem uzlabojumiem</w:t>
      </w:r>
      <w:r w:rsidR="003A4461" w:rsidRPr="00362389">
        <w:rPr>
          <w:rFonts w:ascii="Montserrat" w:hAnsi="Montserrat"/>
          <w:sz w:val="22"/>
          <w:szCs w:val="22"/>
        </w:rPr>
        <w:t xml:space="preserve">, kuri relatīvā izteiksmē ir atspoguļoti tabulā Nr. </w:t>
      </w:r>
      <w:r w:rsidR="00C75208" w:rsidRPr="00362389">
        <w:rPr>
          <w:rFonts w:ascii="Montserrat" w:hAnsi="Montserrat"/>
          <w:sz w:val="22"/>
          <w:szCs w:val="22"/>
        </w:rPr>
        <w:t>25.</w:t>
      </w:r>
    </w:p>
    <w:p w14:paraId="641BE3ED" w14:textId="49DD901E" w:rsidR="003A4461" w:rsidRPr="00362389" w:rsidRDefault="0046058C" w:rsidP="00C75208">
      <w:pPr>
        <w:pStyle w:val="Sarakstarindkopa"/>
        <w:numPr>
          <w:ilvl w:val="1"/>
          <w:numId w:val="42"/>
        </w:numPr>
        <w:spacing w:after="160" w:line="288" w:lineRule="auto"/>
        <w:jc w:val="both"/>
        <w:rPr>
          <w:rFonts w:ascii="Montserrat" w:hAnsi="Montserrat"/>
          <w:sz w:val="22"/>
          <w:szCs w:val="22"/>
        </w:rPr>
      </w:pPr>
      <w:r w:rsidRPr="00362389">
        <w:rPr>
          <w:rFonts w:ascii="Montserrat" w:hAnsi="Montserrat"/>
          <w:sz w:val="22"/>
          <w:szCs w:val="22"/>
        </w:rPr>
        <w:t xml:space="preserve">Ja CSNg statistikas dati nav pieejami, tad izmantojama metode, kas pamatojas uz </w:t>
      </w:r>
      <w:r w:rsidRPr="00362389">
        <w:rPr>
          <w:rFonts w:ascii="Montserrat" w:hAnsi="Montserrat"/>
          <w:b/>
          <w:sz w:val="22"/>
          <w:szCs w:val="22"/>
        </w:rPr>
        <w:t>avārijas koeficient</w:t>
      </w:r>
      <w:r w:rsidR="004D0E76" w:rsidRPr="00362389">
        <w:rPr>
          <w:rFonts w:ascii="Montserrat" w:hAnsi="Montserrat"/>
          <w:b/>
          <w:sz w:val="22"/>
          <w:szCs w:val="22"/>
        </w:rPr>
        <w:t>a</w:t>
      </w:r>
      <w:r w:rsidRPr="00362389">
        <w:rPr>
          <w:rFonts w:ascii="Montserrat" w:hAnsi="Montserrat"/>
          <w:sz w:val="22"/>
          <w:szCs w:val="22"/>
        </w:rPr>
        <w:t xml:space="preserve"> grafiku. Metode aprakstīta Krievijas </w:t>
      </w:r>
      <w:r w:rsidR="005135D1" w:rsidRPr="00362389">
        <w:rPr>
          <w:rFonts w:ascii="Montserrat" w:hAnsi="Montserrat"/>
          <w:sz w:val="22"/>
          <w:szCs w:val="22"/>
        </w:rPr>
        <w:t xml:space="preserve">Federālās autoceļu aģentūras (ROSAVTODOR) </w:t>
      </w:r>
      <w:r w:rsidRPr="00362389">
        <w:rPr>
          <w:rFonts w:ascii="Montserrat" w:hAnsi="Montserrat"/>
          <w:sz w:val="22"/>
          <w:szCs w:val="22"/>
        </w:rPr>
        <w:t xml:space="preserve">Norādījumos satiksmes drošības organizēšanai un nodrošināšanai </w:t>
      </w:r>
      <w:r w:rsidR="005135D1" w:rsidRPr="00362389">
        <w:rPr>
          <w:rFonts w:ascii="Montserrat" w:hAnsi="Montserrat"/>
          <w:sz w:val="22"/>
          <w:szCs w:val="22"/>
        </w:rPr>
        <w:t>uz autoceļiem (ODM 218.4.005-2010)</w:t>
      </w:r>
      <w:r w:rsidRPr="00362389">
        <w:rPr>
          <w:rFonts w:ascii="Montserrat" w:hAnsi="Montserrat"/>
          <w:sz w:val="22"/>
          <w:szCs w:val="22"/>
        </w:rPr>
        <w:t>.</w:t>
      </w:r>
      <w:r w:rsidR="004D0E76" w:rsidRPr="00362389">
        <w:rPr>
          <w:rFonts w:ascii="Montserrat" w:hAnsi="Montserrat"/>
          <w:sz w:val="22"/>
          <w:szCs w:val="22"/>
        </w:rPr>
        <w:t xml:space="preserve"> Avāriju koeficienta metode ļauj prognozēt satiksmes drošības līmeni gan jau eksistējošiem ceļiem, gan vēl tikai projekta stadijā esošajiem ceļa posmiem. Avāriju koeficienta metode nedefinē noteiktu negadījumu skaitu noteiktā posmā, bet gan salīdzina dotās vietas un kāda noteikta etalona ceļa posma satiksmes drošības līmeņus</w:t>
      </w:r>
      <w:r w:rsidR="003A4461" w:rsidRPr="00362389">
        <w:rPr>
          <w:rFonts w:ascii="Montserrat" w:hAnsi="Montserrat"/>
          <w:sz w:val="22"/>
          <w:szCs w:val="22"/>
        </w:rPr>
        <w:t>;</w:t>
      </w:r>
    </w:p>
    <w:p w14:paraId="119A6394" w14:textId="1D03EDD1" w:rsidR="0046058C" w:rsidRPr="00362389" w:rsidRDefault="003A4461" w:rsidP="00C75208">
      <w:pPr>
        <w:pStyle w:val="Sarakstarindkopa"/>
        <w:numPr>
          <w:ilvl w:val="1"/>
          <w:numId w:val="42"/>
        </w:numPr>
        <w:spacing w:after="160" w:line="288" w:lineRule="auto"/>
        <w:jc w:val="both"/>
        <w:rPr>
          <w:rFonts w:ascii="Montserrat" w:hAnsi="Montserrat"/>
          <w:sz w:val="22"/>
          <w:szCs w:val="22"/>
        </w:rPr>
      </w:pPr>
      <w:r w:rsidRPr="00362389">
        <w:rPr>
          <w:rFonts w:ascii="Montserrat" w:hAnsi="Montserrat"/>
          <w:sz w:val="22"/>
          <w:szCs w:val="22"/>
        </w:rPr>
        <w:t>S</w:t>
      </w:r>
      <w:r w:rsidR="0046058C" w:rsidRPr="00362389">
        <w:rPr>
          <w:rFonts w:ascii="Montserrat" w:hAnsi="Montserrat"/>
          <w:sz w:val="22"/>
          <w:szCs w:val="22"/>
        </w:rPr>
        <w:t xml:space="preserve">atiksmes </w:t>
      </w:r>
      <w:r w:rsidR="0046058C" w:rsidRPr="00362389">
        <w:rPr>
          <w:rFonts w:ascii="Montserrat" w:hAnsi="Montserrat"/>
          <w:b/>
          <w:sz w:val="22"/>
          <w:szCs w:val="22"/>
        </w:rPr>
        <w:t>drošības koeficientu</w:t>
      </w:r>
      <w:r w:rsidR="0046058C" w:rsidRPr="00362389">
        <w:rPr>
          <w:rFonts w:ascii="Montserrat" w:hAnsi="Montserrat"/>
          <w:sz w:val="22"/>
          <w:szCs w:val="22"/>
        </w:rPr>
        <w:t xml:space="preserve"> metodi, kas izpaužas kā iespējamo braukšanas ātrumu attiecība blakus esošos ceļa posmos. CSNg notiek krasu ātruma izmaiņu rezultātā.</w:t>
      </w:r>
      <w:r w:rsidR="004D0E76" w:rsidRPr="00362389">
        <w:rPr>
          <w:rFonts w:ascii="Montserrat" w:hAnsi="Montserrat"/>
          <w:sz w:val="22"/>
          <w:szCs w:val="22"/>
        </w:rPr>
        <w:t xml:space="preserve"> Par drošības koeficientu sauc brīvas satiksmes apstākļos atsevišķi braucoša transportlīdzekļa</w:t>
      </w:r>
      <w:r w:rsidR="00621F96" w:rsidRPr="00362389">
        <w:rPr>
          <w:rFonts w:ascii="Montserrat" w:hAnsi="Montserrat"/>
          <w:sz w:val="22"/>
          <w:szCs w:val="22"/>
        </w:rPr>
        <w:t xml:space="preserve"> ātrumu attiecību pirms konkrētā ceļa elementa un tajā. Konstruējot drošības koeficienta grafiku, katra ceļa elementa beigās nosaka maksimālo iespējamo atsevišķi braucoša transportlīdzekļa ātrumu, neņemot vērā to, kādi plāna vai profila elementi seko tālāk. Satiksmes drošības līmeni izvērtē, aprēķinot drošības koeficienta skaitliskās vērtības un ņemot vērā absolūto braukšanas ātruma vērtību.</w:t>
      </w:r>
    </w:p>
    <w:tbl>
      <w:tblPr>
        <w:tblW w:w="7654" w:type="dxa"/>
        <w:tblInd w:w="1415" w:type="dxa"/>
        <w:tblBorders>
          <w:top w:val="dotted" w:sz="2" w:space="0" w:color="auto"/>
          <w:left w:val="dotted" w:sz="2" w:space="0" w:color="auto"/>
          <w:bottom w:val="dotted" w:sz="2" w:space="0" w:color="auto"/>
          <w:right w:val="dotted" w:sz="2" w:space="0" w:color="auto"/>
        </w:tblBorders>
        <w:tblLayout w:type="fixed"/>
        <w:tblLook w:val="0000" w:firstRow="0" w:lastRow="0" w:firstColumn="0" w:lastColumn="0" w:noHBand="0" w:noVBand="0"/>
      </w:tblPr>
      <w:tblGrid>
        <w:gridCol w:w="7654"/>
      </w:tblGrid>
      <w:tr w:rsidR="0046058C" w:rsidRPr="003A4461" w14:paraId="53A06184" w14:textId="77777777" w:rsidTr="003A4461">
        <w:tc>
          <w:tcPr>
            <w:tcW w:w="7654" w:type="dxa"/>
          </w:tcPr>
          <w:p w14:paraId="4EB0119C" w14:textId="62AF7700" w:rsidR="0046058C" w:rsidRPr="003A4461" w:rsidRDefault="0046058C" w:rsidP="00B471CE">
            <w:pPr>
              <w:spacing w:before="360" w:after="240" w:line="288" w:lineRule="auto"/>
              <w:rPr>
                <w:rFonts w:ascii="Arial Narrow" w:hAnsi="Arial Narrow"/>
                <w:vertAlign w:val="subscript"/>
              </w:rPr>
            </w:pPr>
            <w:r w:rsidRPr="00E7193F">
              <w:rPr>
                <w:rFonts w:ascii="Arial Narrow" w:hAnsi="Arial Narrow"/>
                <w:b/>
                <w:bCs/>
              </w:rPr>
              <w:t>K</w:t>
            </w:r>
            <w:r w:rsidRPr="00E7193F">
              <w:rPr>
                <w:rFonts w:ascii="Arial Narrow" w:hAnsi="Arial Narrow"/>
                <w:b/>
                <w:bCs/>
                <w:vertAlign w:val="subscript"/>
              </w:rPr>
              <w:t xml:space="preserve">dr </w:t>
            </w:r>
            <w:r w:rsidRPr="00E7193F">
              <w:rPr>
                <w:rFonts w:ascii="Arial Narrow" w:hAnsi="Arial Narrow"/>
                <w:b/>
                <w:bCs/>
              </w:rPr>
              <w:t xml:space="preserve"> = V</w:t>
            </w:r>
            <w:r w:rsidRPr="00E7193F">
              <w:rPr>
                <w:rFonts w:ascii="Arial Narrow" w:hAnsi="Arial Narrow"/>
                <w:b/>
                <w:bCs/>
                <w:vertAlign w:val="subscript"/>
              </w:rPr>
              <w:t xml:space="preserve">el </w:t>
            </w:r>
            <w:r w:rsidRPr="00E7193F">
              <w:rPr>
                <w:rFonts w:ascii="Arial Narrow" w:hAnsi="Arial Narrow"/>
                <w:b/>
                <w:bCs/>
              </w:rPr>
              <w:t>/ V</w:t>
            </w:r>
            <w:r w:rsidRPr="00E7193F">
              <w:rPr>
                <w:rFonts w:ascii="Arial Narrow" w:hAnsi="Arial Narrow"/>
                <w:b/>
                <w:bCs/>
                <w:vertAlign w:val="subscript"/>
              </w:rPr>
              <w:t>pir</w:t>
            </w:r>
            <w:r w:rsidR="003A4461">
              <w:rPr>
                <w:rFonts w:ascii="Arial Narrow" w:hAnsi="Arial Narrow"/>
                <w:vertAlign w:val="subscript"/>
              </w:rPr>
              <w:t>,</w:t>
            </w:r>
            <w:r w:rsidR="003A4461" w:rsidRPr="003A4461">
              <w:rPr>
                <w:rFonts w:ascii="Arial Narrow" w:hAnsi="Arial Narrow"/>
              </w:rPr>
              <w:t xml:space="preserve"> </w:t>
            </w:r>
            <w:r w:rsidR="003A4461" w:rsidRPr="00B471CE">
              <w:rPr>
                <w:rFonts w:ascii="Montserrat" w:hAnsi="Montserrat"/>
                <w:sz w:val="22"/>
                <w:szCs w:val="22"/>
              </w:rPr>
              <w:t>kur                                                                                              (</w:t>
            </w:r>
            <w:r w:rsidR="00C76AC7" w:rsidRPr="00B471CE">
              <w:rPr>
                <w:rFonts w:ascii="Montserrat" w:hAnsi="Montserrat"/>
                <w:sz w:val="22"/>
                <w:szCs w:val="22"/>
              </w:rPr>
              <w:t>5</w:t>
            </w:r>
            <w:r w:rsidR="003A4461" w:rsidRPr="00B471CE">
              <w:rPr>
                <w:rFonts w:ascii="Montserrat" w:hAnsi="Montserrat"/>
                <w:sz w:val="22"/>
                <w:szCs w:val="22"/>
              </w:rPr>
              <w:t>)</w:t>
            </w:r>
          </w:p>
        </w:tc>
      </w:tr>
    </w:tbl>
    <w:p w14:paraId="3EED727A" w14:textId="77777777" w:rsidR="0046058C" w:rsidRPr="00B471CE" w:rsidRDefault="0046058C" w:rsidP="00B471CE">
      <w:pPr>
        <w:spacing w:after="160" w:line="288" w:lineRule="auto"/>
        <w:ind w:left="2410" w:hanging="850"/>
        <w:jc w:val="both"/>
        <w:rPr>
          <w:rFonts w:ascii="Montserrat" w:hAnsi="Montserrat"/>
          <w:sz w:val="22"/>
          <w:szCs w:val="22"/>
        </w:rPr>
      </w:pPr>
      <w:r w:rsidRPr="00B471CE">
        <w:rPr>
          <w:rFonts w:ascii="Montserrat" w:hAnsi="Montserrat"/>
          <w:sz w:val="22"/>
          <w:szCs w:val="22"/>
        </w:rPr>
        <w:t xml:space="preserve">     K</w:t>
      </w:r>
      <w:r w:rsidRPr="00B471CE">
        <w:rPr>
          <w:rFonts w:ascii="Montserrat" w:hAnsi="Montserrat"/>
          <w:sz w:val="22"/>
          <w:szCs w:val="22"/>
          <w:vertAlign w:val="subscript"/>
        </w:rPr>
        <w:t>dr</w:t>
      </w:r>
      <w:r w:rsidRPr="00B471CE">
        <w:rPr>
          <w:rFonts w:ascii="Montserrat" w:hAnsi="Montserrat"/>
          <w:sz w:val="22"/>
          <w:szCs w:val="22"/>
        </w:rPr>
        <w:t xml:space="preserve"> - satiksmes drošības koeficients;</w:t>
      </w:r>
    </w:p>
    <w:p w14:paraId="364D88F0" w14:textId="77777777" w:rsidR="0046058C" w:rsidRPr="00B471CE" w:rsidRDefault="0046058C" w:rsidP="00B471CE">
      <w:pPr>
        <w:spacing w:after="160" w:line="288" w:lineRule="auto"/>
        <w:ind w:left="2410" w:hanging="850"/>
        <w:jc w:val="both"/>
        <w:rPr>
          <w:rFonts w:ascii="Montserrat" w:hAnsi="Montserrat"/>
          <w:sz w:val="22"/>
          <w:szCs w:val="22"/>
        </w:rPr>
      </w:pPr>
      <w:r w:rsidRPr="00B471CE">
        <w:rPr>
          <w:rFonts w:ascii="Montserrat" w:hAnsi="Montserrat"/>
          <w:sz w:val="22"/>
          <w:szCs w:val="22"/>
        </w:rPr>
        <w:t xml:space="preserve">     V</w:t>
      </w:r>
      <w:r w:rsidRPr="00B471CE">
        <w:rPr>
          <w:rFonts w:ascii="Montserrat" w:hAnsi="Montserrat"/>
          <w:sz w:val="22"/>
          <w:szCs w:val="22"/>
          <w:vertAlign w:val="subscript"/>
        </w:rPr>
        <w:t>el</w:t>
      </w:r>
      <w:r w:rsidRPr="00B471CE">
        <w:rPr>
          <w:rFonts w:ascii="Montserrat" w:hAnsi="Montserrat"/>
          <w:sz w:val="22"/>
          <w:szCs w:val="22"/>
        </w:rPr>
        <w:t xml:space="preserve"> - atsevišķa transportlīdzekļa brīvs ātrums apskatāmajā ceļa elementā, km/h;</w:t>
      </w:r>
    </w:p>
    <w:p w14:paraId="578B3820" w14:textId="77777777" w:rsidR="0046058C" w:rsidRPr="00B471CE" w:rsidRDefault="0046058C" w:rsidP="00B471CE">
      <w:pPr>
        <w:spacing w:after="160" w:line="288" w:lineRule="auto"/>
        <w:ind w:left="2552" w:hanging="992"/>
        <w:jc w:val="both"/>
        <w:rPr>
          <w:rFonts w:ascii="Montserrat" w:hAnsi="Montserrat"/>
          <w:sz w:val="22"/>
          <w:szCs w:val="22"/>
        </w:rPr>
      </w:pPr>
      <w:r w:rsidRPr="00B471CE">
        <w:rPr>
          <w:rFonts w:ascii="Montserrat" w:hAnsi="Montserrat"/>
          <w:sz w:val="22"/>
          <w:szCs w:val="22"/>
        </w:rPr>
        <w:t xml:space="preserve">     V</w:t>
      </w:r>
      <w:r w:rsidRPr="00B471CE">
        <w:rPr>
          <w:rFonts w:ascii="Montserrat" w:hAnsi="Montserrat"/>
          <w:sz w:val="22"/>
          <w:szCs w:val="22"/>
          <w:vertAlign w:val="subscript"/>
        </w:rPr>
        <w:t>pir</w:t>
      </w:r>
      <w:r w:rsidRPr="00B471CE">
        <w:rPr>
          <w:rFonts w:ascii="Montserrat" w:hAnsi="Montserrat"/>
          <w:sz w:val="22"/>
          <w:szCs w:val="22"/>
        </w:rPr>
        <w:t xml:space="preserve"> - atsevišķa transportlīdzekļa brīvs ātrums pirms apskatāmā ceļa elementa, km/h.</w:t>
      </w:r>
    </w:p>
    <w:p w14:paraId="5F2A87AE" w14:textId="52567B52" w:rsidR="0046058C" w:rsidRPr="00B471CE" w:rsidRDefault="0046058C" w:rsidP="00B471CE">
      <w:pPr>
        <w:spacing w:after="160" w:line="288" w:lineRule="auto"/>
        <w:ind w:left="1418" w:hanging="1418"/>
        <w:jc w:val="both"/>
        <w:rPr>
          <w:rFonts w:ascii="Montserrat" w:hAnsi="Montserrat"/>
          <w:sz w:val="22"/>
          <w:szCs w:val="22"/>
        </w:rPr>
      </w:pPr>
      <w:r w:rsidRPr="00B471CE">
        <w:rPr>
          <w:rFonts w:ascii="Montserrat" w:hAnsi="Montserrat"/>
          <w:sz w:val="22"/>
          <w:szCs w:val="22"/>
        </w:rPr>
        <w:t>Tiek uzskatīts, ka posmi:</w:t>
      </w:r>
    </w:p>
    <w:p w14:paraId="49A8E312" w14:textId="4E9BBFF8" w:rsidR="003A4461" w:rsidRPr="00B471CE" w:rsidRDefault="003A4461" w:rsidP="00B471CE">
      <w:pPr>
        <w:pStyle w:val="Sarakstarindkopa"/>
        <w:numPr>
          <w:ilvl w:val="0"/>
          <w:numId w:val="25"/>
        </w:numPr>
        <w:spacing w:after="160" w:line="288" w:lineRule="auto"/>
        <w:ind w:left="426" w:hanging="426"/>
        <w:jc w:val="both"/>
        <w:rPr>
          <w:rFonts w:ascii="Montserrat" w:hAnsi="Montserrat"/>
          <w:sz w:val="22"/>
          <w:szCs w:val="22"/>
        </w:rPr>
      </w:pPr>
      <w:r w:rsidRPr="00B471CE">
        <w:rPr>
          <w:rFonts w:ascii="Montserrat" w:hAnsi="Montserrat"/>
          <w:sz w:val="22"/>
          <w:szCs w:val="22"/>
        </w:rPr>
        <w:t>ir droši, ja</w:t>
      </w:r>
      <w:r w:rsidRPr="00B471CE">
        <w:rPr>
          <w:rFonts w:ascii="Montserrat" w:hAnsi="Montserrat"/>
          <w:sz w:val="22"/>
          <w:szCs w:val="22"/>
        </w:rPr>
        <w:tab/>
      </w:r>
      <w:r w:rsidRPr="00B471CE">
        <w:rPr>
          <w:rFonts w:ascii="Montserrat" w:hAnsi="Montserrat"/>
          <w:sz w:val="22"/>
          <w:szCs w:val="22"/>
        </w:rPr>
        <w:tab/>
      </w:r>
      <w:proofErr w:type="spellStart"/>
      <w:r w:rsidRPr="00B471CE">
        <w:rPr>
          <w:rFonts w:ascii="Montserrat" w:hAnsi="Montserrat"/>
          <w:sz w:val="22"/>
          <w:szCs w:val="22"/>
        </w:rPr>
        <w:t>Kdr</w:t>
      </w:r>
      <w:proofErr w:type="spellEnd"/>
      <w:r w:rsidRPr="00B471CE">
        <w:rPr>
          <w:rFonts w:ascii="Montserrat" w:hAnsi="Montserrat"/>
          <w:sz w:val="22"/>
          <w:szCs w:val="22"/>
        </w:rPr>
        <w:t xml:space="preserve">  &gt; 0,8</w:t>
      </w:r>
    </w:p>
    <w:p w14:paraId="6F1C107D" w14:textId="6E2A8922" w:rsidR="003A4461" w:rsidRPr="00B471CE" w:rsidRDefault="003A4461" w:rsidP="00B471CE">
      <w:pPr>
        <w:pStyle w:val="Sarakstarindkopa"/>
        <w:numPr>
          <w:ilvl w:val="0"/>
          <w:numId w:val="25"/>
        </w:numPr>
        <w:spacing w:after="160" w:line="288" w:lineRule="auto"/>
        <w:ind w:left="426" w:hanging="426"/>
        <w:jc w:val="both"/>
        <w:rPr>
          <w:rFonts w:ascii="Montserrat" w:hAnsi="Montserrat"/>
          <w:sz w:val="22"/>
          <w:szCs w:val="22"/>
        </w:rPr>
      </w:pPr>
      <w:r w:rsidRPr="00B471CE">
        <w:rPr>
          <w:rFonts w:ascii="Montserrat" w:hAnsi="Montserrat"/>
          <w:sz w:val="22"/>
          <w:szCs w:val="22"/>
        </w:rPr>
        <w:t>maz bīstami, ja</w:t>
      </w:r>
      <w:r w:rsidRPr="00B471CE">
        <w:rPr>
          <w:rFonts w:ascii="Montserrat" w:hAnsi="Montserrat"/>
          <w:sz w:val="22"/>
          <w:szCs w:val="22"/>
        </w:rPr>
        <w:tab/>
        <w:t>Kdr  = 0,7 - 0,8</w:t>
      </w:r>
    </w:p>
    <w:p w14:paraId="22B17B48" w14:textId="3AD05054" w:rsidR="003A4461" w:rsidRPr="00B471CE" w:rsidRDefault="003A4461" w:rsidP="00B471CE">
      <w:pPr>
        <w:pStyle w:val="Sarakstarindkopa"/>
        <w:numPr>
          <w:ilvl w:val="0"/>
          <w:numId w:val="25"/>
        </w:numPr>
        <w:spacing w:after="160" w:line="288" w:lineRule="auto"/>
        <w:ind w:left="426" w:hanging="426"/>
        <w:jc w:val="both"/>
        <w:rPr>
          <w:rFonts w:ascii="Montserrat" w:hAnsi="Montserrat"/>
          <w:sz w:val="22"/>
          <w:szCs w:val="22"/>
        </w:rPr>
      </w:pPr>
      <w:r w:rsidRPr="00B471CE">
        <w:rPr>
          <w:rFonts w:ascii="Montserrat" w:hAnsi="Montserrat"/>
          <w:sz w:val="22"/>
          <w:szCs w:val="22"/>
        </w:rPr>
        <w:t>bīstami, ja</w:t>
      </w:r>
      <w:r w:rsidRPr="00B471CE">
        <w:rPr>
          <w:rFonts w:ascii="Montserrat" w:hAnsi="Montserrat"/>
          <w:sz w:val="22"/>
          <w:szCs w:val="22"/>
        </w:rPr>
        <w:tab/>
      </w:r>
      <w:r w:rsidRPr="00B471CE">
        <w:rPr>
          <w:rFonts w:ascii="Montserrat" w:hAnsi="Montserrat"/>
          <w:sz w:val="22"/>
          <w:szCs w:val="22"/>
        </w:rPr>
        <w:tab/>
        <w:t>Kdr  = 0,6 - 0,7</w:t>
      </w:r>
    </w:p>
    <w:p w14:paraId="5AC5E608" w14:textId="0DD333FA" w:rsidR="003A4461" w:rsidRPr="00B471CE" w:rsidRDefault="003A4461" w:rsidP="00B471CE">
      <w:pPr>
        <w:pStyle w:val="Sarakstarindkopa"/>
        <w:numPr>
          <w:ilvl w:val="0"/>
          <w:numId w:val="25"/>
        </w:numPr>
        <w:spacing w:after="160" w:line="288" w:lineRule="auto"/>
        <w:ind w:left="426" w:hanging="426"/>
        <w:jc w:val="both"/>
        <w:rPr>
          <w:rFonts w:ascii="Montserrat" w:hAnsi="Montserrat"/>
          <w:sz w:val="22"/>
          <w:szCs w:val="22"/>
        </w:rPr>
      </w:pPr>
      <w:r w:rsidRPr="00B471CE">
        <w:rPr>
          <w:rFonts w:ascii="Montserrat" w:hAnsi="Montserrat"/>
          <w:sz w:val="22"/>
          <w:szCs w:val="22"/>
        </w:rPr>
        <w:t>ļoti bīstami, ja</w:t>
      </w:r>
      <w:r w:rsidRPr="00B471CE">
        <w:rPr>
          <w:rFonts w:ascii="Montserrat" w:hAnsi="Montserrat"/>
          <w:sz w:val="22"/>
          <w:szCs w:val="22"/>
        </w:rPr>
        <w:tab/>
        <w:t>Kdr  &lt; 0,6</w:t>
      </w:r>
    </w:p>
    <w:p w14:paraId="5E618E2C" w14:textId="6F599065" w:rsidR="00980DE0" w:rsidRPr="00B471CE" w:rsidRDefault="0046058C" w:rsidP="00B471CE">
      <w:pPr>
        <w:spacing w:after="160" w:line="288" w:lineRule="auto"/>
        <w:jc w:val="both"/>
        <w:rPr>
          <w:rFonts w:ascii="Montserrat" w:hAnsi="Montserrat"/>
          <w:sz w:val="20"/>
          <w:szCs w:val="20"/>
        </w:rPr>
      </w:pPr>
      <w:r w:rsidRPr="00B471CE">
        <w:rPr>
          <w:rFonts w:ascii="Montserrat" w:hAnsi="Montserrat"/>
          <w:sz w:val="22"/>
          <w:szCs w:val="22"/>
        </w:rPr>
        <w:t>Lai precīzāk raksturotu situāciju, jāņem vērā sākuma ātrums pirms iebraukšanas elementā, jo, piemēram, ātruma izmaiņas no 120 km/h uz 60 km/h vai no 40 km/h uz 20 km/h raksturojas ar vienādu drošības koeficienta skaitlisko vērtību - Kdr  = 0,5. Šo trūkumu var novērst, ievērojot negatīvā paātrinājuma lielumu (</w:t>
      </w:r>
      <w:r w:rsidR="008A08FC" w:rsidRPr="00B471CE">
        <w:rPr>
          <w:rFonts w:ascii="Montserrat" w:hAnsi="Montserrat"/>
          <w:sz w:val="22"/>
          <w:szCs w:val="22"/>
        </w:rPr>
        <w:t xml:space="preserve">skat. tabulu Nr. </w:t>
      </w:r>
      <w:r w:rsidR="00C75208" w:rsidRPr="00B471CE">
        <w:rPr>
          <w:rFonts w:ascii="Montserrat" w:hAnsi="Montserrat"/>
          <w:sz w:val="22"/>
          <w:szCs w:val="22"/>
        </w:rPr>
        <w:t>23</w:t>
      </w:r>
      <w:r w:rsidRPr="00B471CE">
        <w:rPr>
          <w:rFonts w:ascii="Montserrat" w:hAnsi="Montserrat"/>
          <w:sz w:val="22"/>
          <w:szCs w:val="22"/>
        </w:rPr>
        <w:t>).</w:t>
      </w:r>
      <w:bookmarkStart w:id="64" w:name="_Toc11314556"/>
    </w:p>
    <w:p w14:paraId="66B0387A" w14:textId="77777777" w:rsidR="00980DE0" w:rsidRDefault="00980DE0" w:rsidP="008A08FC">
      <w:pPr>
        <w:pStyle w:val="Parakstszemobjekta"/>
        <w:spacing w:after="0"/>
        <w:rPr>
          <w:rFonts w:ascii="Arial Narrow" w:hAnsi="Arial Narrow"/>
          <w:sz w:val="20"/>
          <w:szCs w:val="20"/>
        </w:rPr>
      </w:pPr>
    </w:p>
    <w:p w14:paraId="6B16A5CE" w14:textId="505EA10D" w:rsidR="008A08FC" w:rsidRPr="00B471CE" w:rsidRDefault="008A08FC" w:rsidP="008A08FC">
      <w:pPr>
        <w:pStyle w:val="Parakstszemobjekta"/>
        <w:spacing w:after="0"/>
        <w:rPr>
          <w:rFonts w:ascii="Montserrat" w:hAnsi="Montserrat"/>
          <w:b/>
          <w:bCs/>
          <w:i w:val="0"/>
          <w:iCs w:val="0"/>
          <w:color w:val="auto"/>
          <w:sz w:val="22"/>
          <w:szCs w:val="22"/>
        </w:rPr>
      </w:pPr>
      <w:r w:rsidRPr="00B471CE">
        <w:rPr>
          <w:rFonts w:ascii="Montserrat" w:hAnsi="Montserrat"/>
          <w:b/>
          <w:bCs/>
          <w:i w:val="0"/>
          <w:iCs w:val="0"/>
          <w:color w:val="auto"/>
          <w:sz w:val="22"/>
          <w:szCs w:val="22"/>
        </w:rPr>
        <w:t xml:space="preserve">Tabula </w:t>
      </w:r>
      <w:r w:rsidRPr="00B471CE">
        <w:rPr>
          <w:rFonts w:ascii="Montserrat" w:hAnsi="Montserrat"/>
          <w:b/>
          <w:bCs/>
          <w:i w:val="0"/>
          <w:iCs w:val="0"/>
          <w:color w:val="auto"/>
          <w:sz w:val="22"/>
          <w:szCs w:val="22"/>
        </w:rPr>
        <w:fldChar w:fldCharType="begin"/>
      </w:r>
      <w:r w:rsidRPr="00B471CE">
        <w:rPr>
          <w:rFonts w:ascii="Montserrat" w:hAnsi="Montserrat"/>
          <w:b/>
          <w:bCs/>
          <w:i w:val="0"/>
          <w:iCs w:val="0"/>
          <w:color w:val="auto"/>
          <w:sz w:val="22"/>
          <w:szCs w:val="22"/>
        </w:rPr>
        <w:instrText xml:space="preserve"> SEQ Tabula \* ARABIC </w:instrText>
      </w:r>
      <w:r w:rsidRPr="00B471CE">
        <w:rPr>
          <w:rFonts w:ascii="Montserrat" w:hAnsi="Montserrat"/>
          <w:b/>
          <w:bCs/>
          <w:i w:val="0"/>
          <w:iCs w:val="0"/>
          <w:color w:val="auto"/>
          <w:sz w:val="22"/>
          <w:szCs w:val="22"/>
        </w:rPr>
        <w:fldChar w:fldCharType="separate"/>
      </w:r>
      <w:r w:rsidR="00B663FF" w:rsidRPr="00B471CE">
        <w:rPr>
          <w:rFonts w:ascii="Montserrat" w:hAnsi="Montserrat"/>
          <w:b/>
          <w:bCs/>
          <w:i w:val="0"/>
          <w:iCs w:val="0"/>
          <w:noProof/>
          <w:color w:val="auto"/>
          <w:sz w:val="22"/>
          <w:szCs w:val="22"/>
        </w:rPr>
        <w:t>23</w:t>
      </w:r>
      <w:r w:rsidRPr="00B471CE">
        <w:rPr>
          <w:rFonts w:ascii="Montserrat" w:hAnsi="Montserrat"/>
          <w:b/>
          <w:bCs/>
          <w:i w:val="0"/>
          <w:iCs w:val="0"/>
          <w:color w:val="auto"/>
          <w:sz w:val="22"/>
          <w:szCs w:val="22"/>
        </w:rPr>
        <w:fldChar w:fldCharType="end"/>
      </w:r>
      <w:r w:rsidRPr="00B471CE">
        <w:rPr>
          <w:rFonts w:ascii="Montserrat" w:hAnsi="Montserrat"/>
          <w:b/>
          <w:bCs/>
          <w:i w:val="0"/>
          <w:iCs w:val="0"/>
          <w:color w:val="auto"/>
          <w:sz w:val="22"/>
          <w:szCs w:val="22"/>
        </w:rPr>
        <w:t xml:space="preserve"> Negatīvā paātrinājuma lielumi un to atbilstība satiksmes drošībai</w:t>
      </w:r>
      <w:bookmarkEnd w:id="64"/>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4"/>
        <w:gridCol w:w="1793"/>
        <w:gridCol w:w="1793"/>
        <w:gridCol w:w="1793"/>
        <w:gridCol w:w="1794"/>
      </w:tblGrid>
      <w:tr w:rsidR="007C56B3" w:rsidRPr="00B471CE" w14:paraId="375D09F9" w14:textId="77777777" w:rsidTr="00262179">
        <w:trPr>
          <w:tblHeader/>
        </w:trPr>
        <w:tc>
          <w:tcPr>
            <w:tcW w:w="1894" w:type="dxa"/>
            <w:vMerge w:val="restart"/>
            <w:shd w:val="clear" w:color="auto" w:fill="D9D9D9" w:themeFill="background1" w:themeFillShade="D9"/>
            <w:vAlign w:val="center"/>
          </w:tcPr>
          <w:p w14:paraId="6754DB8F" w14:textId="77777777" w:rsidR="007C56B3" w:rsidRPr="00B471CE" w:rsidRDefault="007C56B3" w:rsidP="00793FB2">
            <w:pPr>
              <w:jc w:val="center"/>
              <w:rPr>
                <w:rFonts w:ascii="Montserrat" w:hAnsi="Montserrat"/>
                <w:b/>
                <w:bCs/>
                <w:sz w:val="16"/>
                <w:szCs w:val="16"/>
              </w:rPr>
            </w:pPr>
            <w:r w:rsidRPr="00B471CE">
              <w:rPr>
                <w:rFonts w:ascii="Montserrat" w:hAnsi="Montserrat"/>
                <w:b/>
                <w:bCs/>
                <w:sz w:val="16"/>
                <w:szCs w:val="16"/>
              </w:rPr>
              <w:t>Posma</w:t>
            </w:r>
          </w:p>
          <w:p w14:paraId="77D204A7" w14:textId="3D77FAFB" w:rsidR="007C56B3" w:rsidRPr="00B471CE" w:rsidRDefault="007C56B3" w:rsidP="00793FB2">
            <w:pPr>
              <w:jc w:val="center"/>
              <w:rPr>
                <w:rFonts w:ascii="Montserrat" w:hAnsi="Montserrat"/>
                <w:b/>
                <w:bCs/>
                <w:sz w:val="16"/>
                <w:szCs w:val="16"/>
              </w:rPr>
            </w:pPr>
            <w:r w:rsidRPr="00B471CE">
              <w:rPr>
                <w:rFonts w:ascii="Montserrat" w:hAnsi="Montserrat"/>
                <w:b/>
                <w:bCs/>
                <w:sz w:val="16"/>
                <w:szCs w:val="16"/>
              </w:rPr>
              <w:t>raksturojums</w:t>
            </w:r>
          </w:p>
        </w:tc>
        <w:tc>
          <w:tcPr>
            <w:tcW w:w="7173" w:type="dxa"/>
            <w:gridSpan w:val="4"/>
            <w:shd w:val="clear" w:color="auto" w:fill="D9D9D9" w:themeFill="background1" w:themeFillShade="D9"/>
            <w:vAlign w:val="center"/>
          </w:tcPr>
          <w:p w14:paraId="4F096B0F" w14:textId="77777777" w:rsidR="007C56B3" w:rsidRPr="00B471CE" w:rsidRDefault="007C56B3" w:rsidP="00793FB2">
            <w:pPr>
              <w:jc w:val="center"/>
              <w:rPr>
                <w:rFonts w:ascii="Montserrat" w:hAnsi="Montserrat"/>
                <w:b/>
                <w:bCs/>
                <w:sz w:val="16"/>
                <w:szCs w:val="16"/>
                <w:vertAlign w:val="superscript"/>
              </w:rPr>
            </w:pPr>
            <w:r w:rsidRPr="00B471CE">
              <w:rPr>
                <w:rFonts w:ascii="Montserrat" w:hAnsi="Montserrat"/>
                <w:b/>
                <w:bCs/>
                <w:sz w:val="16"/>
                <w:szCs w:val="16"/>
              </w:rPr>
              <w:t>Negatīvais paātrinājums,  m/s</w:t>
            </w:r>
            <w:r w:rsidRPr="00B471CE">
              <w:rPr>
                <w:rFonts w:ascii="Montserrat" w:hAnsi="Montserrat"/>
                <w:b/>
                <w:bCs/>
                <w:sz w:val="16"/>
                <w:szCs w:val="16"/>
                <w:vertAlign w:val="superscript"/>
              </w:rPr>
              <w:t>2</w:t>
            </w:r>
          </w:p>
        </w:tc>
      </w:tr>
      <w:tr w:rsidR="007C56B3" w:rsidRPr="00B471CE" w14:paraId="0B368C14" w14:textId="77777777" w:rsidTr="00262179">
        <w:trPr>
          <w:tblHeader/>
        </w:trPr>
        <w:tc>
          <w:tcPr>
            <w:tcW w:w="1894" w:type="dxa"/>
            <w:vMerge/>
            <w:shd w:val="clear" w:color="auto" w:fill="D9D9D9" w:themeFill="background1" w:themeFillShade="D9"/>
            <w:vAlign w:val="center"/>
          </w:tcPr>
          <w:p w14:paraId="0754620A" w14:textId="261AA5BC" w:rsidR="007C56B3" w:rsidRPr="00B471CE" w:rsidRDefault="007C56B3" w:rsidP="00793FB2">
            <w:pPr>
              <w:jc w:val="center"/>
              <w:rPr>
                <w:rFonts w:ascii="Montserrat" w:hAnsi="Montserrat"/>
                <w:b/>
                <w:bCs/>
                <w:sz w:val="16"/>
                <w:szCs w:val="16"/>
              </w:rPr>
            </w:pPr>
          </w:p>
        </w:tc>
        <w:tc>
          <w:tcPr>
            <w:tcW w:w="1793" w:type="dxa"/>
            <w:shd w:val="clear" w:color="auto" w:fill="D9D9D9" w:themeFill="background1" w:themeFillShade="D9"/>
            <w:vAlign w:val="center"/>
          </w:tcPr>
          <w:p w14:paraId="4B41BF2C" w14:textId="77777777" w:rsidR="007C56B3" w:rsidRPr="00B471CE" w:rsidRDefault="007C56B3" w:rsidP="00793FB2">
            <w:pPr>
              <w:jc w:val="center"/>
              <w:rPr>
                <w:rFonts w:ascii="Montserrat" w:hAnsi="Montserrat"/>
                <w:b/>
                <w:bCs/>
                <w:sz w:val="16"/>
                <w:szCs w:val="16"/>
              </w:rPr>
            </w:pPr>
            <w:r w:rsidRPr="00B471CE">
              <w:rPr>
                <w:rFonts w:ascii="Montserrat" w:hAnsi="Montserrat"/>
                <w:b/>
                <w:bCs/>
                <w:sz w:val="16"/>
                <w:szCs w:val="16"/>
              </w:rPr>
              <w:t>&lt; 0,5</w:t>
            </w:r>
          </w:p>
        </w:tc>
        <w:tc>
          <w:tcPr>
            <w:tcW w:w="1793" w:type="dxa"/>
            <w:shd w:val="clear" w:color="auto" w:fill="D9D9D9" w:themeFill="background1" w:themeFillShade="D9"/>
            <w:vAlign w:val="center"/>
          </w:tcPr>
          <w:p w14:paraId="344FD4E6" w14:textId="77777777" w:rsidR="007C56B3" w:rsidRPr="00B471CE" w:rsidRDefault="007C56B3" w:rsidP="00793FB2">
            <w:pPr>
              <w:jc w:val="center"/>
              <w:rPr>
                <w:rFonts w:ascii="Montserrat" w:hAnsi="Montserrat"/>
                <w:b/>
                <w:bCs/>
                <w:sz w:val="16"/>
                <w:szCs w:val="16"/>
              </w:rPr>
            </w:pPr>
            <w:r w:rsidRPr="00B471CE">
              <w:rPr>
                <w:rFonts w:ascii="Montserrat" w:hAnsi="Montserrat"/>
                <w:b/>
                <w:bCs/>
                <w:sz w:val="16"/>
                <w:szCs w:val="16"/>
              </w:rPr>
              <w:t>0,5 - 1,5</w:t>
            </w:r>
          </w:p>
        </w:tc>
        <w:tc>
          <w:tcPr>
            <w:tcW w:w="1793" w:type="dxa"/>
            <w:shd w:val="clear" w:color="auto" w:fill="D9D9D9" w:themeFill="background1" w:themeFillShade="D9"/>
            <w:vAlign w:val="center"/>
          </w:tcPr>
          <w:p w14:paraId="75A75431" w14:textId="77777777" w:rsidR="007C56B3" w:rsidRPr="00B471CE" w:rsidRDefault="007C56B3" w:rsidP="00793FB2">
            <w:pPr>
              <w:jc w:val="center"/>
              <w:rPr>
                <w:rFonts w:ascii="Montserrat" w:hAnsi="Montserrat"/>
                <w:b/>
                <w:bCs/>
                <w:sz w:val="16"/>
                <w:szCs w:val="16"/>
              </w:rPr>
            </w:pPr>
            <w:r w:rsidRPr="00B471CE">
              <w:rPr>
                <w:rFonts w:ascii="Montserrat" w:hAnsi="Montserrat"/>
                <w:b/>
                <w:bCs/>
                <w:sz w:val="16"/>
                <w:szCs w:val="16"/>
              </w:rPr>
              <w:t>1,5 - 2,5</w:t>
            </w:r>
          </w:p>
        </w:tc>
        <w:tc>
          <w:tcPr>
            <w:tcW w:w="1794" w:type="dxa"/>
            <w:shd w:val="clear" w:color="auto" w:fill="D9D9D9" w:themeFill="background1" w:themeFillShade="D9"/>
            <w:vAlign w:val="center"/>
          </w:tcPr>
          <w:p w14:paraId="2F55D76F" w14:textId="77777777" w:rsidR="007C56B3" w:rsidRPr="00B471CE" w:rsidRDefault="007C56B3" w:rsidP="00793FB2">
            <w:pPr>
              <w:jc w:val="center"/>
              <w:rPr>
                <w:rFonts w:ascii="Montserrat" w:hAnsi="Montserrat"/>
                <w:b/>
                <w:bCs/>
                <w:sz w:val="16"/>
                <w:szCs w:val="16"/>
              </w:rPr>
            </w:pPr>
            <w:r w:rsidRPr="00B471CE">
              <w:rPr>
                <w:rFonts w:ascii="Montserrat" w:hAnsi="Montserrat"/>
                <w:b/>
                <w:bCs/>
                <w:sz w:val="16"/>
                <w:szCs w:val="16"/>
              </w:rPr>
              <w:t>2,5 - 3,5</w:t>
            </w:r>
          </w:p>
        </w:tc>
      </w:tr>
      <w:tr w:rsidR="00C75208" w:rsidRPr="00B471CE" w14:paraId="73F9D887" w14:textId="77777777" w:rsidTr="00262179">
        <w:trPr>
          <w:tblHeader/>
        </w:trPr>
        <w:tc>
          <w:tcPr>
            <w:tcW w:w="1894" w:type="dxa"/>
            <w:shd w:val="clear" w:color="auto" w:fill="D9D9D9" w:themeFill="background1" w:themeFillShade="D9"/>
            <w:vAlign w:val="center"/>
          </w:tcPr>
          <w:p w14:paraId="1A8C4D7A" w14:textId="52F4B977" w:rsidR="00C75208" w:rsidRPr="00B471CE" w:rsidRDefault="00C75208" w:rsidP="00793FB2">
            <w:pPr>
              <w:jc w:val="center"/>
              <w:rPr>
                <w:rFonts w:ascii="Montserrat" w:hAnsi="Montserrat"/>
                <w:sz w:val="16"/>
                <w:szCs w:val="16"/>
              </w:rPr>
            </w:pPr>
            <w:r w:rsidRPr="00B471CE">
              <w:rPr>
                <w:rFonts w:ascii="Montserrat" w:hAnsi="Montserrat"/>
                <w:sz w:val="16"/>
                <w:szCs w:val="16"/>
              </w:rPr>
              <w:t>1</w:t>
            </w:r>
          </w:p>
        </w:tc>
        <w:tc>
          <w:tcPr>
            <w:tcW w:w="1793" w:type="dxa"/>
            <w:shd w:val="clear" w:color="auto" w:fill="D9D9D9" w:themeFill="background1" w:themeFillShade="D9"/>
            <w:vAlign w:val="center"/>
          </w:tcPr>
          <w:p w14:paraId="13850582" w14:textId="117BDEFA" w:rsidR="00C75208" w:rsidRPr="00B471CE" w:rsidRDefault="00C75208" w:rsidP="00793FB2">
            <w:pPr>
              <w:jc w:val="center"/>
              <w:rPr>
                <w:rFonts w:ascii="Montserrat" w:hAnsi="Montserrat"/>
                <w:sz w:val="16"/>
                <w:szCs w:val="16"/>
              </w:rPr>
            </w:pPr>
            <w:r w:rsidRPr="00B471CE">
              <w:rPr>
                <w:rFonts w:ascii="Montserrat" w:hAnsi="Montserrat"/>
                <w:sz w:val="16"/>
                <w:szCs w:val="16"/>
              </w:rPr>
              <w:t>2</w:t>
            </w:r>
          </w:p>
        </w:tc>
        <w:tc>
          <w:tcPr>
            <w:tcW w:w="1793" w:type="dxa"/>
            <w:shd w:val="clear" w:color="auto" w:fill="D9D9D9" w:themeFill="background1" w:themeFillShade="D9"/>
            <w:vAlign w:val="center"/>
          </w:tcPr>
          <w:p w14:paraId="71310AF0" w14:textId="5825E101" w:rsidR="00C75208" w:rsidRPr="00B471CE" w:rsidRDefault="00C75208" w:rsidP="00793FB2">
            <w:pPr>
              <w:jc w:val="center"/>
              <w:rPr>
                <w:rFonts w:ascii="Montserrat" w:hAnsi="Montserrat"/>
                <w:sz w:val="16"/>
                <w:szCs w:val="16"/>
              </w:rPr>
            </w:pPr>
            <w:r w:rsidRPr="00B471CE">
              <w:rPr>
                <w:rFonts w:ascii="Montserrat" w:hAnsi="Montserrat"/>
                <w:sz w:val="16"/>
                <w:szCs w:val="16"/>
              </w:rPr>
              <w:t>3</w:t>
            </w:r>
          </w:p>
        </w:tc>
        <w:tc>
          <w:tcPr>
            <w:tcW w:w="1793" w:type="dxa"/>
            <w:shd w:val="clear" w:color="auto" w:fill="D9D9D9" w:themeFill="background1" w:themeFillShade="D9"/>
            <w:vAlign w:val="center"/>
          </w:tcPr>
          <w:p w14:paraId="017D9AAB" w14:textId="4035C871" w:rsidR="00C75208" w:rsidRPr="00B471CE" w:rsidRDefault="00C75208" w:rsidP="00793FB2">
            <w:pPr>
              <w:jc w:val="center"/>
              <w:rPr>
                <w:rFonts w:ascii="Montserrat" w:hAnsi="Montserrat"/>
                <w:sz w:val="16"/>
                <w:szCs w:val="16"/>
              </w:rPr>
            </w:pPr>
            <w:r w:rsidRPr="00B471CE">
              <w:rPr>
                <w:rFonts w:ascii="Montserrat" w:hAnsi="Montserrat"/>
                <w:sz w:val="16"/>
                <w:szCs w:val="16"/>
              </w:rPr>
              <w:t>4</w:t>
            </w:r>
          </w:p>
        </w:tc>
        <w:tc>
          <w:tcPr>
            <w:tcW w:w="1794" w:type="dxa"/>
            <w:shd w:val="clear" w:color="auto" w:fill="D9D9D9" w:themeFill="background1" w:themeFillShade="D9"/>
            <w:vAlign w:val="center"/>
          </w:tcPr>
          <w:p w14:paraId="4AA340CD" w14:textId="6A577229" w:rsidR="00C75208" w:rsidRPr="00B471CE" w:rsidRDefault="00C75208" w:rsidP="00793FB2">
            <w:pPr>
              <w:jc w:val="center"/>
              <w:rPr>
                <w:rFonts w:ascii="Montserrat" w:hAnsi="Montserrat"/>
                <w:sz w:val="16"/>
                <w:szCs w:val="16"/>
              </w:rPr>
            </w:pPr>
            <w:r w:rsidRPr="00B471CE">
              <w:rPr>
                <w:rFonts w:ascii="Montserrat" w:hAnsi="Montserrat"/>
                <w:sz w:val="16"/>
                <w:szCs w:val="16"/>
              </w:rPr>
              <w:t>5</w:t>
            </w:r>
          </w:p>
        </w:tc>
      </w:tr>
      <w:tr w:rsidR="0046058C" w:rsidRPr="00B471CE" w14:paraId="4AEC0708" w14:textId="77777777" w:rsidTr="00262179">
        <w:tc>
          <w:tcPr>
            <w:tcW w:w="9067" w:type="dxa"/>
            <w:gridSpan w:val="5"/>
            <w:vAlign w:val="center"/>
          </w:tcPr>
          <w:p w14:paraId="46A88B12"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Sākuma ātrums = 60 - 80 km/h</w:t>
            </w:r>
          </w:p>
        </w:tc>
      </w:tr>
      <w:tr w:rsidR="0046058C" w:rsidRPr="00B471CE" w14:paraId="18D06BC3" w14:textId="77777777" w:rsidTr="00262179">
        <w:tc>
          <w:tcPr>
            <w:tcW w:w="1894" w:type="dxa"/>
            <w:vAlign w:val="center"/>
          </w:tcPr>
          <w:p w14:paraId="5BD6A169" w14:textId="77777777" w:rsidR="0046058C" w:rsidRPr="00B471CE" w:rsidRDefault="0046058C" w:rsidP="00793FB2">
            <w:pPr>
              <w:rPr>
                <w:rFonts w:ascii="Montserrat" w:hAnsi="Montserrat"/>
                <w:sz w:val="16"/>
                <w:szCs w:val="16"/>
              </w:rPr>
            </w:pPr>
            <w:r w:rsidRPr="00B471CE">
              <w:rPr>
                <w:rFonts w:ascii="Montserrat" w:hAnsi="Montserrat"/>
                <w:sz w:val="16"/>
                <w:szCs w:val="16"/>
              </w:rPr>
              <w:t>Drošs</w:t>
            </w:r>
          </w:p>
        </w:tc>
        <w:tc>
          <w:tcPr>
            <w:tcW w:w="1793" w:type="dxa"/>
            <w:vAlign w:val="center"/>
          </w:tcPr>
          <w:p w14:paraId="53FB1B60"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&gt; 0,45</w:t>
            </w:r>
          </w:p>
        </w:tc>
        <w:tc>
          <w:tcPr>
            <w:tcW w:w="1793" w:type="dxa"/>
            <w:vAlign w:val="center"/>
          </w:tcPr>
          <w:p w14:paraId="635610BB"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&gt; 0,6</w:t>
            </w:r>
          </w:p>
        </w:tc>
        <w:tc>
          <w:tcPr>
            <w:tcW w:w="1793" w:type="dxa"/>
            <w:vAlign w:val="center"/>
          </w:tcPr>
          <w:p w14:paraId="77CCD47C"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&gt; 0,65</w:t>
            </w:r>
          </w:p>
        </w:tc>
        <w:tc>
          <w:tcPr>
            <w:tcW w:w="1794" w:type="dxa"/>
            <w:vAlign w:val="center"/>
          </w:tcPr>
          <w:p w14:paraId="0800913C"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&gt; 0,75</w:t>
            </w:r>
          </w:p>
        </w:tc>
      </w:tr>
      <w:tr w:rsidR="0046058C" w:rsidRPr="00B471CE" w14:paraId="31BA38E3" w14:textId="77777777" w:rsidTr="00262179">
        <w:tc>
          <w:tcPr>
            <w:tcW w:w="1894" w:type="dxa"/>
            <w:vAlign w:val="center"/>
          </w:tcPr>
          <w:p w14:paraId="0EC2DDD4" w14:textId="77777777" w:rsidR="0046058C" w:rsidRPr="00B471CE" w:rsidRDefault="0046058C" w:rsidP="00793FB2">
            <w:pPr>
              <w:rPr>
                <w:rFonts w:ascii="Montserrat" w:hAnsi="Montserrat"/>
                <w:sz w:val="16"/>
                <w:szCs w:val="16"/>
              </w:rPr>
            </w:pPr>
            <w:r w:rsidRPr="00B471CE">
              <w:rPr>
                <w:rFonts w:ascii="Montserrat" w:hAnsi="Montserrat"/>
                <w:sz w:val="16"/>
                <w:szCs w:val="16"/>
              </w:rPr>
              <w:t>Bīstams</w:t>
            </w:r>
          </w:p>
        </w:tc>
        <w:tc>
          <w:tcPr>
            <w:tcW w:w="1793" w:type="dxa"/>
            <w:vAlign w:val="center"/>
          </w:tcPr>
          <w:p w14:paraId="64C4B427"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dr</w:t>
            </w:r>
            <w:r w:rsidRPr="00B471CE">
              <w:rPr>
                <w:rFonts w:ascii="Montserrat" w:hAnsi="Montserrat"/>
                <w:sz w:val="16"/>
                <w:szCs w:val="16"/>
              </w:rPr>
              <w:t xml:space="preserve"> = 0,35 - 0,45</w:t>
            </w:r>
          </w:p>
        </w:tc>
        <w:tc>
          <w:tcPr>
            <w:tcW w:w="1793" w:type="dxa"/>
            <w:vAlign w:val="center"/>
          </w:tcPr>
          <w:p w14:paraId="69402777"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dr</w:t>
            </w:r>
            <w:r w:rsidRPr="00B471CE">
              <w:rPr>
                <w:rFonts w:ascii="Montserrat" w:hAnsi="Montserrat"/>
                <w:sz w:val="16"/>
                <w:szCs w:val="16"/>
              </w:rPr>
              <w:t xml:space="preserve"> = 0,45 - 0,6</w:t>
            </w:r>
          </w:p>
        </w:tc>
        <w:tc>
          <w:tcPr>
            <w:tcW w:w="1793" w:type="dxa"/>
            <w:vAlign w:val="center"/>
          </w:tcPr>
          <w:p w14:paraId="5D36DE44"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dr</w:t>
            </w:r>
            <w:r w:rsidRPr="00B471CE">
              <w:rPr>
                <w:rFonts w:ascii="Montserrat" w:hAnsi="Montserrat"/>
                <w:sz w:val="16"/>
                <w:szCs w:val="16"/>
              </w:rPr>
              <w:t xml:space="preserve"> = 0,5 - 0,65</w:t>
            </w:r>
          </w:p>
        </w:tc>
        <w:tc>
          <w:tcPr>
            <w:tcW w:w="1794" w:type="dxa"/>
            <w:vAlign w:val="center"/>
          </w:tcPr>
          <w:p w14:paraId="1CF9AEF9"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dr</w:t>
            </w:r>
            <w:r w:rsidRPr="00B471CE">
              <w:rPr>
                <w:rFonts w:ascii="Montserrat" w:hAnsi="Montserrat"/>
                <w:sz w:val="16"/>
                <w:szCs w:val="16"/>
              </w:rPr>
              <w:t xml:space="preserve"> = 0,55 - 0,75</w:t>
            </w:r>
          </w:p>
        </w:tc>
      </w:tr>
      <w:tr w:rsidR="0046058C" w:rsidRPr="00B471CE" w14:paraId="281D5E6D" w14:textId="77777777" w:rsidTr="00262179">
        <w:tc>
          <w:tcPr>
            <w:tcW w:w="1894" w:type="dxa"/>
            <w:vAlign w:val="center"/>
          </w:tcPr>
          <w:p w14:paraId="5025194E" w14:textId="77777777" w:rsidR="0046058C" w:rsidRPr="00B471CE" w:rsidRDefault="0046058C" w:rsidP="00793FB2">
            <w:pPr>
              <w:rPr>
                <w:rFonts w:ascii="Montserrat" w:hAnsi="Montserrat"/>
                <w:sz w:val="16"/>
                <w:szCs w:val="16"/>
              </w:rPr>
            </w:pPr>
            <w:r w:rsidRPr="00B471CE">
              <w:rPr>
                <w:rFonts w:ascii="Montserrat" w:hAnsi="Montserrat"/>
                <w:sz w:val="16"/>
                <w:szCs w:val="16"/>
              </w:rPr>
              <w:t>Ļoti bīstams</w:t>
            </w:r>
          </w:p>
        </w:tc>
        <w:tc>
          <w:tcPr>
            <w:tcW w:w="1793" w:type="dxa"/>
            <w:vAlign w:val="center"/>
          </w:tcPr>
          <w:p w14:paraId="3A48B20F"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&lt; 0,35</w:t>
            </w:r>
          </w:p>
        </w:tc>
        <w:tc>
          <w:tcPr>
            <w:tcW w:w="1793" w:type="dxa"/>
            <w:vAlign w:val="center"/>
          </w:tcPr>
          <w:p w14:paraId="11E3B26F"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&lt; 0,45</w:t>
            </w:r>
          </w:p>
        </w:tc>
        <w:tc>
          <w:tcPr>
            <w:tcW w:w="1793" w:type="dxa"/>
            <w:vAlign w:val="center"/>
          </w:tcPr>
          <w:p w14:paraId="6740FCA7"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&lt; 0,5</w:t>
            </w:r>
          </w:p>
        </w:tc>
        <w:tc>
          <w:tcPr>
            <w:tcW w:w="1794" w:type="dxa"/>
            <w:vAlign w:val="center"/>
          </w:tcPr>
          <w:p w14:paraId="43297294"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&lt; 0,55</w:t>
            </w:r>
          </w:p>
        </w:tc>
      </w:tr>
      <w:tr w:rsidR="0046058C" w:rsidRPr="00B471CE" w14:paraId="150D4A91" w14:textId="77777777" w:rsidTr="00262179">
        <w:tc>
          <w:tcPr>
            <w:tcW w:w="9067" w:type="dxa"/>
            <w:gridSpan w:val="5"/>
            <w:vAlign w:val="center"/>
          </w:tcPr>
          <w:p w14:paraId="09BC3A17"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Sākuma ātrums = 85 - 100 km/h</w:t>
            </w:r>
          </w:p>
        </w:tc>
      </w:tr>
      <w:tr w:rsidR="0046058C" w:rsidRPr="00B471CE" w14:paraId="676732A9" w14:textId="77777777" w:rsidTr="00262179">
        <w:tc>
          <w:tcPr>
            <w:tcW w:w="1894" w:type="dxa"/>
            <w:vAlign w:val="center"/>
          </w:tcPr>
          <w:p w14:paraId="39F257B8" w14:textId="77777777" w:rsidR="0046058C" w:rsidRPr="00B471CE" w:rsidRDefault="0046058C" w:rsidP="00793FB2">
            <w:pPr>
              <w:rPr>
                <w:rFonts w:ascii="Montserrat" w:hAnsi="Montserrat"/>
                <w:sz w:val="16"/>
                <w:szCs w:val="16"/>
              </w:rPr>
            </w:pPr>
            <w:r w:rsidRPr="00B471CE">
              <w:rPr>
                <w:rFonts w:ascii="Montserrat" w:hAnsi="Montserrat"/>
                <w:sz w:val="16"/>
                <w:szCs w:val="16"/>
              </w:rPr>
              <w:t>Drošs</w:t>
            </w:r>
          </w:p>
        </w:tc>
        <w:tc>
          <w:tcPr>
            <w:tcW w:w="1793" w:type="dxa"/>
            <w:vAlign w:val="center"/>
          </w:tcPr>
          <w:p w14:paraId="211C0CC8"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&gt; 0,55</w:t>
            </w:r>
          </w:p>
        </w:tc>
        <w:tc>
          <w:tcPr>
            <w:tcW w:w="1793" w:type="dxa"/>
            <w:vAlign w:val="center"/>
          </w:tcPr>
          <w:p w14:paraId="4C230D74"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&gt; 0,7</w:t>
            </w:r>
          </w:p>
        </w:tc>
        <w:tc>
          <w:tcPr>
            <w:tcW w:w="1793" w:type="dxa"/>
            <w:vAlign w:val="center"/>
          </w:tcPr>
          <w:p w14:paraId="77C7E8D7"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&gt; 0,75</w:t>
            </w:r>
          </w:p>
        </w:tc>
        <w:tc>
          <w:tcPr>
            <w:tcW w:w="1794" w:type="dxa"/>
            <w:vAlign w:val="center"/>
          </w:tcPr>
          <w:p w14:paraId="4B3C67CE"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&gt; 0,8</w:t>
            </w:r>
          </w:p>
        </w:tc>
      </w:tr>
      <w:tr w:rsidR="0046058C" w:rsidRPr="00B471CE" w14:paraId="2245833D" w14:textId="77777777" w:rsidTr="00262179">
        <w:tc>
          <w:tcPr>
            <w:tcW w:w="1894" w:type="dxa"/>
            <w:vAlign w:val="center"/>
          </w:tcPr>
          <w:p w14:paraId="7D0F5BA7" w14:textId="77777777" w:rsidR="0046058C" w:rsidRPr="00B471CE" w:rsidRDefault="0046058C" w:rsidP="00793FB2">
            <w:pPr>
              <w:rPr>
                <w:rFonts w:ascii="Montserrat" w:hAnsi="Montserrat"/>
                <w:sz w:val="16"/>
                <w:szCs w:val="16"/>
              </w:rPr>
            </w:pPr>
            <w:r w:rsidRPr="00B471CE">
              <w:rPr>
                <w:rFonts w:ascii="Montserrat" w:hAnsi="Montserrat"/>
                <w:sz w:val="16"/>
                <w:szCs w:val="16"/>
              </w:rPr>
              <w:t>Bīstams</w:t>
            </w:r>
          </w:p>
        </w:tc>
        <w:tc>
          <w:tcPr>
            <w:tcW w:w="1793" w:type="dxa"/>
            <w:vAlign w:val="center"/>
          </w:tcPr>
          <w:p w14:paraId="513C02D6"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dr</w:t>
            </w:r>
            <w:r w:rsidRPr="00B471CE">
              <w:rPr>
                <w:rFonts w:ascii="Montserrat" w:hAnsi="Montserrat"/>
                <w:sz w:val="16"/>
                <w:szCs w:val="16"/>
              </w:rPr>
              <w:t xml:space="preserve"> = 0,45 - 0,55</w:t>
            </w:r>
          </w:p>
        </w:tc>
        <w:tc>
          <w:tcPr>
            <w:tcW w:w="1793" w:type="dxa"/>
            <w:vAlign w:val="center"/>
          </w:tcPr>
          <w:p w14:paraId="0645BE9C"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dr</w:t>
            </w:r>
            <w:r w:rsidRPr="00B471CE">
              <w:rPr>
                <w:rFonts w:ascii="Montserrat" w:hAnsi="Montserrat"/>
                <w:sz w:val="16"/>
                <w:szCs w:val="16"/>
              </w:rPr>
              <w:t xml:space="preserve"> = 0,55 - 0,7</w:t>
            </w:r>
          </w:p>
        </w:tc>
        <w:tc>
          <w:tcPr>
            <w:tcW w:w="1793" w:type="dxa"/>
            <w:vAlign w:val="center"/>
          </w:tcPr>
          <w:p w14:paraId="3CAE2B9B"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dr</w:t>
            </w:r>
            <w:r w:rsidRPr="00B471CE">
              <w:rPr>
                <w:rFonts w:ascii="Montserrat" w:hAnsi="Montserrat"/>
                <w:sz w:val="16"/>
                <w:szCs w:val="16"/>
              </w:rPr>
              <w:t xml:space="preserve"> = 0,6 - 0,75</w:t>
            </w:r>
          </w:p>
        </w:tc>
        <w:tc>
          <w:tcPr>
            <w:tcW w:w="1794" w:type="dxa"/>
            <w:vAlign w:val="center"/>
          </w:tcPr>
          <w:p w14:paraId="00CBB759"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dr</w:t>
            </w:r>
            <w:r w:rsidRPr="00B471CE">
              <w:rPr>
                <w:rFonts w:ascii="Montserrat" w:hAnsi="Montserrat"/>
                <w:sz w:val="16"/>
                <w:szCs w:val="16"/>
              </w:rPr>
              <w:t xml:space="preserve"> = 0,65 - 0,8</w:t>
            </w:r>
          </w:p>
        </w:tc>
      </w:tr>
      <w:tr w:rsidR="0046058C" w:rsidRPr="00B471CE" w14:paraId="13276842" w14:textId="77777777" w:rsidTr="00262179">
        <w:tc>
          <w:tcPr>
            <w:tcW w:w="1894" w:type="dxa"/>
            <w:vAlign w:val="center"/>
          </w:tcPr>
          <w:p w14:paraId="5FC86D96" w14:textId="77777777" w:rsidR="0046058C" w:rsidRPr="00B471CE" w:rsidRDefault="0046058C" w:rsidP="00793FB2">
            <w:pPr>
              <w:rPr>
                <w:rFonts w:ascii="Montserrat" w:hAnsi="Montserrat"/>
                <w:sz w:val="16"/>
                <w:szCs w:val="16"/>
              </w:rPr>
            </w:pPr>
            <w:r w:rsidRPr="00B471CE">
              <w:rPr>
                <w:rFonts w:ascii="Montserrat" w:hAnsi="Montserrat"/>
                <w:sz w:val="16"/>
                <w:szCs w:val="16"/>
              </w:rPr>
              <w:t>Ļoti bīstams</w:t>
            </w:r>
          </w:p>
        </w:tc>
        <w:tc>
          <w:tcPr>
            <w:tcW w:w="1793" w:type="dxa"/>
            <w:vAlign w:val="center"/>
          </w:tcPr>
          <w:p w14:paraId="27210233"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&lt; 0,45</w:t>
            </w:r>
          </w:p>
        </w:tc>
        <w:tc>
          <w:tcPr>
            <w:tcW w:w="1793" w:type="dxa"/>
            <w:vAlign w:val="center"/>
          </w:tcPr>
          <w:p w14:paraId="385E337F"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&lt; 0,55</w:t>
            </w:r>
          </w:p>
        </w:tc>
        <w:tc>
          <w:tcPr>
            <w:tcW w:w="1793" w:type="dxa"/>
            <w:vAlign w:val="center"/>
          </w:tcPr>
          <w:p w14:paraId="10EA683B"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&lt; 0,6</w:t>
            </w:r>
          </w:p>
        </w:tc>
        <w:tc>
          <w:tcPr>
            <w:tcW w:w="1794" w:type="dxa"/>
            <w:vAlign w:val="center"/>
          </w:tcPr>
          <w:p w14:paraId="0BAD51CA"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&lt; 0,65</w:t>
            </w:r>
          </w:p>
        </w:tc>
      </w:tr>
      <w:tr w:rsidR="0046058C" w:rsidRPr="00B471CE" w14:paraId="09E82F1D" w14:textId="77777777" w:rsidTr="00262179">
        <w:tc>
          <w:tcPr>
            <w:tcW w:w="9067" w:type="dxa"/>
            <w:gridSpan w:val="5"/>
            <w:vAlign w:val="center"/>
          </w:tcPr>
          <w:p w14:paraId="69D77674"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Sākuma ātrums = 105 - 120 km/h</w:t>
            </w:r>
          </w:p>
        </w:tc>
      </w:tr>
      <w:tr w:rsidR="0046058C" w:rsidRPr="00B471CE" w14:paraId="50DC2D50" w14:textId="77777777" w:rsidTr="00262179">
        <w:tc>
          <w:tcPr>
            <w:tcW w:w="1894" w:type="dxa"/>
            <w:vAlign w:val="center"/>
          </w:tcPr>
          <w:p w14:paraId="2B641F63" w14:textId="77777777" w:rsidR="0046058C" w:rsidRPr="00B471CE" w:rsidRDefault="0046058C" w:rsidP="00793FB2">
            <w:pPr>
              <w:rPr>
                <w:rFonts w:ascii="Montserrat" w:hAnsi="Montserrat"/>
                <w:sz w:val="16"/>
                <w:szCs w:val="16"/>
              </w:rPr>
            </w:pPr>
            <w:r w:rsidRPr="00B471CE">
              <w:rPr>
                <w:rFonts w:ascii="Montserrat" w:hAnsi="Montserrat"/>
                <w:sz w:val="16"/>
                <w:szCs w:val="16"/>
              </w:rPr>
              <w:t>Drošs</w:t>
            </w:r>
          </w:p>
        </w:tc>
        <w:tc>
          <w:tcPr>
            <w:tcW w:w="1793" w:type="dxa"/>
            <w:vAlign w:val="center"/>
          </w:tcPr>
          <w:p w14:paraId="3B14E71E"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&gt; 0,75</w:t>
            </w:r>
          </w:p>
        </w:tc>
        <w:tc>
          <w:tcPr>
            <w:tcW w:w="1793" w:type="dxa"/>
            <w:vAlign w:val="center"/>
          </w:tcPr>
          <w:p w14:paraId="2BF32EAF"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&gt; 0,8</w:t>
            </w:r>
          </w:p>
        </w:tc>
        <w:tc>
          <w:tcPr>
            <w:tcW w:w="1793" w:type="dxa"/>
            <w:vAlign w:val="center"/>
          </w:tcPr>
          <w:p w14:paraId="2B52BFAD"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&gt; 0,85</w:t>
            </w:r>
          </w:p>
        </w:tc>
        <w:tc>
          <w:tcPr>
            <w:tcW w:w="1794" w:type="dxa"/>
            <w:vAlign w:val="center"/>
          </w:tcPr>
          <w:p w14:paraId="209009FF"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&gt; 0,85</w:t>
            </w:r>
          </w:p>
        </w:tc>
      </w:tr>
      <w:tr w:rsidR="0046058C" w:rsidRPr="00B471CE" w14:paraId="03BA2E60" w14:textId="77777777" w:rsidTr="00262179">
        <w:tc>
          <w:tcPr>
            <w:tcW w:w="1894" w:type="dxa"/>
            <w:vAlign w:val="center"/>
          </w:tcPr>
          <w:p w14:paraId="29C34050" w14:textId="77777777" w:rsidR="0046058C" w:rsidRPr="00B471CE" w:rsidRDefault="0046058C" w:rsidP="00793FB2">
            <w:pPr>
              <w:rPr>
                <w:rFonts w:ascii="Montserrat" w:hAnsi="Montserrat"/>
                <w:sz w:val="16"/>
                <w:szCs w:val="16"/>
              </w:rPr>
            </w:pPr>
            <w:r w:rsidRPr="00B471CE">
              <w:rPr>
                <w:rFonts w:ascii="Montserrat" w:hAnsi="Montserrat"/>
                <w:sz w:val="16"/>
                <w:szCs w:val="16"/>
              </w:rPr>
              <w:t>Bīstams</w:t>
            </w:r>
          </w:p>
        </w:tc>
        <w:tc>
          <w:tcPr>
            <w:tcW w:w="1793" w:type="dxa"/>
            <w:vAlign w:val="center"/>
          </w:tcPr>
          <w:p w14:paraId="42870645"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dr</w:t>
            </w:r>
            <w:r w:rsidRPr="00B471CE">
              <w:rPr>
                <w:rFonts w:ascii="Montserrat" w:hAnsi="Montserrat"/>
                <w:sz w:val="16"/>
                <w:szCs w:val="16"/>
              </w:rPr>
              <w:t xml:space="preserve"> = 0,6 - 0,75</w:t>
            </w:r>
          </w:p>
        </w:tc>
        <w:tc>
          <w:tcPr>
            <w:tcW w:w="1793" w:type="dxa"/>
            <w:vAlign w:val="center"/>
          </w:tcPr>
          <w:p w14:paraId="51084A4D"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dr</w:t>
            </w:r>
            <w:r w:rsidRPr="00B471CE">
              <w:rPr>
                <w:rFonts w:ascii="Montserrat" w:hAnsi="Montserrat"/>
                <w:sz w:val="16"/>
                <w:szCs w:val="16"/>
              </w:rPr>
              <w:t xml:space="preserve"> = 0,65 - 0,8</w:t>
            </w:r>
          </w:p>
        </w:tc>
        <w:tc>
          <w:tcPr>
            <w:tcW w:w="1793" w:type="dxa"/>
            <w:vAlign w:val="center"/>
          </w:tcPr>
          <w:p w14:paraId="46173F85"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dr</w:t>
            </w:r>
            <w:r w:rsidRPr="00B471CE">
              <w:rPr>
                <w:rFonts w:ascii="Montserrat" w:hAnsi="Montserrat"/>
                <w:sz w:val="16"/>
                <w:szCs w:val="16"/>
              </w:rPr>
              <w:t xml:space="preserve"> = 0,7 - 0,85</w:t>
            </w:r>
          </w:p>
        </w:tc>
        <w:tc>
          <w:tcPr>
            <w:tcW w:w="1794" w:type="dxa"/>
            <w:vAlign w:val="center"/>
          </w:tcPr>
          <w:p w14:paraId="04EC991A"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dr</w:t>
            </w:r>
            <w:r w:rsidRPr="00B471CE">
              <w:rPr>
                <w:rFonts w:ascii="Montserrat" w:hAnsi="Montserrat"/>
                <w:sz w:val="16"/>
                <w:szCs w:val="16"/>
              </w:rPr>
              <w:t xml:space="preserve"> = 0,7 - 0,85</w:t>
            </w:r>
          </w:p>
        </w:tc>
      </w:tr>
      <w:tr w:rsidR="0046058C" w:rsidRPr="00B471CE" w14:paraId="1C69C539" w14:textId="77777777" w:rsidTr="00262179">
        <w:tc>
          <w:tcPr>
            <w:tcW w:w="1894" w:type="dxa"/>
            <w:vAlign w:val="center"/>
          </w:tcPr>
          <w:p w14:paraId="1891C7A2" w14:textId="77777777" w:rsidR="0046058C" w:rsidRPr="00B471CE" w:rsidRDefault="0046058C" w:rsidP="00793FB2">
            <w:pPr>
              <w:rPr>
                <w:rFonts w:ascii="Montserrat" w:hAnsi="Montserrat"/>
                <w:sz w:val="16"/>
                <w:szCs w:val="16"/>
              </w:rPr>
            </w:pPr>
            <w:r w:rsidRPr="00B471CE">
              <w:rPr>
                <w:rFonts w:ascii="Montserrat" w:hAnsi="Montserrat"/>
                <w:sz w:val="16"/>
                <w:szCs w:val="16"/>
              </w:rPr>
              <w:t>Ļoti bīstams</w:t>
            </w:r>
          </w:p>
        </w:tc>
        <w:tc>
          <w:tcPr>
            <w:tcW w:w="1793" w:type="dxa"/>
            <w:vAlign w:val="center"/>
          </w:tcPr>
          <w:p w14:paraId="2BA45284"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&lt; 0,6</w:t>
            </w:r>
          </w:p>
        </w:tc>
        <w:tc>
          <w:tcPr>
            <w:tcW w:w="1793" w:type="dxa"/>
            <w:vAlign w:val="center"/>
          </w:tcPr>
          <w:p w14:paraId="59FE626D"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&lt; 0,65</w:t>
            </w:r>
          </w:p>
        </w:tc>
        <w:tc>
          <w:tcPr>
            <w:tcW w:w="1793" w:type="dxa"/>
            <w:vAlign w:val="center"/>
          </w:tcPr>
          <w:p w14:paraId="0F12CC96"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&lt; 0,7</w:t>
            </w:r>
          </w:p>
        </w:tc>
        <w:tc>
          <w:tcPr>
            <w:tcW w:w="1794" w:type="dxa"/>
            <w:vAlign w:val="center"/>
          </w:tcPr>
          <w:p w14:paraId="5F3F59ED"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K</w:t>
            </w:r>
            <w:r w:rsidRPr="00B471CE">
              <w:rPr>
                <w:rFonts w:ascii="Montserrat" w:hAnsi="Montserrat"/>
                <w:sz w:val="16"/>
                <w:szCs w:val="16"/>
                <w:vertAlign w:val="subscript"/>
              </w:rPr>
              <w:t xml:space="preserve">dr </w:t>
            </w:r>
            <w:r w:rsidRPr="00B471CE">
              <w:rPr>
                <w:rFonts w:ascii="Montserrat" w:hAnsi="Montserrat"/>
                <w:sz w:val="16"/>
                <w:szCs w:val="16"/>
              </w:rPr>
              <w:t xml:space="preserve"> &lt; 0,7</w:t>
            </w:r>
          </w:p>
        </w:tc>
      </w:tr>
    </w:tbl>
    <w:p w14:paraId="20BFD34E" w14:textId="77777777" w:rsidR="0046058C" w:rsidRPr="00F1477D" w:rsidRDefault="0046058C" w:rsidP="0046058C">
      <w:pPr>
        <w:ind w:firstLine="284"/>
        <w:jc w:val="both"/>
        <w:rPr>
          <w:rFonts w:ascii="Arial Narrow" w:hAnsi="Arial Narrow"/>
        </w:rPr>
      </w:pPr>
    </w:p>
    <w:p w14:paraId="5895ABC3" w14:textId="607955FE" w:rsidR="0046058C" w:rsidRPr="00B471CE" w:rsidRDefault="0046058C" w:rsidP="00B471CE">
      <w:pPr>
        <w:spacing w:before="120" w:after="160" w:line="288" w:lineRule="auto"/>
        <w:jc w:val="both"/>
        <w:rPr>
          <w:rFonts w:ascii="Montserrat" w:hAnsi="Montserrat"/>
          <w:sz w:val="22"/>
          <w:szCs w:val="22"/>
        </w:rPr>
      </w:pPr>
      <w:r w:rsidRPr="00B471CE">
        <w:rPr>
          <w:rFonts w:ascii="Montserrat" w:hAnsi="Montserrat"/>
          <w:sz w:val="22"/>
          <w:szCs w:val="22"/>
        </w:rPr>
        <w:t>Iespējamais nosacīto CSNg skaits gadā uz 1 km (E</w:t>
      </w:r>
      <w:r w:rsidRPr="00B471CE">
        <w:rPr>
          <w:rFonts w:ascii="Montserrat" w:hAnsi="Montserrat"/>
          <w:sz w:val="22"/>
          <w:szCs w:val="22"/>
          <w:vertAlign w:val="subscript"/>
        </w:rPr>
        <w:t>n</w:t>
      </w:r>
      <w:r w:rsidRPr="00B471CE">
        <w:rPr>
          <w:rFonts w:ascii="Montserrat" w:hAnsi="Montserrat"/>
          <w:sz w:val="22"/>
          <w:szCs w:val="22"/>
        </w:rPr>
        <w:t>) atkarībā no kopējā satiksmes drošības koeficienta K</w:t>
      </w:r>
      <w:r w:rsidRPr="00B471CE">
        <w:rPr>
          <w:rFonts w:ascii="Montserrat" w:hAnsi="Montserrat"/>
          <w:sz w:val="22"/>
          <w:szCs w:val="22"/>
          <w:vertAlign w:val="subscript"/>
        </w:rPr>
        <w:t>dr</w:t>
      </w:r>
      <w:r w:rsidRPr="00B471CE">
        <w:rPr>
          <w:rFonts w:ascii="Montserrat" w:hAnsi="Montserrat"/>
          <w:sz w:val="22"/>
          <w:szCs w:val="22"/>
        </w:rPr>
        <w:t xml:space="preserve"> un negatīvā paātrinājuma dots tabulā</w:t>
      </w:r>
      <w:r w:rsidR="008A08FC" w:rsidRPr="00B471CE">
        <w:rPr>
          <w:rFonts w:ascii="Montserrat" w:hAnsi="Montserrat"/>
          <w:sz w:val="22"/>
          <w:szCs w:val="22"/>
        </w:rPr>
        <w:t xml:space="preserve"> Nr. </w:t>
      </w:r>
      <w:r w:rsidR="00C75208" w:rsidRPr="00B471CE">
        <w:rPr>
          <w:rFonts w:ascii="Montserrat" w:hAnsi="Montserrat"/>
          <w:sz w:val="22"/>
          <w:szCs w:val="22"/>
        </w:rPr>
        <w:t>24</w:t>
      </w:r>
      <w:r w:rsidRPr="00B471CE">
        <w:rPr>
          <w:rFonts w:ascii="Montserrat" w:hAnsi="Montserrat"/>
          <w:sz w:val="22"/>
          <w:szCs w:val="22"/>
        </w:rPr>
        <w:t>.</w:t>
      </w:r>
    </w:p>
    <w:p w14:paraId="3292FD50" w14:textId="5A855E60" w:rsidR="008A08FC" w:rsidRPr="00B471CE" w:rsidRDefault="008A08FC" w:rsidP="008A08FC">
      <w:pPr>
        <w:pStyle w:val="Parakstszemobjekta"/>
        <w:spacing w:after="0"/>
        <w:rPr>
          <w:rFonts w:ascii="Montserrat" w:hAnsi="Montserrat"/>
          <w:b/>
          <w:bCs/>
          <w:i w:val="0"/>
          <w:iCs w:val="0"/>
          <w:color w:val="auto"/>
          <w:sz w:val="22"/>
          <w:szCs w:val="22"/>
        </w:rPr>
      </w:pPr>
      <w:bookmarkStart w:id="65" w:name="_Toc11314557"/>
      <w:r w:rsidRPr="00B471CE">
        <w:rPr>
          <w:rFonts w:ascii="Montserrat" w:hAnsi="Montserrat"/>
          <w:b/>
          <w:bCs/>
          <w:i w:val="0"/>
          <w:iCs w:val="0"/>
          <w:color w:val="auto"/>
          <w:sz w:val="22"/>
          <w:szCs w:val="22"/>
        </w:rPr>
        <w:t xml:space="preserve">Tabula </w:t>
      </w:r>
      <w:r w:rsidRPr="00B471CE">
        <w:rPr>
          <w:rFonts w:ascii="Montserrat" w:hAnsi="Montserrat"/>
          <w:b/>
          <w:bCs/>
          <w:i w:val="0"/>
          <w:iCs w:val="0"/>
          <w:color w:val="auto"/>
          <w:sz w:val="22"/>
          <w:szCs w:val="22"/>
        </w:rPr>
        <w:fldChar w:fldCharType="begin"/>
      </w:r>
      <w:r w:rsidRPr="00B471CE">
        <w:rPr>
          <w:rFonts w:ascii="Montserrat" w:hAnsi="Montserrat"/>
          <w:b/>
          <w:bCs/>
          <w:i w:val="0"/>
          <w:iCs w:val="0"/>
          <w:color w:val="auto"/>
          <w:sz w:val="22"/>
          <w:szCs w:val="22"/>
        </w:rPr>
        <w:instrText xml:space="preserve"> SEQ Tabula \* ARABIC </w:instrText>
      </w:r>
      <w:r w:rsidRPr="00B471CE">
        <w:rPr>
          <w:rFonts w:ascii="Montserrat" w:hAnsi="Montserrat"/>
          <w:b/>
          <w:bCs/>
          <w:i w:val="0"/>
          <w:iCs w:val="0"/>
          <w:color w:val="auto"/>
          <w:sz w:val="22"/>
          <w:szCs w:val="22"/>
        </w:rPr>
        <w:fldChar w:fldCharType="separate"/>
      </w:r>
      <w:r w:rsidR="00B663FF" w:rsidRPr="00B471CE">
        <w:rPr>
          <w:rFonts w:ascii="Montserrat" w:hAnsi="Montserrat"/>
          <w:b/>
          <w:bCs/>
          <w:i w:val="0"/>
          <w:iCs w:val="0"/>
          <w:noProof/>
          <w:color w:val="auto"/>
          <w:sz w:val="22"/>
          <w:szCs w:val="22"/>
        </w:rPr>
        <w:t>24</w:t>
      </w:r>
      <w:r w:rsidRPr="00B471CE">
        <w:rPr>
          <w:rFonts w:ascii="Montserrat" w:hAnsi="Montserrat"/>
          <w:b/>
          <w:bCs/>
          <w:i w:val="0"/>
          <w:iCs w:val="0"/>
          <w:color w:val="auto"/>
          <w:sz w:val="22"/>
          <w:szCs w:val="22"/>
        </w:rPr>
        <w:fldChar w:fldCharType="end"/>
      </w:r>
      <w:r w:rsidRPr="00B471CE">
        <w:rPr>
          <w:rFonts w:ascii="Montserrat" w:hAnsi="Montserrat"/>
          <w:b/>
          <w:bCs/>
          <w:i w:val="0"/>
          <w:iCs w:val="0"/>
          <w:color w:val="auto"/>
          <w:sz w:val="22"/>
          <w:szCs w:val="22"/>
        </w:rPr>
        <w:t xml:space="preserve"> Nosacīto CSNg atkarība no kopējā satiksmes drošības koeficienta (</w:t>
      </w:r>
      <w:proofErr w:type="spellStart"/>
      <w:r w:rsidRPr="00B471CE">
        <w:rPr>
          <w:rFonts w:ascii="Montserrat" w:hAnsi="Montserrat"/>
          <w:b/>
          <w:bCs/>
          <w:i w:val="0"/>
          <w:iCs w:val="0"/>
          <w:color w:val="auto"/>
          <w:sz w:val="22"/>
          <w:szCs w:val="22"/>
        </w:rPr>
        <w:t>K</w:t>
      </w:r>
      <w:r w:rsidRPr="00B471CE">
        <w:rPr>
          <w:rFonts w:ascii="Montserrat" w:hAnsi="Montserrat"/>
          <w:b/>
          <w:bCs/>
          <w:i w:val="0"/>
          <w:iCs w:val="0"/>
          <w:color w:val="auto"/>
          <w:sz w:val="22"/>
          <w:szCs w:val="22"/>
          <w:vertAlign w:val="subscript"/>
        </w:rPr>
        <w:t>dr</w:t>
      </w:r>
      <w:proofErr w:type="spellEnd"/>
      <w:r w:rsidRPr="00B471CE">
        <w:rPr>
          <w:rFonts w:ascii="Montserrat" w:hAnsi="Montserrat"/>
          <w:b/>
          <w:bCs/>
          <w:i w:val="0"/>
          <w:iCs w:val="0"/>
          <w:color w:val="auto"/>
          <w:sz w:val="22"/>
          <w:szCs w:val="22"/>
        </w:rPr>
        <w:t>) un negatīvā paātrinājums</w:t>
      </w:r>
      <w:bookmarkEnd w:id="65"/>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22"/>
        <w:gridCol w:w="723"/>
        <w:gridCol w:w="723"/>
        <w:gridCol w:w="723"/>
        <w:gridCol w:w="723"/>
        <w:gridCol w:w="723"/>
        <w:gridCol w:w="723"/>
        <w:gridCol w:w="723"/>
        <w:gridCol w:w="723"/>
        <w:gridCol w:w="723"/>
      </w:tblGrid>
      <w:tr w:rsidR="0046058C" w:rsidRPr="00B471CE" w14:paraId="3FC4C7CB" w14:textId="77777777" w:rsidTr="005D687F">
        <w:trPr>
          <w:tblHeader/>
        </w:trPr>
        <w:tc>
          <w:tcPr>
            <w:tcW w:w="1838" w:type="dxa"/>
            <w:shd w:val="clear" w:color="auto" w:fill="D9D9D9" w:themeFill="background1" w:themeFillShade="D9"/>
            <w:vAlign w:val="center"/>
          </w:tcPr>
          <w:p w14:paraId="5B36A25D" w14:textId="77777777" w:rsidR="0046058C" w:rsidRPr="00B471CE" w:rsidRDefault="0046058C" w:rsidP="00793FB2">
            <w:pPr>
              <w:jc w:val="center"/>
              <w:rPr>
                <w:rFonts w:ascii="Montserrat" w:hAnsi="Montserrat"/>
                <w:b/>
                <w:bCs/>
                <w:sz w:val="16"/>
                <w:szCs w:val="16"/>
              </w:rPr>
            </w:pPr>
            <w:r w:rsidRPr="00B471CE">
              <w:rPr>
                <w:rFonts w:ascii="Montserrat" w:hAnsi="Montserrat"/>
                <w:b/>
                <w:bCs/>
                <w:sz w:val="16"/>
                <w:szCs w:val="16"/>
              </w:rPr>
              <w:t xml:space="preserve">Negatīvais </w:t>
            </w:r>
          </w:p>
        </w:tc>
        <w:tc>
          <w:tcPr>
            <w:tcW w:w="7229" w:type="dxa"/>
            <w:gridSpan w:val="10"/>
            <w:shd w:val="clear" w:color="auto" w:fill="D9D9D9" w:themeFill="background1" w:themeFillShade="D9"/>
            <w:vAlign w:val="center"/>
          </w:tcPr>
          <w:p w14:paraId="59FFA75F" w14:textId="77777777" w:rsidR="0046058C" w:rsidRPr="00B471CE" w:rsidRDefault="0046058C" w:rsidP="00793FB2">
            <w:pPr>
              <w:jc w:val="center"/>
              <w:rPr>
                <w:rFonts w:ascii="Montserrat" w:hAnsi="Montserrat"/>
                <w:b/>
                <w:bCs/>
                <w:sz w:val="16"/>
                <w:szCs w:val="16"/>
              </w:rPr>
            </w:pPr>
            <w:r w:rsidRPr="00B471CE">
              <w:rPr>
                <w:rFonts w:ascii="Montserrat" w:hAnsi="Montserrat"/>
                <w:b/>
                <w:bCs/>
                <w:sz w:val="16"/>
                <w:szCs w:val="16"/>
              </w:rPr>
              <w:t>Kopējais satiksmes drošības koeficients  K</w:t>
            </w:r>
            <w:r w:rsidRPr="00B471CE">
              <w:rPr>
                <w:rFonts w:ascii="Montserrat" w:hAnsi="Montserrat"/>
                <w:b/>
                <w:bCs/>
                <w:sz w:val="16"/>
                <w:szCs w:val="16"/>
                <w:vertAlign w:val="subscript"/>
              </w:rPr>
              <w:t>dr</w:t>
            </w:r>
          </w:p>
        </w:tc>
      </w:tr>
      <w:tr w:rsidR="0046058C" w:rsidRPr="00B471CE" w14:paraId="398144BD" w14:textId="77777777" w:rsidTr="005D687F">
        <w:trPr>
          <w:tblHeader/>
        </w:trPr>
        <w:tc>
          <w:tcPr>
            <w:tcW w:w="1838" w:type="dxa"/>
            <w:shd w:val="clear" w:color="auto" w:fill="D9D9D9" w:themeFill="background1" w:themeFillShade="D9"/>
            <w:vAlign w:val="center"/>
          </w:tcPr>
          <w:p w14:paraId="7B31A03E" w14:textId="77777777" w:rsidR="0046058C" w:rsidRPr="00B471CE" w:rsidRDefault="0046058C" w:rsidP="00793FB2">
            <w:pPr>
              <w:jc w:val="center"/>
              <w:rPr>
                <w:rFonts w:ascii="Montserrat" w:hAnsi="Montserrat"/>
                <w:b/>
                <w:bCs/>
                <w:sz w:val="16"/>
                <w:szCs w:val="16"/>
                <w:vertAlign w:val="superscript"/>
              </w:rPr>
            </w:pPr>
            <w:r w:rsidRPr="00B471CE">
              <w:rPr>
                <w:rFonts w:ascii="Montserrat" w:hAnsi="Montserrat"/>
                <w:b/>
                <w:bCs/>
                <w:sz w:val="16"/>
                <w:szCs w:val="16"/>
              </w:rPr>
              <w:t>paātrinājums,  m / s</w:t>
            </w:r>
            <w:r w:rsidRPr="00B471CE">
              <w:rPr>
                <w:rFonts w:ascii="Montserrat" w:hAnsi="Montserrat"/>
                <w:b/>
                <w:bCs/>
                <w:sz w:val="16"/>
                <w:szCs w:val="16"/>
                <w:vertAlign w:val="superscript"/>
              </w:rPr>
              <w:t>2</w:t>
            </w:r>
          </w:p>
        </w:tc>
        <w:tc>
          <w:tcPr>
            <w:tcW w:w="722" w:type="dxa"/>
            <w:shd w:val="clear" w:color="auto" w:fill="D9D9D9" w:themeFill="background1" w:themeFillShade="D9"/>
            <w:vAlign w:val="center"/>
          </w:tcPr>
          <w:p w14:paraId="39DD6123" w14:textId="77777777" w:rsidR="0046058C" w:rsidRPr="00B471CE" w:rsidRDefault="0046058C" w:rsidP="00793FB2">
            <w:pPr>
              <w:jc w:val="center"/>
              <w:rPr>
                <w:rFonts w:ascii="Montserrat" w:hAnsi="Montserrat"/>
                <w:b/>
                <w:bCs/>
                <w:sz w:val="16"/>
                <w:szCs w:val="16"/>
              </w:rPr>
            </w:pPr>
            <w:r w:rsidRPr="00B471CE">
              <w:rPr>
                <w:rFonts w:ascii="Montserrat" w:hAnsi="Montserrat"/>
                <w:b/>
                <w:bCs/>
                <w:sz w:val="16"/>
                <w:szCs w:val="16"/>
              </w:rPr>
              <w:t>1,0</w:t>
            </w:r>
          </w:p>
        </w:tc>
        <w:tc>
          <w:tcPr>
            <w:tcW w:w="723" w:type="dxa"/>
            <w:shd w:val="clear" w:color="auto" w:fill="D9D9D9" w:themeFill="background1" w:themeFillShade="D9"/>
            <w:vAlign w:val="center"/>
          </w:tcPr>
          <w:p w14:paraId="7CE443DE" w14:textId="77777777" w:rsidR="0046058C" w:rsidRPr="00B471CE" w:rsidRDefault="0046058C" w:rsidP="00793FB2">
            <w:pPr>
              <w:jc w:val="center"/>
              <w:rPr>
                <w:rFonts w:ascii="Montserrat" w:hAnsi="Montserrat"/>
                <w:b/>
                <w:bCs/>
                <w:sz w:val="16"/>
                <w:szCs w:val="16"/>
              </w:rPr>
            </w:pPr>
            <w:r w:rsidRPr="00B471CE">
              <w:rPr>
                <w:rFonts w:ascii="Montserrat" w:hAnsi="Montserrat"/>
                <w:b/>
                <w:bCs/>
                <w:sz w:val="16"/>
                <w:szCs w:val="16"/>
              </w:rPr>
              <w:t>0,9</w:t>
            </w:r>
          </w:p>
        </w:tc>
        <w:tc>
          <w:tcPr>
            <w:tcW w:w="723" w:type="dxa"/>
            <w:shd w:val="clear" w:color="auto" w:fill="D9D9D9" w:themeFill="background1" w:themeFillShade="D9"/>
            <w:vAlign w:val="center"/>
          </w:tcPr>
          <w:p w14:paraId="5C0C98C7" w14:textId="77777777" w:rsidR="0046058C" w:rsidRPr="00B471CE" w:rsidRDefault="0046058C" w:rsidP="00793FB2">
            <w:pPr>
              <w:jc w:val="center"/>
              <w:rPr>
                <w:rFonts w:ascii="Montserrat" w:hAnsi="Montserrat"/>
                <w:b/>
                <w:bCs/>
                <w:sz w:val="16"/>
                <w:szCs w:val="16"/>
              </w:rPr>
            </w:pPr>
            <w:r w:rsidRPr="00B471CE">
              <w:rPr>
                <w:rFonts w:ascii="Montserrat" w:hAnsi="Montserrat"/>
                <w:b/>
                <w:bCs/>
                <w:sz w:val="16"/>
                <w:szCs w:val="16"/>
              </w:rPr>
              <w:t>0,8</w:t>
            </w:r>
          </w:p>
        </w:tc>
        <w:tc>
          <w:tcPr>
            <w:tcW w:w="723" w:type="dxa"/>
            <w:shd w:val="clear" w:color="auto" w:fill="D9D9D9" w:themeFill="background1" w:themeFillShade="D9"/>
            <w:vAlign w:val="center"/>
          </w:tcPr>
          <w:p w14:paraId="6A4DF151" w14:textId="77777777" w:rsidR="0046058C" w:rsidRPr="00B471CE" w:rsidRDefault="0046058C" w:rsidP="00793FB2">
            <w:pPr>
              <w:jc w:val="center"/>
              <w:rPr>
                <w:rFonts w:ascii="Montserrat" w:hAnsi="Montserrat"/>
                <w:b/>
                <w:bCs/>
                <w:sz w:val="16"/>
                <w:szCs w:val="16"/>
              </w:rPr>
            </w:pPr>
            <w:r w:rsidRPr="00B471CE">
              <w:rPr>
                <w:rFonts w:ascii="Montserrat" w:hAnsi="Montserrat"/>
                <w:b/>
                <w:bCs/>
                <w:sz w:val="16"/>
                <w:szCs w:val="16"/>
              </w:rPr>
              <w:t>0,7</w:t>
            </w:r>
          </w:p>
        </w:tc>
        <w:tc>
          <w:tcPr>
            <w:tcW w:w="723" w:type="dxa"/>
            <w:shd w:val="clear" w:color="auto" w:fill="D9D9D9" w:themeFill="background1" w:themeFillShade="D9"/>
            <w:vAlign w:val="center"/>
          </w:tcPr>
          <w:p w14:paraId="4B2FA743" w14:textId="77777777" w:rsidR="0046058C" w:rsidRPr="00B471CE" w:rsidRDefault="0046058C" w:rsidP="00793FB2">
            <w:pPr>
              <w:jc w:val="center"/>
              <w:rPr>
                <w:rFonts w:ascii="Montserrat" w:hAnsi="Montserrat"/>
                <w:b/>
                <w:bCs/>
                <w:sz w:val="16"/>
                <w:szCs w:val="16"/>
              </w:rPr>
            </w:pPr>
            <w:r w:rsidRPr="00B471CE">
              <w:rPr>
                <w:rFonts w:ascii="Montserrat" w:hAnsi="Montserrat"/>
                <w:b/>
                <w:bCs/>
                <w:sz w:val="16"/>
                <w:szCs w:val="16"/>
              </w:rPr>
              <w:t>0,6</w:t>
            </w:r>
          </w:p>
        </w:tc>
        <w:tc>
          <w:tcPr>
            <w:tcW w:w="723" w:type="dxa"/>
            <w:shd w:val="clear" w:color="auto" w:fill="D9D9D9" w:themeFill="background1" w:themeFillShade="D9"/>
            <w:vAlign w:val="center"/>
          </w:tcPr>
          <w:p w14:paraId="7E309253" w14:textId="77777777" w:rsidR="0046058C" w:rsidRPr="00B471CE" w:rsidRDefault="0046058C" w:rsidP="00793FB2">
            <w:pPr>
              <w:jc w:val="center"/>
              <w:rPr>
                <w:rFonts w:ascii="Montserrat" w:hAnsi="Montserrat"/>
                <w:b/>
                <w:bCs/>
                <w:sz w:val="16"/>
                <w:szCs w:val="16"/>
              </w:rPr>
            </w:pPr>
            <w:r w:rsidRPr="00B471CE">
              <w:rPr>
                <w:rFonts w:ascii="Montserrat" w:hAnsi="Montserrat"/>
                <w:b/>
                <w:bCs/>
                <w:sz w:val="16"/>
                <w:szCs w:val="16"/>
              </w:rPr>
              <w:t>0,5</w:t>
            </w:r>
          </w:p>
        </w:tc>
        <w:tc>
          <w:tcPr>
            <w:tcW w:w="723" w:type="dxa"/>
            <w:shd w:val="clear" w:color="auto" w:fill="D9D9D9" w:themeFill="background1" w:themeFillShade="D9"/>
            <w:vAlign w:val="center"/>
          </w:tcPr>
          <w:p w14:paraId="286A63F4" w14:textId="77777777" w:rsidR="0046058C" w:rsidRPr="00B471CE" w:rsidRDefault="0046058C" w:rsidP="00793FB2">
            <w:pPr>
              <w:jc w:val="center"/>
              <w:rPr>
                <w:rFonts w:ascii="Montserrat" w:hAnsi="Montserrat"/>
                <w:b/>
                <w:bCs/>
                <w:sz w:val="16"/>
                <w:szCs w:val="16"/>
              </w:rPr>
            </w:pPr>
            <w:r w:rsidRPr="00B471CE">
              <w:rPr>
                <w:rFonts w:ascii="Montserrat" w:hAnsi="Montserrat"/>
                <w:b/>
                <w:bCs/>
                <w:sz w:val="16"/>
                <w:szCs w:val="16"/>
              </w:rPr>
              <w:t>0,4</w:t>
            </w:r>
          </w:p>
        </w:tc>
        <w:tc>
          <w:tcPr>
            <w:tcW w:w="723" w:type="dxa"/>
            <w:shd w:val="clear" w:color="auto" w:fill="D9D9D9" w:themeFill="background1" w:themeFillShade="D9"/>
            <w:vAlign w:val="center"/>
          </w:tcPr>
          <w:p w14:paraId="14894D67" w14:textId="77777777" w:rsidR="0046058C" w:rsidRPr="00B471CE" w:rsidRDefault="0046058C" w:rsidP="00793FB2">
            <w:pPr>
              <w:jc w:val="center"/>
              <w:rPr>
                <w:rFonts w:ascii="Montserrat" w:hAnsi="Montserrat"/>
                <w:b/>
                <w:bCs/>
                <w:sz w:val="16"/>
                <w:szCs w:val="16"/>
              </w:rPr>
            </w:pPr>
            <w:r w:rsidRPr="00B471CE">
              <w:rPr>
                <w:rFonts w:ascii="Montserrat" w:hAnsi="Montserrat"/>
                <w:b/>
                <w:bCs/>
                <w:sz w:val="16"/>
                <w:szCs w:val="16"/>
              </w:rPr>
              <w:t>0,3</w:t>
            </w:r>
          </w:p>
        </w:tc>
        <w:tc>
          <w:tcPr>
            <w:tcW w:w="723" w:type="dxa"/>
            <w:shd w:val="clear" w:color="auto" w:fill="D9D9D9" w:themeFill="background1" w:themeFillShade="D9"/>
            <w:vAlign w:val="center"/>
          </w:tcPr>
          <w:p w14:paraId="726B2003" w14:textId="77777777" w:rsidR="0046058C" w:rsidRPr="00B471CE" w:rsidRDefault="0046058C" w:rsidP="00793FB2">
            <w:pPr>
              <w:jc w:val="center"/>
              <w:rPr>
                <w:rFonts w:ascii="Montserrat" w:hAnsi="Montserrat"/>
                <w:b/>
                <w:bCs/>
                <w:sz w:val="16"/>
                <w:szCs w:val="16"/>
              </w:rPr>
            </w:pPr>
            <w:r w:rsidRPr="00B471CE">
              <w:rPr>
                <w:rFonts w:ascii="Montserrat" w:hAnsi="Montserrat"/>
                <w:b/>
                <w:bCs/>
                <w:sz w:val="16"/>
                <w:szCs w:val="16"/>
              </w:rPr>
              <w:t>0,2</w:t>
            </w:r>
          </w:p>
        </w:tc>
        <w:tc>
          <w:tcPr>
            <w:tcW w:w="723" w:type="dxa"/>
            <w:shd w:val="clear" w:color="auto" w:fill="D9D9D9" w:themeFill="background1" w:themeFillShade="D9"/>
            <w:vAlign w:val="center"/>
          </w:tcPr>
          <w:p w14:paraId="12B80AC1" w14:textId="77777777" w:rsidR="0046058C" w:rsidRPr="00B471CE" w:rsidRDefault="0046058C" w:rsidP="00793FB2">
            <w:pPr>
              <w:jc w:val="center"/>
              <w:rPr>
                <w:rFonts w:ascii="Montserrat" w:hAnsi="Montserrat"/>
                <w:b/>
                <w:bCs/>
                <w:sz w:val="16"/>
                <w:szCs w:val="16"/>
              </w:rPr>
            </w:pPr>
            <w:r w:rsidRPr="00B471CE">
              <w:rPr>
                <w:rFonts w:ascii="Montserrat" w:hAnsi="Montserrat"/>
                <w:b/>
                <w:bCs/>
                <w:sz w:val="16"/>
                <w:szCs w:val="16"/>
              </w:rPr>
              <w:t>0,1</w:t>
            </w:r>
          </w:p>
        </w:tc>
      </w:tr>
      <w:tr w:rsidR="00C75208" w:rsidRPr="00B471CE" w14:paraId="7351A16E" w14:textId="77777777" w:rsidTr="005D687F">
        <w:trPr>
          <w:tblHeader/>
        </w:trPr>
        <w:tc>
          <w:tcPr>
            <w:tcW w:w="1838" w:type="dxa"/>
            <w:shd w:val="clear" w:color="auto" w:fill="D9D9D9" w:themeFill="background1" w:themeFillShade="D9"/>
            <w:vAlign w:val="center"/>
          </w:tcPr>
          <w:p w14:paraId="500885B3" w14:textId="1DAAECE1" w:rsidR="00C75208" w:rsidRPr="00B471CE" w:rsidRDefault="00C75208" w:rsidP="00793FB2">
            <w:pPr>
              <w:jc w:val="center"/>
              <w:rPr>
                <w:rFonts w:ascii="Montserrat" w:hAnsi="Montserrat"/>
                <w:sz w:val="16"/>
                <w:szCs w:val="16"/>
              </w:rPr>
            </w:pPr>
            <w:r w:rsidRPr="00B471CE">
              <w:rPr>
                <w:rFonts w:ascii="Montserrat" w:hAnsi="Montserrat"/>
                <w:sz w:val="16"/>
                <w:szCs w:val="16"/>
              </w:rPr>
              <w:t>1</w:t>
            </w:r>
          </w:p>
        </w:tc>
        <w:tc>
          <w:tcPr>
            <w:tcW w:w="722" w:type="dxa"/>
            <w:shd w:val="clear" w:color="auto" w:fill="D9D9D9" w:themeFill="background1" w:themeFillShade="D9"/>
            <w:vAlign w:val="center"/>
          </w:tcPr>
          <w:p w14:paraId="71FE16BD" w14:textId="414E32C1" w:rsidR="00C75208" w:rsidRPr="00B471CE" w:rsidRDefault="00C75208" w:rsidP="00793FB2">
            <w:pPr>
              <w:jc w:val="center"/>
              <w:rPr>
                <w:rFonts w:ascii="Montserrat" w:hAnsi="Montserrat"/>
                <w:sz w:val="16"/>
                <w:szCs w:val="16"/>
              </w:rPr>
            </w:pPr>
            <w:r w:rsidRPr="00B471CE">
              <w:rPr>
                <w:rFonts w:ascii="Montserrat" w:hAnsi="Montserrat"/>
                <w:sz w:val="16"/>
                <w:szCs w:val="16"/>
              </w:rPr>
              <w:t>2</w:t>
            </w:r>
          </w:p>
        </w:tc>
        <w:tc>
          <w:tcPr>
            <w:tcW w:w="723" w:type="dxa"/>
            <w:shd w:val="clear" w:color="auto" w:fill="D9D9D9" w:themeFill="background1" w:themeFillShade="D9"/>
            <w:vAlign w:val="center"/>
          </w:tcPr>
          <w:p w14:paraId="3BBB5462" w14:textId="6FFDE6BC" w:rsidR="00C75208" w:rsidRPr="00B471CE" w:rsidRDefault="00C75208" w:rsidP="00793FB2">
            <w:pPr>
              <w:jc w:val="center"/>
              <w:rPr>
                <w:rFonts w:ascii="Montserrat" w:hAnsi="Montserrat"/>
                <w:sz w:val="16"/>
                <w:szCs w:val="16"/>
              </w:rPr>
            </w:pPr>
            <w:r w:rsidRPr="00B471CE">
              <w:rPr>
                <w:rFonts w:ascii="Montserrat" w:hAnsi="Montserrat"/>
                <w:sz w:val="16"/>
                <w:szCs w:val="16"/>
              </w:rPr>
              <w:t>3</w:t>
            </w:r>
          </w:p>
        </w:tc>
        <w:tc>
          <w:tcPr>
            <w:tcW w:w="723" w:type="dxa"/>
            <w:shd w:val="clear" w:color="auto" w:fill="D9D9D9" w:themeFill="background1" w:themeFillShade="D9"/>
            <w:vAlign w:val="center"/>
          </w:tcPr>
          <w:p w14:paraId="1CA11A08" w14:textId="7A89A537" w:rsidR="00C75208" w:rsidRPr="00B471CE" w:rsidRDefault="00C75208" w:rsidP="00793FB2">
            <w:pPr>
              <w:jc w:val="center"/>
              <w:rPr>
                <w:rFonts w:ascii="Montserrat" w:hAnsi="Montserrat"/>
                <w:sz w:val="16"/>
                <w:szCs w:val="16"/>
              </w:rPr>
            </w:pPr>
            <w:r w:rsidRPr="00B471CE">
              <w:rPr>
                <w:rFonts w:ascii="Montserrat" w:hAnsi="Montserrat"/>
                <w:sz w:val="16"/>
                <w:szCs w:val="16"/>
              </w:rPr>
              <w:t>4</w:t>
            </w:r>
          </w:p>
        </w:tc>
        <w:tc>
          <w:tcPr>
            <w:tcW w:w="723" w:type="dxa"/>
            <w:shd w:val="clear" w:color="auto" w:fill="D9D9D9" w:themeFill="background1" w:themeFillShade="D9"/>
            <w:vAlign w:val="center"/>
          </w:tcPr>
          <w:p w14:paraId="6B7063FE" w14:textId="0D9436FB" w:rsidR="00C75208" w:rsidRPr="00B471CE" w:rsidRDefault="00C75208" w:rsidP="00793FB2">
            <w:pPr>
              <w:jc w:val="center"/>
              <w:rPr>
                <w:rFonts w:ascii="Montserrat" w:hAnsi="Montserrat"/>
                <w:sz w:val="16"/>
                <w:szCs w:val="16"/>
              </w:rPr>
            </w:pPr>
            <w:r w:rsidRPr="00B471CE">
              <w:rPr>
                <w:rFonts w:ascii="Montserrat" w:hAnsi="Montserrat"/>
                <w:sz w:val="16"/>
                <w:szCs w:val="16"/>
              </w:rPr>
              <w:t>5</w:t>
            </w:r>
          </w:p>
        </w:tc>
        <w:tc>
          <w:tcPr>
            <w:tcW w:w="723" w:type="dxa"/>
            <w:shd w:val="clear" w:color="auto" w:fill="D9D9D9" w:themeFill="background1" w:themeFillShade="D9"/>
            <w:vAlign w:val="center"/>
          </w:tcPr>
          <w:p w14:paraId="51B9053A" w14:textId="0A0DE260" w:rsidR="00C75208" w:rsidRPr="00B471CE" w:rsidRDefault="00C75208" w:rsidP="00793FB2">
            <w:pPr>
              <w:jc w:val="center"/>
              <w:rPr>
                <w:rFonts w:ascii="Montserrat" w:hAnsi="Montserrat"/>
                <w:sz w:val="16"/>
                <w:szCs w:val="16"/>
              </w:rPr>
            </w:pPr>
            <w:r w:rsidRPr="00B471CE">
              <w:rPr>
                <w:rFonts w:ascii="Montserrat" w:hAnsi="Montserrat"/>
                <w:sz w:val="16"/>
                <w:szCs w:val="16"/>
              </w:rPr>
              <w:t>6</w:t>
            </w:r>
          </w:p>
        </w:tc>
        <w:tc>
          <w:tcPr>
            <w:tcW w:w="723" w:type="dxa"/>
            <w:shd w:val="clear" w:color="auto" w:fill="D9D9D9" w:themeFill="background1" w:themeFillShade="D9"/>
            <w:vAlign w:val="center"/>
          </w:tcPr>
          <w:p w14:paraId="420A68F2" w14:textId="51B23046" w:rsidR="00C75208" w:rsidRPr="00B471CE" w:rsidRDefault="00C75208" w:rsidP="00793FB2">
            <w:pPr>
              <w:jc w:val="center"/>
              <w:rPr>
                <w:rFonts w:ascii="Montserrat" w:hAnsi="Montserrat"/>
                <w:sz w:val="16"/>
                <w:szCs w:val="16"/>
              </w:rPr>
            </w:pPr>
            <w:r w:rsidRPr="00B471CE">
              <w:rPr>
                <w:rFonts w:ascii="Montserrat" w:hAnsi="Montserrat"/>
                <w:sz w:val="16"/>
                <w:szCs w:val="16"/>
              </w:rPr>
              <w:t>7</w:t>
            </w:r>
          </w:p>
        </w:tc>
        <w:tc>
          <w:tcPr>
            <w:tcW w:w="723" w:type="dxa"/>
            <w:shd w:val="clear" w:color="auto" w:fill="D9D9D9" w:themeFill="background1" w:themeFillShade="D9"/>
            <w:vAlign w:val="center"/>
          </w:tcPr>
          <w:p w14:paraId="2468F4D1" w14:textId="3BF2DE7F" w:rsidR="00C75208" w:rsidRPr="00B471CE" w:rsidRDefault="00C75208" w:rsidP="00793FB2">
            <w:pPr>
              <w:jc w:val="center"/>
              <w:rPr>
                <w:rFonts w:ascii="Montserrat" w:hAnsi="Montserrat"/>
                <w:sz w:val="16"/>
                <w:szCs w:val="16"/>
              </w:rPr>
            </w:pPr>
            <w:r w:rsidRPr="00B471CE">
              <w:rPr>
                <w:rFonts w:ascii="Montserrat" w:hAnsi="Montserrat"/>
                <w:sz w:val="16"/>
                <w:szCs w:val="16"/>
              </w:rPr>
              <w:t>8</w:t>
            </w:r>
          </w:p>
        </w:tc>
        <w:tc>
          <w:tcPr>
            <w:tcW w:w="723" w:type="dxa"/>
            <w:shd w:val="clear" w:color="auto" w:fill="D9D9D9" w:themeFill="background1" w:themeFillShade="D9"/>
            <w:vAlign w:val="center"/>
          </w:tcPr>
          <w:p w14:paraId="6984B4CA" w14:textId="6F4E8BA5" w:rsidR="00C75208" w:rsidRPr="00B471CE" w:rsidRDefault="00C75208" w:rsidP="00793FB2">
            <w:pPr>
              <w:jc w:val="center"/>
              <w:rPr>
                <w:rFonts w:ascii="Montserrat" w:hAnsi="Montserrat"/>
                <w:sz w:val="16"/>
                <w:szCs w:val="16"/>
              </w:rPr>
            </w:pPr>
            <w:r w:rsidRPr="00B471CE">
              <w:rPr>
                <w:rFonts w:ascii="Montserrat" w:hAnsi="Montserrat"/>
                <w:sz w:val="16"/>
                <w:szCs w:val="16"/>
              </w:rPr>
              <w:t>9</w:t>
            </w:r>
          </w:p>
        </w:tc>
        <w:tc>
          <w:tcPr>
            <w:tcW w:w="723" w:type="dxa"/>
            <w:shd w:val="clear" w:color="auto" w:fill="D9D9D9" w:themeFill="background1" w:themeFillShade="D9"/>
            <w:vAlign w:val="center"/>
          </w:tcPr>
          <w:p w14:paraId="2318926F" w14:textId="25E126E2" w:rsidR="00C75208" w:rsidRPr="00B471CE" w:rsidRDefault="00C75208" w:rsidP="00793FB2">
            <w:pPr>
              <w:jc w:val="center"/>
              <w:rPr>
                <w:rFonts w:ascii="Montserrat" w:hAnsi="Montserrat"/>
                <w:sz w:val="16"/>
                <w:szCs w:val="16"/>
              </w:rPr>
            </w:pPr>
            <w:r w:rsidRPr="00B471CE">
              <w:rPr>
                <w:rFonts w:ascii="Montserrat" w:hAnsi="Montserrat"/>
                <w:sz w:val="16"/>
                <w:szCs w:val="16"/>
              </w:rPr>
              <w:t>10</w:t>
            </w:r>
          </w:p>
        </w:tc>
        <w:tc>
          <w:tcPr>
            <w:tcW w:w="723" w:type="dxa"/>
            <w:shd w:val="clear" w:color="auto" w:fill="D9D9D9" w:themeFill="background1" w:themeFillShade="D9"/>
            <w:vAlign w:val="center"/>
          </w:tcPr>
          <w:p w14:paraId="00B67921" w14:textId="37768AC6" w:rsidR="00C75208" w:rsidRPr="00B471CE" w:rsidRDefault="00C75208" w:rsidP="00793FB2">
            <w:pPr>
              <w:jc w:val="center"/>
              <w:rPr>
                <w:rFonts w:ascii="Montserrat" w:hAnsi="Montserrat"/>
                <w:sz w:val="16"/>
                <w:szCs w:val="16"/>
              </w:rPr>
            </w:pPr>
            <w:r w:rsidRPr="00B471CE">
              <w:rPr>
                <w:rFonts w:ascii="Montserrat" w:hAnsi="Montserrat"/>
                <w:sz w:val="16"/>
                <w:szCs w:val="16"/>
              </w:rPr>
              <w:t>11</w:t>
            </w:r>
          </w:p>
        </w:tc>
      </w:tr>
      <w:tr w:rsidR="0046058C" w:rsidRPr="00B471CE" w14:paraId="63F3E6D7" w14:textId="77777777" w:rsidTr="005D687F">
        <w:tc>
          <w:tcPr>
            <w:tcW w:w="9067" w:type="dxa"/>
            <w:gridSpan w:val="11"/>
            <w:vAlign w:val="center"/>
          </w:tcPr>
          <w:p w14:paraId="2F36CA19"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Sākuma ātrums 60 - 80 km/h</w:t>
            </w:r>
          </w:p>
        </w:tc>
      </w:tr>
      <w:tr w:rsidR="0046058C" w:rsidRPr="00B471CE" w14:paraId="2CD3D38F" w14:textId="77777777" w:rsidTr="005D687F">
        <w:tc>
          <w:tcPr>
            <w:tcW w:w="1838" w:type="dxa"/>
            <w:vAlign w:val="center"/>
          </w:tcPr>
          <w:p w14:paraId="1EEBA411"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&lt; 0,5</w:t>
            </w:r>
          </w:p>
        </w:tc>
        <w:tc>
          <w:tcPr>
            <w:tcW w:w="722" w:type="dxa"/>
            <w:vAlign w:val="center"/>
          </w:tcPr>
          <w:p w14:paraId="5101F179"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0,07</w:t>
            </w:r>
          </w:p>
        </w:tc>
        <w:tc>
          <w:tcPr>
            <w:tcW w:w="723" w:type="dxa"/>
            <w:vAlign w:val="center"/>
          </w:tcPr>
          <w:p w14:paraId="52998BDE"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0,09</w:t>
            </w:r>
          </w:p>
        </w:tc>
        <w:tc>
          <w:tcPr>
            <w:tcW w:w="723" w:type="dxa"/>
            <w:vAlign w:val="center"/>
          </w:tcPr>
          <w:p w14:paraId="6797A67A"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0,13</w:t>
            </w:r>
          </w:p>
        </w:tc>
        <w:tc>
          <w:tcPr>
            <w:tcW w:w="723" w:type="dxa"/>
            <w:vAlign w:val="center"/>
          </w:tcPr>
          <w:p w14:paraId="3FDA8690"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0,18</w:t>
            </w:r>
          </w:p>
        </w:tc>
        <w:tc>
          <w:tcPr>
            <w:tcW w:w="723" w:type="dxa"/>
            <w:vAlign w:val="center"/>
          </w:tcPr>
          <w:p w14:paraId="3D691FE6"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0,26</w:t>
            </w:r>
          </w:p>
        </w:tc>
        <w:tc>
          <w:tcPr>
            <w:tcW w:w="723" w:type="dxa"/>
            <w:vAlign w:val="center"/>
          </w:tcPr>
          <w:p w14:paraId="04F98F61"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0,39</w:t>
            </w:r>
          </w:p>
        </w:tc>
        <w:tc>
          <w:tcPr>
            <w:tcW w:w="723" w:type="dxa"/>
            <w:vAlign w:val="center"/>
          </w:tcPr>
          <w:p w14:paraId="74FE2106"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0,61</w:t>
            </w:r>
          </w:p>
        </w:tc>
        <w:tc>
          <w:tcPr>
            <w:tcW w:w="723" w:type="dxa"/>
            <w:vAlign w:val="center"/>
          </w:tcPr>
          <w:p w14:paraId="5445EA80"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0,99</w:t>
            </w:r>
          </w:p>
        </w:tc>
        <w:tc>
          <w:tcPr>
            <w:tcW w:w="723" w:type="dxa"/>
            <w:vAlign w:val="center"/>
          </w:tcPr>
          <w:p w14:paraId="19420C24"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1,83</w:t>
            </w:r>
          </w:p>
        </w:tc>
        <w:tc>
          <w:tcPr>
            <w:tcW w:w="723" w:type="dxa"/>
            <w:vAlign w:val="center"/>
          </w:tcPr>
          <w:p w14:paraId="15D87A2D"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4,50</w:t>
            </w:r>
          </w:p>
        </w:tc>
      </w:tr>
      <w:tr w:rsidR="0046058C" w:rsidRPr="00B471CE" w14:paraId="307CF0B8" w14:textId="77777777" w:rsidTr="005D687F">
        <w:tc>
          <w:tcPr>
            <w:tcW w:w="1838" w:type="dxa"/>
            <w:vAlign w:val="center"/>
          </w:tcPr>
          <w:p w14:paraId="5567EC2A"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0,5 - 1,5</w:t>
            </w:r>
          </w:p>
        </w:tc>
        <w:tc>
          <w:tcPr>
            <w:tcW w:w="722" w:type="dxa"/>
            <w:vAlign w:val="center"/>
          </w:tcPr>
          <w:p w14:paraId="0EDBF196"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0,09</w:t>
            </w:r>
          </w:p>
        </w:tc>
        <w:tc>
          <w:tcPr>
            <w:tcW w:w="723" w:type="dxa"/>
            <w:vAlign w:val="center"/>
          </w:tcPr>
          <w:p w14:paraId="26CFB14E"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0,12</w:t>
            </w:r>
          </w:p>
        </w:tc>
        <w:tc>
          <w:tcPr>
            <w:tcW w:w="723" w:type="dxa"/>
            <w:vAlign w:val="center"/>
          </w:tcPr>
          <w:p w14:paraId="08D1BE74"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0,17</w:t>
            </w:r>
          </w:p>
        </w:tc>
        <w:tc>
          <w:tcPr>
            <w:tcW w:w="723" w:type="dxa"/>
            <w:vAlign w:val="center"/>
          </w:tcPr>
          <w:p w14:paraId="718415B2"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0,23</w:t>
            </w:r>
          </w:p>
        </w:tc>
        <w:tc>
          <w:tcPr>
            <w:tcW w:w="723" w:type="dxa"/>
            <w:vAlign w:val="center"/>
          </w:tcPr>
          <w:p w14:paraId="73413849"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0,34</w:t>
            </w:r>
          </w:p>
        </w:tc>
        <w:tc>
          <w:tcPr>
            <w:tcW w:w="723" w:type="dxa"/>
            <w:vAlign w:val="center"/>
          </w:tcPr>
          <w:p w14:paraId="281934A5"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0,51</w:t>
            </w:r>
          </w:p>
        </w:tc>
        <w:tc>
          <w:tcPr>
            <w:tcW w:w="723" w:type="dxa"/>
            <w:vAlign w:val="center"/>
          </w:tcPr>
          <w:p w14:paraId="6A05559C"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0,79</w:t>
            </w:r>
          </w:p>
        </w:tc>
        <w:tc>
          <w:tcPr>
            <w:tcW w:w="723" w:type="dxa"/>
            <w:vAlign w:val="center"/>
          </w:tcPr>
          <w:p w14:paraId="69B2404C"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1,29</w:t>
            </w:r>
          </w:p>
        </w:tc>
        <w:tc>
          <w:tcPr>
            <w:tcW w:w="723" w:type="dxa"/>
            <w:vAlign w:val="center"/>
          </w:tcPr>
          <w:p w14:paraId="7659A2C2"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2,38</w:t>
            </w:r>
          </w:p>
        </w:tc>
        <w:tc>
          <w:tcPr>
            <w:tcW w:w="723" w:type="dxa"/>
            <w:vAlign w:val="center"/>
          </w:tcPr>
          <w:p w14:paraId="67C5F60B"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5,85</w:t>
            </w:r>
          </w:p>
        </w:tc>
      </w:tr>
      <w:tr w:rsidR="0046058C" w:rsidRPr="00B471CE" w14:paraId="349F7A2F" w14:textId="77777777" w:rsidTr="005D687F">
        <w:tc>
          <w:tcPr>
            <w:tcW w:w="1838" w:type="dxa"/>
            <w:vAlign w:val="center"/>
          </w:tcPr>
          <w:p w14:paraId="442B8BD3"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1,5 - 2,5</w:t>
            </w:r>
          </w:p>
        </w:tc>
        <w:tc>
          <w:tcPr>
            <w:tcW w:w="722" w:type="dxa"/>
            <w:vAlign w:val="center"/>
          </w:tcPr>
          <w:p w14:paraId="559FF458"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0,10</w:t>
            </w:r>
          </w:p>
        </w:tc>
        <w:tc>
          <w:tcPr>
            <w:tcW w:w="723" w:type="dxa"/>
            <w:vAlign w:val="center"/>
          </w:tcPr>
          <w:p w14:paraId="746DB3E0"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0,13</w:t>
            </w:r>
          </w:p>
        </w:tc>
        <w:tc>
          <w:tcPr>
            <w:tcW w:w="723" w:type="dxa"/>
            <w:vAlign w:val="center"/>
          </w:tcPr>
          <w:p w14:paraId="2F9A8566"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0,19</w:t>
            </w:r>
          </w:p>
        </w:tc>
        <w:tc>
          <w:tcPr>
            <w:tcW w:w="723" w:type="dxa"/>
            <w:vAlign w:val="center"/>
          </w:tcPr>
          <w:p w14:paraId="55FC589E"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0,26</w:t>
            </w:r>
          </w:p>
        </w:tc>
        <w:tc>
          <w:tcPr>
            <w:tcW w:w="723" w:type="dxa"/>
            <w:vAlign w:val="center"/>
          </w:tcPr>
          <w:p w14:paraId="4CE098F0"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0,38</w:t>
            </w:r>
          </w:p>
        </w:tc>
        <w:tc>
          <w:tcPr>
            <w:tcW w:w="723" w:type="dxa"/>
            <w:vAlign w:val="center"/>
          </w:tcPr>
          <w:p w14:paraId="5F580C79"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0,57</w:t>
            </w:r>
          </w:p>
        </w:tc>
        <w:tc>
          <w:tcPr>
            <w:tcW w:w="723" w:type="dxa"/>
            <w:vAlign w:val="center"/>
          </w:tcPr>
          <w:p w14:paraId="4FE35D44"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0,89</w:t>
            </w:r>
          </w:p>
        </w:tc>
        <w:tc>
          <w:tcPr>
            <w:tcW w:w="723" w:type="dxa"/>
            <w:vAlign w:val="center"/>
          </w:tcPr>
          <w:p w14:paraId="607DD557"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1,35</w:t>
            </w:r>
          </w:p>
        </w:tc>
        <w:tc>
          <w:tcPr>
            <w:tcW w:w="723" w:type="dxa"/>
            <w:vAlign w:val="center"/>
          </w:tcPr>
          <w:p w14:paraId="566E4A10"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2,68</w:t>
            </w:r>
          </w:p>
        </w:tc>
        <w:tc>
          <w:tcPr>
            <w:tcW w:w="723" w:type="dxa"/>
            <w:vAlign w:val="center"/>
          </w:tcPr>
          <w:p w14:paraId="601C3163"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6,09</w:t>
            </w:r>
          </w:p>
        </w:tc>
      </w:tr>
      <w:tr w:rsidR="0046058C" w:rsidRPr="00B471CE" w14:paraId="6000C09A" w14:textId="77777777" w:rsidTr="005D687F">
        <w:tc>
          <w:tcPr>
            <w:tcW w:w="1838" w:type="dxa"/>
            <w:vAlign w:val="center"/>
          </w:tcPr>
          <w:p w14:paraId="651F2108"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2,5 - 3,5</w:t>
            </w:r>
          </w:p>
        </w:tc>
        <w:tc>
          <w:tcPr>
            <w:tcW w:w="722" w:type="dxa"/>
            <w:vAlign w:val="center"/>
          </w:tcPr>
          <w:p w14:paraId="76432671"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0,11</w:t>
            </w:r>
          </w:p>
        </w:tc>
        <w:tc>
          <w:tcPr>
            <w:tcW w:w="723" w:type="dxa"/>
            <w:vAlign w:val="center"/>
          </w:tcPr>
          <w:p w14:paraId="0926A488"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0,15</w:t>
            </w:r>
          </w:p>
        </w:tc>
        <w:tc>
          <w:tcPr>
            <w:tcW w:w="723" w:type="dxa"/>
            <w:vAlign w:val="center"/>
          </w:tcPr>
          <w:p w14:paraId="2A82A30A"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0,21</w:t>
            </w:r>
          </w:p>
        </w:tc>
        <w:tc>
          <w:tcPr>
            <w:tcW w:w="723" w:type="dxa"/>
            <w:vAlign w:val="center"/>
          </w:tcPr>
          <w:p w14:paraId="70B581DC"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0,30</w:t>
            </w:r>
          </w:p>
        </w:tc>
        <w:tc>
          <w:tcPr>
            <w:tcW w:w="723" w:type="dxa"/>
            <w:vAlign w:val="center"/>
          </w:tcPr>
          <w:p w14:paraId="7E43BCD8"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0,42</w:t>
            </w:r>
          </w:p>
        </w:tc>
        <w:tc>
          <w:tcPr>
            <w:tcW w:w="723" w:type="dxa"/>
            <w:vAlign w:val="center"/>
          </w:tcPr>
          <w:p w14:paraId="07B0A847"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0,63</w:t>
            </w:r>
          </w:p>
        </w:tc>
        <w:tc>
          <w:tcPr>
            <w:tcW w:w="723" w:type="dxa"/>
            <w:vAlign w:val="center"/>
          </w:tcPr>
          <w:p w14:paraId="1F345E5F"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0,99</w:t>
            </w:r>
          </w:p>
        </w:tc>
        <w:tc>
          <w:tcPr>
            <w:tcW w:w="723" w:type="dxa"/>
            <w:vAlign w:val="center"/>
          </w:tcPr>
          <w:p w14:paraId="37152D4B"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1,61</w:t>
            </w:r>
          </w:p>
        </w:tc>
        <w:tc>
          <w:tcPr>
            <w:tcW w:w="723" w:type="dxa"/>
            <w:vAlign w:val="center"/>
          </w:tcPr>
          <w:p w14:paraId="4277545D"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2,97</w:t>
            </w:r>
          </w:p>
        </w:tc>
        <w:tc>
          <w:tcPr>
            <w:tcW w:w="723" w:type="dxa"/>
            <w:vAlign w:val="center"/>
          </w:tcPr>
          <w:p w14:paraId="76EC3D83"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7,32</w:t>
            </w:r>
          </w:p>
        </w:tc>
      </w:tr>
      <w:tr w:rsidR="0046058C" w:rsidRPr="00B471CE" w14:paraId="7B3B43FF" w14:textId="77777777" w:rsidTr="005D687F">
        <w:tc>
          <w:tcPr>
            <w:tcW w:w="9067" w:type="dxa"/>
            <w:gridSpan w:val="11"/>
            <w:vAlign w:val="center"/>
          </w:tcPr>
          <w:p w14:paraId="17E9B115"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Sākuma ātrums 85 - 100 km/h</w:t>
            </w:r>
          </w:p>
        </w:tc>
      </w:tr>
      <w:tr w:rsidR="0046058C" w:rsidRPr="00B471CE" w14:paraId="30C75C39" w14:textId="77777777" w:rsidTr="005D687F">
        <w:tc>
          <w:tcPr>
            <w:tcW w:w="1838" w:type="dxa"/>
            <w:vAlign w:val="center"/>
          </w:tcPr>
          <w:p w14:paraId="2BAC97E2"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&lt; 0,5</w:t>
            </w:r>
          </w:p>
        </w:tc>
        <w:tc>
          <w:tcPr>
            <w:tcW w:w="722" w:type="dxa"/>
            <w:vAlign w:val="center"/>
          </w:tcPr>
          <w:p w14:paraId="174B7186"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0,08</w:t>
            </w:r>
          </w:p>
        </w:tc>
        <w:tc>
          <w:tcPr>
            <w:tcW w:w="723" w:type="dxa"/>
            <w:vAlign w:val="center"/>
          </w:tcPr>
          <w:p w14:paraId="444EF2E7"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0,12</w:t>
            </w:r>
          </w:p>
        </w:tc>
        <w:tc>
          <w:tcPr>
            <w:tcW w:w="723" w:type="dxa"/>
            <w:vAlign w:val="center"/>
          </w:tcPr>
          <w:p w14:paraId="23C95DDD"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0,16</w:t>
            </w:r>
          </w:p>
        </w:tc>
        <w:tc>
          <w:tcPr>
            <w:tcW w:w="723" w:type="dxa"/>
            <w:vAlign w:val="center"/>
          </w:tcPr>
          <w:p w14:paraId="7F22A7DF"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0,23</w:t>
            </w:r>
          </w:p>
        </w:tc>
        <w:tc>
          <w:tcPr>
            <w:tcW w:w="723" w:type="dxa"/>
            <w:vAlign w:val="center"/>
          </w:tcPr>
          <w:p w14:paraId="6F8F05E1"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0,33</w:t>
            </w:r>
          </w:p>
        </w:tc>
        <w:tc>
          <w:tcPr>
            <w:tcW w:w="723" w:type="dxa"/>
            <w:vAlign w:val="center"/>
          </w:tcPr>
          <w:p w14:paraId="5CE169EB"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0,49</w:t>
            </w:r>
          </w:p>
        </w:tc>
        <w:tc>
          <w:tcPr>
            <w:tcW w:w="723" w:type="dxa"/>
            <w:vAlign w:val="center"/>
          </w:tcPr>
          <w:p w14:paraId="4EA94CD6"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0,76</w:t>
            </w:r>
          </w:p>
        </w:tc>
        <w:tc>
          <w:tcPr>
            <w:tcW w:w="723" w:type="dxa"/>
            <w:vAlign w:val="center"/>
          </w:tcPr>
          <w:p w14:paraId="4FF5A03B"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1,24</w:t>
            </w:r>
          </w:p>
        </w:tc>
        <w:tc>
          <w:tcPr>
            <w:tcW w:w="723" w:type="dxa"/>
            <w:vAlign w:val="center"/>
          </w:tcPr>
          <w:p w14:paraId="1D10E641"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2,28</w:t>
            </w:r>
          </w:p>
        </w:tc>
        <w:tc>
          <w:tcPr>
            <w:tcW w:w="723" w:type="dxa"/>
            <w:vAlign w:val="center"/>
          </w:tcPr>
          <w:p w14:paraId="2C5E17E4"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5,63</w:t>
            </w:r>
          </w:p>
        </w:tc>
      </w:tr>
      <w:tr w:rsidR="0046058C" w:rsidRPr="00B471CE" w14:paraId="574F38BC" w14:textId="77777777" w:rsidTr="005D687F">
        <w:tc>
          <w:tcPr>
            <w:tcW w:w="1838" w:type="dxa"/>
            <w:vAlign w:val="center"/>
          </w:tcPr>
          <w:p w14:paraId="6B29BABD"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0,5 - 1,5</w:t>
            </w:r>
          </w:p>
        </w:tc>
        <w:tc>
          <w:tcPr>
            <w:tcW w:w="722" w:type="dxa"/>
            <w:vAlign w:val="center"/>
          </w:tcPr>
          <w:p w14:paraId="3AEDE22A"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0,10</w:t>
            </w:r>
          </w:p>
        </w:tc>
        <w:tc>
          <w:tcPr>
            <w:tcW w:w="723" w:type="dxa"/>
            <w:vAlign w:val="center"/>
          </w:tcPr>
          <w:p w14:paraId="530A48B0"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0,15</w:t>
            </w:r>
          </w:p>
        </w:tc>
        <w:tc>
          <w:tcPr>
            <w:tcW w:w="723" w:type="dxa"/>
            <w:vAlign w:val="center"/>
          </w:tcPr>
          <w:p w14:paraId="4C936333"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0,20</w:t>
            </w:r>
          </w:p>
        </w:tc>
        <w:tc>
          <w:tcPr>
            <w:tcW w:w="723" w:type="dxa"/>
            <w:vAlign w:val="center"/>
          </w:tcPr>
          <w:p w14:paraId="4D517E82"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0,28</w:t>
            </w:r>
          </w:p>
        </w:tc>
        <w:tc>
          <w:tcPr>
            <w:tcW w:w="723" w:type="dxa"/>
            <w:vAlign w:val="center"/>
          </w:tcPr>
          <w:p w14:paraId="4A6F190B"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0,41</w:t>
            </w:r>
          </w:p>
        </w:tc>
        <w:tc>
          <w:tcPr>
            <w:tcW w:w="723" w:type="dxa"/>
            <w:vAlign w:val="center"/>
          </w:tcPr>
          <w:p w14:paraId="23209057"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0,60</w:t>
            </w:r>
          </w:p>
        </w:tc>
        <w:tc>
          <w:tcPr>
            <w:tcW w:w="723" w:type="dxa"/>
            <w:vAlign w:val="center"/>
          </w:tcPr>
          <w:p w14:paraId="334E2F2D"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0,95</w:t>
            </w:r>
          </w:p>
        </w:tc>
        <w:tc>
          <w:tcPr>
            <w:tcW w:w="723" w:type="dxa"/>
            <w:vAlign w:val="center"/>
          </w:tcPr>
          <w:p w14:paraId="59749575"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1,53</w:t>
            </w:r>
          </w:p>
        </w:tc>
        <w:tc>
          <w:tcPr>
            <w:tcW w:w="723" w:type="dxa"/>
            <w:vAlign w:val="center"/>
          </w:tcPr>
          <w:p w14:paraId="6896879D"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2,84</w:t>
            </w:r>
          </w:p>
        </w:tc>
        <w:tc>
          <w:tcPr>
            <w:tcW w:w="723" w:type="dxa"/>
            <w:vAlign w:val="center"/>
          </w:tcPr>
          <w:p w14:paraId="71DD7144"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6,99</w:t>
            </w:r>
          </w:p>
        </w:tc>
      </w:tr>
      <w:tr w:rsidR="0046058C" w:rsidRPr="00B471CE" w14:paraId="0B10B3B2" w14:textId="77777777" w:rsidTr="005D687F">
        <w:tc>
          <w:tcPr>
            <w:tcW w:w="1838" w:type="dxa"/>
            <w:vAlign w:val="center"/>
          </w:tcPr>
          <w:p w14:paraId="15406808"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1,5 - 2,5</w:t>
            </w:r>
          </w:p>
        </w:tc>
        <w:tc>
          <w:tcPr>
            <w:tcW w:w="722" w:type="dxa"/>
            <w:vAlign w:val="center"/>
          </w:tcPr>
          <w:p w14:paraId="62E3A550"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0,11</w:t>
            </w:r>
          </w:p>
        </w:tc>
        <w:tc>
          <w:tcPr>
            <w:tcW w:w="723" w:type="dxa"/>
            <w:vAlign w:val="center"/>
          </w:tcPr>
          <w:p w14:paraId="5249E6EC"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0,16</w:t>
            </w:r>
          </w:p>
        </w:tc>
        <w:tc>
          <w:tcPr>
            <w:tcW w:w="723" w:type="dxa"/>
            <w:vAlign w:val="center"/>
          </w:tcPr>
          <w:p w14:paraId="782CC50C"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0,21</w:t>
            </w:r>
          </w:p>
        </w:tc>
        <w:tc>
          <w:tcPr>
            <w:tcW w:w="723" w:type="dxa"/>
            <w:vAlign w:val="center"/>
          </w:tcPr>
          <w:p w14:paraId="68904AFA"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0,30</w:t>
            </w:r>
          </w:p>
        </w:tc>
        <w:tc>
          <w:tcPr>
            <w:tcW w:w="723" w:type="dxa"/>
            <w:vAlign w:val="center"/>
          </w:tcPr>
          <w:p w14:paraId="02994F23"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0,44</w:t>
            </w:r>
          </w:p>
        </w:tc>
        <w:tc>
          <w:tcPr>
            <w:tcW w:w="723" w:type="dxa"/>
            <w:vAlign w:val="center"/>
          </w:tcPr>
          <w:p w14:paraId="4E7D9DEC"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0,65</w:t>
            </w:r>
          </w:p>
        </w:tc>
        <w:tc>
          <w:tcPr>
            <w:tcW w:w="723" w:type="dxa"/>
            <w:vAlign w:val="center"/>
          </w:tcPr>
          <w:p w14:paraId="44204705"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1,02</w:t>
            </w:r>
          </w:p>
        </w:tc>
        <w:tc>
          <w:tcPr>
            <w:tcW w:w="723" w:type="dxa"/>
            <w:vAlign w:val="center"/>
          </w:tcPr>
          <w:p w14:paraId="255164F5"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1,66</w:t>
            </w:r>
          </w:p>
        </w:tc>
        <w:tc>
          <w:tcPr>
            <w:tcW w:w="723" w:type="dxa"/>
            <w:vAlign w:val="center"/>
          </w:tcPr>
          <w:p w14:paraId="3E9AD230"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3,06</w:t>
            </w:r>
          </w:p>
        </w:tc>
        <w:tc>
          <w:tcPr>
            <w:tcW w:w="723" w:type="dxa"/>
            <w:vAlign w:val="center"/>
          </w:tcPr>
          <w:p w14:paraId="547E4458"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7,55</w:t>
            </w:r>
          </w:p>
        </w:tc>
      </w:tr>
      <w:tr w:rsidR="0046058C" w:rsidRPr="00B471CE" w14:paraId="1247491C" w14:textId="77777777" w:rsidTr="005D687F">
        <w:tc>
          <w:tcPr>
            <w:tcW w:w="1838" w:type="dxa"/>
            <w:vAlign w:val="center"/>
          </w:tcPr>
          <w:p w14:paraId="1ACA7155"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2,5 - 3,5</w:t>
            </w:r>
          </w:p>
        </w:tc>
        <w:tc>
          <w:tcPr>
            <w:tcW w:w="722" w:type="dxa"/>
            <w:vAlign w:val="center"/>
          </w:tcPr>
          <w:p w14:paraId="636A9029"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0,12</w:t>
            </w:r>
          </w:p>
        </w:tc>
        <w:tc>
          <w:tcPr>
            <w:tcW w:w="723" w:type="dxa"/>
            <w:vAlign w:val="center"/>
          </w:tcPr>
          <w:p w14:paraId="0A295D46"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0,17</w:t>
            </w:r>
          </w:p>
        </w:tc>
        <w:tc>
          <w:tcPr>
            <w:tcW w:w="723" w:type="dxa"/>
            <w:vAlign w:val="center"/>
          </w:tcPr>
          <w:p w14:paraId="6FEBFAE0"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0,23</w:t>
            </w:r>
          </w:p>
        </w:tc>
        <w:tc>
          <w:tcPr>
            <w:tcW w:w="723" w:type="dxa"/>
            <w:vAlign w:val="center"/>
          </w:tcPr>
          <w:p w14:paraId="4B046946"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0,33</w:t>
            </w:r>
          </w:p>
        </w:tc>
        <w:tc>
          <w:tcPr>
            <w:tcW w:w="723" w:type="dxa"/>
            <w:vAlign w:val="center"/>
          </w:tcPr>
          <w:p w14:paraId="03476CB0"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0,47</w:t>
            </w:r>
          </w:p>
        </w:tc>
        <w:tc>
          <w:tcPr>
            <w:tcW w:w="723" w:type="dxa"/>
            <w:vAlign w:val="center"/>
          </w:tcPr>
          <w:p w14:paraId="66214FA3"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0,70</w:t>
            </w:r>
          </w:p>
        </w:tc>
        <w:tc>
          <w:tcPr>
            <w:tcW w:w="723" w:type="dxa"/>
            <w:vAlign w:val="center"/>
          </w:tcPr>
          <w:p w14:paraId="26F906CC"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1,10</w:t>
            </w:r>
          </w:p>
        </w:tc>
        <w:tc>
          <w:tcPr>
            <w:tcW w:w="723" w:type="dxa"/>
            <w:vAlign w:val="center"/>
          </w:tcPr>
          <w:p w14:paraId="3A867DC7"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1,78</w:t>
            </w:r>
          </w:p>
        </w:tc>
        <w:tc>
          <w:tcPr>
            <w:tcW w:w="723" w:type="dxa"/>
            <w:vAlign w:val="center"/>
          </w:tcPr>
          <w:p w14:paraId="54940193"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3,29</w:t>
            </w:r>
          </w:p>
        </w:tc>
        <w:tc>
          <w:tcPr>
            <w:tcW w:w="723" w:type="dxa"/>
            <w:vAlign w:val="center"/>
          </w:tcPr>
          <w:p w14:paraId="4D0D4CC7"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8,11</w:t>
            </w:r>
          </w:p>
        </w:tc>
      </w:tr>
      <w:tr w:rsidR="0046058C" w:rsidRPr="00B471CE" w14:paraId="64FEAA25" w14:textId="77777777" w:rsidTr="005D687F">
        <w:tc>
          <w:tcPr>
            <w:tcW w:w="9067" w:type="dxa"/>
            <w:gridSpan w:val="11"/>
            <w:vAlign w:val="center"/>
          </w:tcPr>
          <w:p w14:paraId="53CC7057"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Sākuma ātrums 105 - 120 km/h</w:t>
            </w:r>
          </w:p>
        </w:tc>
      </w:tr>
      <w:tr w:rsidR="0046058C" w:rsidRPr="00B471CE" w14:paraId="30FF253D" w14:textId="77777777" w:rsidTr="005D687F">
        <w:tc>
          <w:tcPr>
            <w:tcW w:w="1838" w:type="dxa"/>
            <w:vAlign w:val="center"/>
          </w:tcPr>
          <w:p w14:paraId="18D246E7"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&lt; 0,5</w:t>
            </w:r>
          </w:p>
        </w:tc>
        <w:tc>
          <w:tcPr>
            <w:tcW w:w="722" w:type="dxa"/>
            <w:vAlign w:val="center"/>
          </w:tcPr>
          <w:p w14:paraId="55F6D040"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0,13</w:t>
            </w:r>
          </w:p>
        </w:tc>
        <w:tc>
          <w:tcPr>
            <w:tcW w:w="723" w:type="dxa"/>
            <w:vAlign w:val="center"/>
          </w:tcPr>
          <w:p w14:paraId="78A01A43"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0,18</w:t>
            </w:r>
          </w:p>
        </w:tc>
        <w:tc>
          <w:tcPr>
            <w:tcW w:w="723" w:type="dxa"/>
            <w:vAlign w:val="center"/>
          </w:tcPr>
          <w:p w14:paraId="311C7593"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0,25</w:t>
            </w:r>
          </w:p>
        </w:tc>
        <w:tc>
          <w:tcPr>
            <w:tcW w:w="723" w:type="dxa"/>
            <w:vAlign w:val="center"/>
          </w:tcPr>
          <w:p w14:paraId="2BD75E59"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0,35</w:t>
            </w:r>
          </w:p>
        </w:tc>
        <w:tc>
          <w:tcPr>
            <w:tcW w:w="723" w:type="dxa"/>
            <w:vAlign w:val="center"/>
          </w:tcPr>
          <w:p w14:paraId="004B3CED"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0,50</w:t>
            </w:r>
          </w:p>
        </w:tc>
        <w:tc>
          <w:tcPr>
            <w:tcW w:w="723" w:type="dxa"/>
            <w:vAlign w:val="center"/>
          </w:tcPr>
          <w:p w14:paraId="616CF33D"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0,75</w:t>
            </w:r>
          </w:p>
        </w:tc>
        <w:tc>
          <w:tcPr>
            <w:tcW w:w="723" w:type="dxa"/>
            <w:vAlign w:val="center"/>
          </w:tcPr>
          <w:p w14:paraId="2BBC4C45"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1,18</w:t>
            </w:r>
          </w:p>
        </w:tc>
        <w:tc>
          <w:tcPr>
            <w:tcW w:w="723" w:type="dxa"/>
            <w:vAlign w:val="center"/>
          </w:tcPr>
          <w:p w14:paraId="71C6C483"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1,91</w:t>
            </w:r>
          </w:p>
        </w:tc>
        <w:tc>
          <w:tcPr>
            <w:tcW w:w="723" w:type="dxa"/>
            <w:vAlign w:val="center"/>
          </w:tcPr>
          <w:p w14:paraId="716DC06F"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3,53</w:t>
            </w:r>
          </w:p>
        </w:tc>
        <w:tc>
          <w:tcPr>
            <w:tcW w:w="723" w:type="dxa"/>
            <w:vAlign w:val="center"/>
          </w:tcPr>
          <w:p w14:paraId="1A7C636E"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8,71</w:t>
            </w:r>
          </w:p>
        </w:tc>
      </w:tr>
      <w:tr w:rsidR="0046058C" w:rsidRPr="00B471CE" w14:paraId="036D11C8" w14:textId="77777777" w:rsidTr="005D687F">
        <w:tc>
          <w:tcPr>
            <w:tcW w:w="1838" w:type="dxa"/>
            <w:vAlign w:val="center"/>
          </w:tcPr>
          <w:p w14:paraId="47446A6E"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0,5 - 1,5</w:t>
            </w:r>
          </w:p>
        </w:tc>
        <w:tc>
          <w:tcPr>
            <w:tcW w:w="722" w:type="dxa"/>
            <w:vAlign w:val="center"/>
          </w:tcPr>
          <w:p w14:paraId="26B3CC90"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0,14</w:t>
            </w:r>
          </w:p>
        </w:tc>
        <w:tc>
          <w:tcPr>
            <w:tcW w:w="723" w:type="dxa"/>
            <w:vAlign w:val="center"/>
          </w:tcPr>
          <w:p w14:paraId="5ABB788B"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0,19</w:t>
            </w:r>
          </w:p>
        </w:tc>
        <w:tc>
          <w:tcPr>
            <w:tcW w:w="723" w:type="dxa"/>
            <w:vAlign w:val="center"/>
          </w:tcPr>
          <w:p w14:paraId="650C4A3B"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0,27</w:t>
            </w:r>
          </w:p>
        </w:tc>
        <w:tc>
          <w:tcPr>
            <w:tcW w:w="723" w:type="dxa"/>
            <w:vAlign w:val="center"/>
          </w:tcPr>
          <w:p w14:paraId="23889C31"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0,38</w:t>
            </w:r>
          </w:p>
        </w:tc>
        <w:tc>
          <w:tcPr>
            <w:tcW w:w="723" w:type="dxa"/>
            <w:vAlign w:val="center"/>
          </w:tcPr>
          <w:p w14:paraId="4ADCC6B6"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0,54</w:t>
            </w:r>
          </w:p>
        </w:tc>
        <w:tc>
          <w:tcPr>
            <w:tcW w:w="723" w:type="dxa"/>
            <w:vAlign w:val="center"/>
          </w:tcPr>
          <w:p w14:paraId="12C015D4"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0,81</w:t>
            </w:r>
          </w:p>
        </w:tc>
        <w:tc>
          <w:tcPr>
            <w:tcW w:w="723" w:type="dxa"/>
            <w:vAlign w:val="center"/>
          </w:tcPr>
          <w:p w14:paraId="6E121418"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1,27</w:t>
            </w:r>
          </w:p>
        </w:tc>
        <w:tc>
          <w:tcPr>
            <w:tcW w:w="723" w:type="dxa"/>
            <w:vAlign w:val="center"/>
          </w:tcPr>
          <w:p w14:paraId="4699D1C2"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2,05</w:t>
            </w:r>
          </w:p>
        </w:tc>
        <w:tc>
          <w:tcPr>
            <w:tcW w:w="723" w:type="dxa"/>
            <w:vAlign w:val="center"/>
          </w:tcPr>
          <w:p w14:paraId="1610CED4"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3,79</w:t>
            </w:r>
          </w:p>
        </w:tc>
        <w:tc>
          <w:tcPr>
            <w:tcW w:w="723" w:type="dxa"/>
            <w:vAlign w:val="center"/>
          </w:tcPr>
          <w:p w14:paraId="1DDB5C35"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9,36</w:t>
            </w:r>
          </w:p>
        </w:tc>
      </w:tr>
      <w:tr w:rsidR="0046058C" w:rsidRPr="00B471CE" w14:paraId="08DFCCCB" w14:textId="77777777" w:rsidTr="005D687F">
        <w:tc>
          <w:tcPr>
            <w:tcW w:w="1838" w:type="dxa"/>
            <w:vAlign w:val="center"/>
          </w:tcPr>
          <w:p w14:paraId="0A4FE5CC"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1,5 - 2,5</w:t>
            </w:r>
          </w:p>
        </w:tc>
        <w:tc>
          <w:tcPr>
            <w:tcW w:w="722" w:type="dxa"/>
            <w:vAlign w:val="center"/>
          </w:tcPr>
          <w:p w14:paraId="362F892B"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0,15</w:t>
            </w:r>
          </w:p>
        </w:tc>
        <w:tc>
          <w:tcPr>
            <w:tcW w:w="723" w:type="dxa"/>
            <w:vAlign w:val="center"/>
          </w:tcPr>
          <w:p w14:paraId="58AE0A17"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0,20</w:t>
            </w:r>
          </w:p>
        </w:tc>
        <w:tc>
          <w:tcPr>
            <w:tcW w:w="723" w:type="dxa"/>
            <w:vAlign w:val="center"/>
          </w:tcPr>
          <w:p w14:paraId="27C5FB89"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0,28</w:t>
            </w:r>
          </w:p>
        </w:tc>
        <w:tc>
          <w:tcPr>
            <w:tcW w:w="723" w:type="dxa"/>
            <w:vAlign w:val="center"/>
          </w:tcPr>
          <w:p w14:paraId="714F6ED0"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0,40</w:t>
            </w:r>
          </w:p>
        </w:tc>
        <w:tc>
          <w:tcPr>
            <w:tcW w:w="723" w:type="dxa"/>
            <w:vAlign w:val="center"/>
          </w:tcPr>
          <w:p w14:paraId="0F5B1CAC"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0,57</w:t>
            </w:r>
          </w:p>
        </w:tc>
        <w:tc>
          <w:tcPr>
            <w:tcW w:w="723" w:type="dxa"/>
            <w:vAlign w:val="center"/>
          </w:tcPr>
          <w:p w14:paraId="3567B6BF"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0,85</w:t>
            </w:r>
          </w:p>
        </w:tc>
        <w:tc>
          <w:tcPr>
            <w:tcW w:w="723" w:type="dxa"/>
            <w:vAlign w:val="center"/>
          </w:tcPr>
          <w:p w14:paraId="66DA8311"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1,34</w:t>
            </w:r>
          </w:p>
        </w:tc>
        <w:tc>
          <w:tcPr>
            <w:tcW w:w="723" w:type="dxa"/>
            <w:vAlign w:val="center"/>
          </w:tcPr>
          <w:p w14:paraId="67E32087"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2,17</w:t>
            </w:r>
          </w:p>
        </w:tc>
        <w:tc>
          <w:tcPr>
            <w:tcW w:w="723" w:type="dxa"/>
            <w:vAlign w:val="center"/>
          </w:tcPr>
          <w:p w14:paraId="0F63D6D4"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4,00</w:t>
            </w:r>
          </w:p>
        </w:tc>
        <w:tc>
          <w:tcPr>
            <w:tcW w:w="723" w:type="dxa"/>
            <w:vAlign w:val="center"/>
          </w:tcPr>
          <w:p w14:paraId="04353931"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9,88</w:t>
            </w:r>
          </w:p>
        </w:tc>
      </w:tr>
      <w:tr w:rsidR="0046058C" w:rsidRPr="00B471CE" w14:paraId="79403F42" w14:textId="77777777" w:rsidTr="005D687F">
        <w:tc>
          <w:tcPr>
            <w:tcW w:w="1838" w:type="dxa"/>
            <w:vAlign w:val="center"/>
          </w:tcPr>
          <w:p w14:paraId="0CC03FDF"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2,5 - 3,5</w:t>
            </w:r>
          </w:p>
        </w:tc>
        <w:tc>
          <w:tcPr>
            <w:tcW w:w="722" w:type="dxa"/>
            <w:vAlign w:val="center"/>
          </w:tcPr>
          <w:p w14:paraId="465F035C"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0,16</w:t>
            </w:r>
          </w:p>
        </w:tc>
        <w:tc>
          <w:tcPr>
            <w:tcW w:w="723" w:type="dxa"/>
            <w:vAlign w:val="center"/>
          </w:tcPr>
          <w:p w14:paraId="4610C6D9"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0,21</w:t>
            </w:r>
          </w:p>
        </w:tc>
        <w:tc>
          <w:tcPr>
            <w:tcW w:w="723" w:type="dxa"/>
            <w:vAlign w:val="center"/>
          </w:tcPr>
          <w:p w14:paraId="0CA9584A"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0,30</w:t>
            </w:r>
          </w:p>
        </w:tc>
        <w:tc>
          <w:tcPr>
            <w:tcW w:w="723" w:type="dxa"/>
            <w:vAlign w:val="center"/>
          </w:tcPr>
          <w:p w14:paraId="57ACC01C"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0,42</w:t>
            </w:r>
          </w:p>
        </w:tc>
        <w:tc>
          <w:tcPr>
            <w:tcW w:w="723" w:type="dxa"/>
            <w:vAlign w:val="center"/>
          </w:tcPr>
          <w:p w14:paraId="1952D8FA"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0,60</w:t>
            </w:r>
          </w:p>
        </w:tc>
        <w:tc>
          <w:tcPr>
            <w:tcW w:w="723" w:type="dxa"/>
            <w:vAlign w:val="center"/>
          </w:tcPr>
          <w:p w14:paraId="1A5AAA64"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0,89</w:t>
            </w:r>
          </w:p>
        </w:tc>
        <w:tc>
          <w:tcPr>
            <w:tcW w:w="723" w:type="dxa"/>
            <w:vAlign w:val="center"/>
          </w:tcPr>
          <w:p w14:paraId="23478151"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1,41</w:t>
            </w:r>
          </w:p>
        </w:tc>
        <w:tc>
          <w:tcPr>
            <w:tcW w:w="723" w:type="dxa"/>
            <w:vAlign w:val="center"/>
          </w:tcPr>
          <w:p w14:paraId="0938C2BE"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2,28</w:t>
            </w:r>
          </w:p>
        </w:tc>
        <w:tc>
          <w:tcPr>
            <w:tcW w:w="723" w:type="dxa"/>
            <w:vAlign w:val="center"/>
          </w:tcPr>
          <w:p w14:paraId="61939CFB"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4,21</w:t>
            </w:r>
          </w:p>
        </w:tc>
        <w:tc>
          <w:tcPr>
            <w:tcW w:w="723" w:type="dxa"/>
            <w:vAlign w:val="center"/>
          </w:tcPr>
          <w:p w14:paraId="76FA3E98" w14:textId="77777777" w:rsidR="0046058C" w:rsidRPr="00B471CE" w:rsidRDefault="0046058C" w:rsidP="00793FB2">
            <w:pPr>
              <w:jc w:val="center"/>
              <w:rPr>
                <w:rFonts w:ascii="Montserrat" w:hAnsi="Montserrat"/>
                <w:sz w:val="16"/>
                <w:szCs w:val="16"/>
              </w:rPr>
            </w:pPr>
            <w:r w:rsidRPr="00B471CE">
              <w:rPr>
                <w:rFonts w:ascii="Montserrat" w:hAnsi="Montserrat"/>
                <w:sz w:val="16"/>
                <w:szCs w:val="16"/>
              </w:rPr>
              <w:t>10,39</w:t>
            </w:r>
          </w:p>
        </w:tc>
      </w:tr>
    </w:tbl>
    <w:p w14:paraId="30C7B280" w14:textId="77777777" w:rsidR="0046058C" w:rsidRPr="00F1477D" w:rsidRDefault="0046058C" w:rsidP="0046058C">
      <w:pPr>
        <w:ind w:left="284"/>
        <w:rPr>
          <w:rFonts w:ascii="Arial Narrow" w:hAnsi="Arial Narrow"/>
        </w:rPr>
      </w:pPr>
      <w:r w:rsidRPr="00F1477D">
        <w:rPr>
          <w:rFonts w:ascii="Arial Narrow" w:hAnsi="Arial Narrow"/>
        </w:rPr>
        <w:t xml:space="preserve">                                 </w:t>
      </w:r>
    </w:p>
    <w:p w14:paraId="7817A526" w14:textId="77777777" w:rsidR="0046058C" w:rsidRPr="00B471CE" w:rsidRDefault="0046058C" w:rsidP="008A08FC">
      <w:pPr>
        <w:spacing w:before="120" w:after="160" w:line="288" w:lineRule="auto"/>
        <w:ind w:left="1418"/>
        <w:jc w:val="both"/>
        <w:rPr>
          <w:rFonts w:ascii="Montserrat" w:hAnsi="Montserrat"/>
          <w:sz w:val="22"/>
          <w:szCs w:val="22"/>
        </w:rPr>
      </w:pPr>
      <w:r w:rsidRPr="00B471CE">
        <w:rPr>
          <w:rFonts w:ascii="Montserrat" w:hAnsi="Montserrat"/>
          <w:sz w:val="22"/>
          <w:szCs w:val="22"/>
        </w:rPr>
        <w:t>Zaudējumi gadā no CSNg ir:</w:t>
      </w:r>
    </w:p>
    <w:p w14:paraId="3E279C0A" w14:textId="77777777" w:rsidR="0046058C" w:rsidRPr="00B471CE" w:rsidRDefault="0046058C" w:rsidP="0046058C">
      <w:pPr>
        <w:ind w:left="284"/>
        <w:rPr>
          <w:rFonts w:ascii="Montserrat" w:hAnsi="Montserrat"/>
          <w:sz w:val="22"/>
          <w:szCs w:val="22"/>
        </w:rPr>
      </w:pPr>
    </w:p>
    <w:tbl>
      <w:tblPr>
        <w:tblW w:w="6693" w:type="dxa"/>
        <w:tblInd w:w="1165" w:type="dxa"/>
        <w:tblBorders>
          <w:top w:val="dotted" w:sz="2" w:space="0" w:color="auto"/>
          <w:left w:val="dotted" w:sz="2" w:space="0" w:color="auto"/>
          <w:bottom w:val="dotted" w:sz="2" w:space="0" w:color="auto"/>
          <w:right w:val="dotted" w:sz="2" w:space="0" w:color="auto"/>
        </w:tblBorders>
        <w:tblLayout w:type="fixed"/>
        <w:tblLook w:val="0000" w:firstRow="0" w:lastRow="0" w:firstColumn="0" w:lastColumn="0" w:noHBand="0" w:noVBand="0"/>
      </w:tblPr>
      <w:tblGrid>
        <w:gridCol w:w="6693"/>
      </w:tblGrid>
      <w:tr w:rsidR="0046058C" w:rsidRPr="00B471CE" w14:paraId="7F3B4B5A" w14:textId="77777777" w:rsidTr="00B471CE">
        <w:tc>
          <w:tcPr>
            <w:tcW w:w="6693" w:type="dxa"/>
          </w:tcPr>
          <w:p w14:paraId="109A0194" w14:textId="2A73FAE3" w:rsidR="0046058C" w:rsidRPr="00B471CE" w:rsidRDefault="0046058C" w:rsidP="00793FB2">
            <w:pPr>
              <w:rPr>
                <w:rFonts w:ascii="Montserrat" w:hAnsi="Montserrat"/>
                <w:sz w:val="22"/>
                <w:szCs w:val="22"/>
              </w:rPr>
            </w:pPr>
            <w:r w:rsidRPr="00B471CE">
              <w:rPr>
                <w:rFonts w:ascii="Montserrat" w:hAnsi="Montserrat"/>
                <w:sz w:val="22"/>
                <w:szCs w:val="22"/>
              </w:rPr>
              <w:t>Z</w:t>
            </w:r>
            <w:r w:rsidRPr="00B471CE">
              <w:rPr>
                <w:rFonts w:ascii="Montserrat" w:hAnsi="Montserrat"/>
                <w:sz w:val="22"/>
                <w:szCs w:val="22"/>
                <w:vertAlign w:val="subscript"/>
              </w:rPr>
              <w:t>n</w:t>
            </w:r>
            <w:r w:rsidRPr="00B471CE">
              <w:rPr>
                <w:rFonts w:ascii="Montserrat" w:hAnsi="Montserrat"/>
                <w:sz w:val="22"/>
                <w:szCs w:val="22"/>
              </w:rPr>
              <w:t xml:space="preserve"> = 3,65 × 10</w:t>
            </w:r>
            <w:r w:rsidRPr="00B471CE">
              <w:rPr>
                <w:rFonts w:ascii="Montserrat" w:hAnsi="Montserrat"/>
                <w:sz w:val="22"/>
                <w:szCs w:val="22"/>
                <w:vertAlign w:val="superscript"/>
              </w:rPr>
              <w:t xml:space="preserve">-4 </w:t>
            </w:r>
            <w:r w:rsidRPr="00B471CE">
              <w:rPr>
                <w:rFonts w:ascii="Montserrat" w:hAnsi="Montserrat"/>
                <w:sz w:val="22"/>
                <w:szCs w:val="22"/>
              </w:rPr>
              <w:t xml:space="preserve"> × N × A</w:t>
            </w:r>
            <w:r w:rsidRPr="00B471CE">
              <w:rPr>
                <w:rFonts w:ascii="Montserrat" w:hAnsi="Montserrat"/>
                <w:sz w:val="22"/>
                <w:szCs w:val="22"/>
                <w:vertAlign w:val="subscript"/>
              </w:rPr>
              <w:t>n</w:t>
            </w:r>
            <w:r w:rsidRPr="00B471CE">
              <w:rPr>
                <w:rFonts w:ascii="Montserrat" w:hAnsi="Montserrat"/>
                <w:sz w:val="22"/>
                <w:szCs w:val="22"/>
              </w:rPr>
              <w:t xml:space="preserve"> × E</w:t>
            </w:r>
            <w:r w:rsidRPr="00B471CE">
              <w:rPr>
                <w:rFonts w:ascii="Montserrat" w:hAnsi="Montserrat"/>
                <w:sz w:val="22"/>
                <w:szCs w:val="22"/>
                <w:vertAlign w:val="subscript"/>
              </w:rPr>
              <w:t>n</w:t>
            </w:r>
            <w:r w:rsidRPr="00B471CE">
              <w:rPr>
                <w:rFonts w:ascii="Montserrat" w:hAnsi="Montserrat"/>
                <w:sz w:val="22"/>
                <w:szCs w:val="22"/>
              </w:rPr>
              <w:t xml:space="preserve"> × L</w:t>
            </w:r>
            <w:r w:rsidR="008A08FC" w:rsidRPr="00B471CE">
              <w:rPr>
                <w:rFonts w:ascii="Montserrat" w:hAnsi="Montserrat"/>
                <w:sz w:val="22"/>
                <w:szCs w:val="22"/>
              </w:rPr>
              <w:t>, kur</w:t>
            </w:r>
            <w:r w:rsidR="00C76AC7" w:rsidRPr="00B471CE">
              <w:rPr>
                <w:rFonts w:ascii="Montserrat" w:hAnsi="Montserrat"/>
                <w:sz w:val="22"/>
                <w:szCs w:val="22"/>
              </w:rPr>
              <w:t xml:space="preserve">                                         (6)</w:t>
            </w:r>
          </w:p>
        </w:tc>
      </w:tr>
    </w:tbl>
    <w:p w14:paraId="20C6AB91" w14:textId="77777777" w:rsidR="0046058C" w:rsidRPr="00B471CE" w:rsidRDefault="0046058C" w:rsidP="0046058C">
      <w:pPr>
        <w:ind w:left="284"/>
        <w:rPr>
          <w:rFonts w:ascii="Montserrat" w:hAnsi="Montserrat"/>
          <w:sz w:val="22"/>
          <w:szCs w:val="22"/>
        </w:rPr>
      </w:pPr>
      <w:r w:rsidRPr="00B471CE">
        <w:rPr>
          <w:rFonts w:ascii="Montserrat" w:hAnsi="Montserrat"/>
          <w:sz w:val="22"/>
          <w:szCs w:val="22"/>
        </w:rPr>
        <w:t xml:space="preserve">     </w:t>
      </w:r>
    </w:p>
    <w:p w14:paraId="00B09480" w14:textId="77777777" w:rsidR="0046058C" w:rsidRPr="00B471CE" w:rsidRDefault="0046058C" w:rsidP="00B471CE">
      <w:pPr>
        <w:spacing w:line="288" w:lineRule="auto"/>
        <w:ind w:left="1134"/>
        <w:jc w:val="both"/>
        <w:rPr>
          <w:rFonts w:ascii="Montserrat" w:hAnsi="Montserrat"/>
          <w:sz w:val="22"/>
          <w:szCs w:val="22"/>
        </w:rPr>
      </w:pPr>
      <w:r w:rsidRPr="00B471CE">
        <w:rPr>
          <w:rFonts w:ascii="Montserrat" w:hAnsi="Montserrat"/>
          <w:sz w:val="22"/>
          <w:szCs w:val="22"/>
        </w:rPr>
        <w:t xml:space="preserve">     N - satiksmes intensitāte, A/24h;</w:t>
      </w:r>
    </w:p>
    <w:p w14:paraId="113D962B" w14:textId="77777777" w:rsidR="0046058C" w:rsidRPr="00B471CE" w:rsidRDefault="0046058C" w:rsidP="00B471CE">
      <w:pPr>
        <w:spacing w:line="288" w:lineRule="auto"/>
        <w:ind w:left="1134"/>
        <w:jc w:val="both"/>
        <w:rPr>
          <w:rFonts w:ascii="Montserrat" w:hAnsi="Montserrat"/>
          <w:sz w:val="22"/>
          <w:szCs w:val="22"/>
        </w:rPr>
      </w:pPr>
      <w:r w:rsidRPr="00B471CE">
        <w:rPr>
          <w:rFonts w:ascii="Montserrat" w:hAnsi="Montserrat"/>
          <w:sz w:val="22"/>
          <w:szCs w:val="22"/>
        </w:rPr>
        <w:t xml:space="preserve">     An - vidējie zaudējumi no viena CSNg;</w:t>
      </w:r>
    </w:p>
    <w:p w14:paraId="02B6B4C9" w14:textId="77777777" w:rsidR="0046058C" w:rsidRPr="00B471CE" w:rsidRDefault="0046058C" w:rsidP="00B471CE">
      <w:pPr>
        <w:spacing w:line="288" w:lineRule="auto"/>
        <w:ind w:left="1134"/>
        <w:jc w:val="both"/>
        <w:rPr>
          <w:rFonts w:ascii="Montserrat" w:hAnsi="Montserrat"/>
          <w:sz w:val="22"/>
          <w:szCs w:val="22"/>
        </w:rPr>
      </w:pPr>
      <w:r w:rsidRPr="00B471CE">
        <w:rPr>
          <w:rFonts w:ascii="Montserrat" w:hAnsi="Montserrat"/>
          <w:sz w:val="22"/>
          <w:szCs w:val="22"/>
        </w:rPr>
        <w:t xml:space="preserve">     En - iespējamais CSNg skaits gadā/km;</w:t>
      </w:r>
    </w:p>
    <w:p w14:paraId="364234BC" w14:textId="77777777" w:rsidR="0046058C" w:rsidRPr="00B471CE" w:rsidRDefault="0046058C" w:rsidP="00B471CE">
      <w:pPr>
        <w:spacing w:line="288" w:lineRule="auto"/>
        <w:ind w:left="1134"/>
        <w:jc w:val="both"/>
        <w:rPr>
          <w:rFonts w:ascii="Montserrat" w:hAnsi="Montserrat"/>
          <w:sz w:val="22"/>
          <w:szCs w:val="22"/>
        </w:rPr>
      </w:pPr>
      <w:r w:rsidRPr="00B471CE">
        <w:rPr>
          <w:rFonts w:ascii="Montserrat" w:hAnsi="Montserrat"/>
          <w:sz w:val="22"/>
          <w:szCs w:val="22"/>
        </w:rPr>
        <w:t xml:space="preserve">     L - ceļa garums, km.</w:t>
      </w:r>
    </w:p>
    <w:p w14:paraId="24EDEADA" w14:textId="37C38A4D" w:rsidR="0046058C" w:rsidRPr="00B471CE" w:rsidRDefault="0046058C" w:rsidP="0046058C">
      <w:pPr>
        <w:ind w:left="284"/>
        <w:rPr>
          <w:rFonts w:ascii="Montserrat" w:hAnsi="Montserrat"/>
          <w:sz w:val="22"/>
          <w:szCs w:val="22"/>
        </w:rPr>
      </w:pPr>
    </w:p>
    <w:p w14:paraId="43ABCB06" w14:textId="082AB511" w:rsidR="00980DE0" w:rsidRPr="00B471CE" w:rsidRDefault="003C0938" w:rsidP="00B471CE">
      <w:pPr>
        <w:pStyle w:val="Sarakstarindkopa"/>
        <w:numPr>
          <w:ilvl w:val="3"/>
          <w:numId w:val="8"/>
        </w:numPr>
        <w:spacing w:before="120" w:line="288" w:lineRule="auto"/>
        <w:ind w:left="1276" w:hanging="850"/>
        <w:jc w:val="both"/>
        <w:rPr>
          <w:rFonts w:ascii="Montserrat" w:hAnsi="Montserrat"/>
          <w:sz w:val="22"/>
          <w:szCs w:val="22"/>
        </w:rPr>
      </w:pPr>
      <w:r w:rsidRPr="00B471CE">
        <w:rPr>
          <w:rFonts w:ascii="Montserrat" w:hAnsi="Montserrat"/>
          <w:sz w:val="22"/>
          <w:szCs w:val="22"/>
        </w:rPr>
        <w:t>T</w:t>
      </w:r>
      <w:r w:rsidR="0046058C" w:rsidRPr="00B471CE">
        <w:rPr>
          <w:rFonts w:ascii="Montserrat" w:hAnsi="Montserrat"/>
          <w:sz w:val="22"/>
          <w:szCs w:val="22"/>
        </w:rPr>
        <w:t xml:space="preserve">abulā </w:t>
      </w:r>
      <w:r w:rsidRPr="00B471CE">
        <w:rPr>
          <w:rFonts w:ascii="Montserrat" w:hAnsi="Montserrat"/>
          <w:sz w:val="22"/>
          <w:szCs w:val="22"/>
        </w:rPr>
        <w:t xml:space="preserve">Nr. </w:t>
      </w:r>
      <w:r w:rsidR="00A30821" w:rsidRPr="00B471CE">
        <w:rPr>
          <w:rFonts w:ascii="Montserrat" w:hAnsi="Montserrat"/>
          <w:sz w:val="22"/>
          <w:szCs w:val="22"/>
        </w:rPr>
        <w:t>25</w:t>
      </w:r>
      <w:r w:rsidRPr="00B471CE">
        <w:rPr>
          <w:rFonts w:ascii="Montserrat" w:hAnsi="Montserrat"/>
          <w:sz w:val="22"/>
          <w:szCs w:val="22"/>
        </w:rPr>
        <w:t xml:space="preserve"> </w:t>
      </w:r>
      <w:r w:rsidR="0046058C" w:rsidRPr="00B471CE">
        <w:rPr>
          <w:rFonts w:ascii="Montserrat" w:hAnsi="Montserrat"/>
          <w:sz w:val="22"/>
          <w:szCs w:val="22"/>
        </w:rPr>
        <w:t xml:space="preserve">sniegta </w:t>
      </w:r>
      <w:r w:rsidRPr="00B471CE">
        <w:rPr>
          <w:rFonts w:ascii="Montserrat" w:hAnsi="Montserrat"/>
          <w:sz w:val="22"/>
          <w:szCs w:val="22"/>
        </w:rPr>
        <w:t xml:space="preserve">uz ceļu satiksmes drošības uzlabošanu orientēto </w:t>
      </w:r>
      <w:r w:rsidR="0046058C" w:rsidRPr="00B471CE">
        <w:rPr>
          <w:rFonts w:ascii="Montserrat" w:hAnsi="Montserrat"/>
          <w:sz w:val="22"/>
          <w:szCs w:val="22"/>
        </w:rPr>
        <w:t>pasākumu salīdzinošās efektivitātes informācija.</w:t>
      </w:r>
      <w:bookmarkStart w:id="66" w:name="_Toc11314558"/>
    </w:p>
    <w:p w14:paraId="7741736E" w14:textId="77777777" w:rsidR="00027498" w:rsidRDefault="00027498">
      <w:pPr>
        <w:rPr>
          <w:rFonts w:ascii="Arial Narrow" w:hAnsi="Arial Narrow"/>
          <w:i/>
          <w:iCs/>
          <w:color w:val="44546A" w:themeColor="text2"/>
          <w:sz w:val="20"/>
          <w:szCs w:val="20"/>
        </w:rPr>
      </w:pPr>
      <w:r>
        <w:rPr>
          <w:rFonts w:ascii="Arial Narrow" w:hAnsi="Arial Narrow"/>
          <w:sz w:val="20"/>
          <w:szCs w:val="20"/>
        </w:rPr>
        <w:br w:type="page"/>
      </w:r>
    </w:p>
    <w:p w14:paraId="314E76B5" w14:textId="19F0669D" w:rsidR="003A4461" w:rsidRPr="00D66777" w:rsidRDefault="003A4461" w:rsidP="003A4461">
      <w:pPr>
        <w:pStyle w:val="Parakstszemobjekta"/>
        <w:spacing w:after="0"/>
        <w:rPr>
          <w:rFonts w:ascii="Montserrat" w:hAnsi="Montserrat"/>
          <w:b/>
          <w:bCs/>
          <w:i w:val="0"/>
          <w:iCs w:val="0"/>
          <w:color w:val="auto"/>
          <w:sz w:val="22"/>
          <w:szCs w:val="22"/>
        </w:rPr>
      </w:pPr>
      <w:r w:rsidRPr="00D66777">
        <w:rPr>
          <w:rFonts w:ascii="Montserrat" w:hAnsi="Montserrat"/>
          <w:b/>
          <w:bCs/>
          <w:i w:val="0"/>
          <w:iCs w:val="0"/>
          <w:color w:val="auto"/>
          <w:sz w:val="22"/>
          <w:szCs w:val="22"/>
        </w:rPr>
        <w:t xml:space="preserve">Tabula </w:t>
      </w:r>
      <w:r w:rsidRPr="00D66777">
        <w:rPr>
          <w:rFonts w:ascii="Montserrat" w:hAnsi="Montserrat"/>
          <w:b/>
          <w:bCs/>
          <w:i w:val="0"/>
          <w:iCs w:val="0"/>
          <w:color w:val="auto"/>
          <w:sz w:val="22"/>
          <w:szCs w:val="22"/>
        </w:rPr>
        <w:fldChar w:fldCharType="begin"/>
      </w:r>
      <w:r w:rsidRPr="00D66777">
        <w:rPr>
          <w:rFonts w:ascii="Montserrat" w:hAnsi="Montserrat"/>
          <w:b/>
          <w:bCs/>
          <w:i w:val="0"/>
          <w:iCs w:val="0"/>
          <w:color w:val="auto"/>
          <w:sz w:val="22"/>
          <w:szCs w:val="22"/>
        </w:rPr>
        <w:instrText xml:space="preserve"> SEQ Tabula \* ARABIC </w:instrText>
      </w:r>
      <w:r w:rsidRPr="00D66777">
        <w:rPr>
          <w:rFonts w:ascii="Montserrat" w:hAnsi="Montserrat"/>
          <w:b/>
          <w:bCs/>
          <w:i w:val="0"/>
          <w:iCs w:val="0"/>
          <w:color w:val="auto"/>
          <w:sz w:val="22"/>
          <w:szCs w:val="22"/>
        </w:rPr>
        <w:fldChar w:fldCharType="separate"/>
      </w:r>
      <w:r w:rsidR="00B663FF" w:rsidRPr="00D66777">
        <w:rPr>
          <w:rFonts w:ascii="Montserrat" w:hAnsi="Montserrat"/>
          <w:b/>
          <w:bCs/>
          <w:i w:val="0"/>
          <w:iCs w:val="0"/>
          <w:noProof/>
          <w:color w:val="auto"/>
          <w:sz w:val="22"/>
          <w:szCs w:val="22"/>
        </w:rPr>
        <w:t>25</w:t>
      </w:r>
      <w:r w:rsidRPr="00D66777">
        <w:rPr>
          <w:rFonts w:ascii="Montserrat" w:hAnsi="Montserrat"/>
          <w:b/>
          <w:bCs/>
          <w:i w:val="0"/>
          <w:iCs w:val="0"/>
          <w:color w:val="auto"/>
          <w:sz w:val="22"/>
          <w:szCs w:val="22"/>
        </w:rPr>
        <w:fldChar w:fldCharType="end"/>
      </w:r>
      <w:r w:rsidRPr="00D66777">
        <w:rPr>
          <w:rFonts w:ascii="Montserrat" w:hAnsi="Montserrat"/>
          <w:b/>
          <w:bCs/>
          <w:i w:val="0"/>
          <w:iCs w:val="0"/>
          <w:color w:val="auto"/>
          <w:sz w:val="22"/>
          <w:szCs w:val="22"/>
        </w:rPr>
        <w:t xml:space="preserve"> CSNg iespējamā samazinājuma relatīvs vērtējums, ieviešot uzlabojumus</w:t>
      </w:r>
      <w:bookmarkEnd w:id="66"/>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843"/>
        <w:gridCol w:w="2977"/>
        <w:gridCol w:w="3685"/>
      </w:tblGrid>
      <w:tr w:rsidR="003A4461" w:rsidRPr="00D66777" w14:paraId="1D9AD10C" w14:textId="77777777" w:rsidTr="00C75208">
        <w:trPr>
          <w:tblHeader/>
        </w:trPr>
        <w:tc>
          <w:tcPr>
            <w:tcW w:w="562" w:type="dxa"/>
            <w:shd w:val="clear" w:color="auto" w:fill="D9D9D9" w:themeFill="background1" w:themeFillShade="D9"/>
            <w:vAlign w:val="center"/>
          </w:tcPr>
          <w:p w14:paraId="7F556FF6" w14:textId="076FDBC9" w:rsidR="003A4461" w:rsidRPr="00D66777" w:rsidRDefault="003A4461" w:rsidP="003A4461">
            <w:pPr>
              <w:jc w:val="center"/>
              <w:rPr>
                <w:rFonts w:ascii="Montserrat" w:hAnsi="Montserrat"/>
                <w:b/>
                <w:bCs/>
                <w:sz w:val="16"/>
                <w:szCs w:val="16"/>
              </w:rPr>
            </w:pPr>
            <w:r w:rsidRPr="00D66777">
              <w:rPr>
                <w:rFonts w:ascii="Montserrat" w:hAnsi="Montserrat"/>
                <w:b/>
                <w:bCs/>
                <w:sz w:val="16"/>
                <w:szCs w:val="16"/>
              </w:rPr>
              <w:t>Nr.</w:t>
            </w:r>
          </w:p>
        </w:tc>
        <w:tc>
          <w:tcPr>
            <w:tcW w:w="1843" w:type="dxa"/>
            <w:shd w:val="clear" w:color="auto" w:fill="D9D9D9" w:themeFill="background1" w:themeFillShade="D9"/>
            <w:vAlign w:val="center"/>
          </w:tcPr>
          <w:p w14:paraId="39E56254" w14:textId="30BBD077" w:rsidR="003A4461" w:rsidRPr="00D66777" w:rsidRDefault="003A4461" w:rsidP="003A4461">
            <w:pPr>
              <w:jc w:val="center"/>
              <w:rPr>
                <w:rFonts w:ascii="Montserrat" w:hAnsi="Montserrat"/>
                <w:b/>
                <w:bCs/>
                <w:sz w:val="16"/>
                <w:szCs w:val="16"/>
              </w:rPr>
            </w:pPr>
            <w:r w:rsidRPr="00D66777">
              <w:rPr>
                <w:rFonts w:ascii="Montserrat" w:hAnsi="Montserrat"/>
                <w:b/>
                <w:bCs/>
                <w:sz w:val="16"/>
                <w:szCs w:val="16"/>
              </w:rPr>
              <w:t>Esošā situācija</w:t>
            </w:r>
          </w:p>
        </w:tc>
        <w:tc>
          <w:tcPr>
            <w:tcW w:w="2977" w:type="dxa"/>
            <w:shd w:val="clear" w:color="auto" w:fill="D9D9D9" w:themeFill="background1" w:themeFillShade="D9"/>
            <w:vAlign w:val="center"/>
          </w:tcPr>
          <w:p w14:paraId="21EAD848" w14:textId="2586A7F0" w:rsidR="003A4461" w:rsidRPr="00D66777" w:rsidRDefault="003A4461" w:rsidP="003A4461">
            <w:pPr>
              <w:jc w:val="center"/>
              <w:rPr>
                <w:rFonts w:ascii="Montserrat" w:hAnsi="Montserrat"/>
                <w:b/>
                <w:bCs/>
                <w:sz w:val="16"/>
                <w:szCs w:val="16"/>
              </w:rPr>
            </w:pPr>
            <w:r w:rsidRPr="00D66777">
              <w:rPr>
                <w:rFonts w:ascii="Montserrat" w:hAnsi="Montserrat"/>
                <w:b/>
                <w:bCs/>
                <w:sz w:val="16"/>
                <w:szCs w:val="16"/>
              </w:rPr>
              <w:t>Uzlabošanas pasākums</w:t>
            </w:r>
          </w:p>
        </w:tc>
        <w:tc>
          <w:tcPr>
            <w:tcW w:w="3685" w:type="dxa"/>
            <w:shd w:val="clear" w:color="auto" w:fill="D9D9D9" w:themeFill="background1" w:themeFillShade="D9"/>
            <w:vAlign w:val="center"/>
          </w:tcPr>
          <w:p w14:paraId="49780D16" w14:textId="77777777" w:rsidR="003A4461" w:rsidRPr="00D66777" w:rsidRDefault="003A4461" w:rsidP="003A4461">
            <w:pPr>
              <w:jc w:val="center"/>
              <w:rPr>
                <w:rFonts w:ascii="Montserrat" w:hAnsi="Montserrat"/>
                <w:b/>
                <w:bCs/>
                <w:sz w:val="16"/>
                <w:szCs w:val="16"/>
              </w:rPr>
            </w:pPr>
            <w:r w:rsidRPr="00D66777">
              <w:rPr>
                <w:rFonts w:ascii="Montserrat" w:hAnsi="Montserrat"/>
                <w:b/>
                <w:bCs/>
                <w:sz w:val="16"/>
                <w:szCs w:val="16"/>
              </w:rPr>
              <w:t>Rezultāts</w:t>
            </w:r>
          </w:p>
        </w:tc>
      </w:tr>
      <w:tr w:rsidR="003A4461" w:rsidRPr="00D66777" w14:paraId="11D2AF3A" w14:textId="77777777" w:rsidTr="00C75208">
        <w:trPr>
          <w:tblHeader/>
        </w:trPr>
        <w:tc>
          <w:tcPr>
            <w:tcW w:w="562" w:type="dxa"/>
            <w:tcBorders>
              <w:bottom w:val="single" w:sz="4" w:space="0" w:color="auto"/>
            </w:tcBorders>
            <w:shd w:val="clear" w:color="auto" w:fill="D9D9D9" w:themeFill="background1" w:themeFillShade="D9"/>
            <w:vAlign w:val="center"/>
          </w:tcPr>
          <w:p w14:paraId="42543481" w14:textId="537AB7ED" w:rsidR="003A4461" w:rsidRPr="00D66777" w:rsidRDefault="003A4461" w:rsidP="003A4461">
            <w:pPr>
              <w:jc w:val="center"/>
              <w:rPr>
                <w:rFonts w:ascii="Montserrat" w:hAnsi="Montserrat"/>
                <w:sz w:val="16"/>
                <w:szCs w:val="16"/>
              </w:rPr>
            </w:pPr>
            <w:r w:rsidRPr="00D66777">
              <w:rPr>
                <w:rFonts w:ascii="Montserrat" w:hAnsi="Montserrat"/>
                <w:sz w:val="16"/>
                <w:szCs w:val="16"/>
              </w:rPr>
              <w:t>1</w:t>
            </w:r>
          </w:p>
        </w:tc>
        <w:tc>
          <w:tcPr>
            <w:tcW w:w="1843" w:type="dxa"/>
            <w:tcBorders>
              <w:bottom w:val="single" w:sz="4" w:space="0" w:color="auto"/>
            </w:tcBorders>
            <w:shd w:val="clear" w:color="auto" w:fill="D9D9D9" w:themeFill="background1" w:themeFillShade="D9"/>
            <w:vAlign w:val="center"/>
          </w:tcPr>
          <w:p w14:paraId="237538E0" w14:textId="30393BEC" w:rsidR="003A4461" w:rsidRPr="00D66777" w:rsidRDefault="003A4461" w:rsidP="003A4461">
            <w:pPr>
              <w:jc w:val="center"/>
              <w:rPr>
                <w:rFonts w:ascii="Montserrat" w:hAnsi="Montserrat"/>
                <w:sz w:val="16"/>
                <w:szCs w:val="16"/>
              </w:rPr>
            </w:pPr>
            <w:r w:rsidRPr="00D66777">
              <w:rPr>
                <w:rFonts w:ascii="Montserrat" w:hAnsi="Montserrat"/>
                <w:sz w:val="16"/>
                <w:szCs w:val="16"/>
              </w:rPr>
              <w:t>2</w:t>
            </w:r>
          </w:p>
        </w:tc>
        <w:tc>
          <w:tcPr>
            <w:tcW w:w="2977" w:type="dxa"/>
            <w:tcBorders>
              <w:bottom w:val="single" w:sz="4" w:space="0" w:color="auto"/>
            </w:tcBorders>
            <w:shd w:val="clear" w:color="auto" w:fill="D9D9D9" w:themeFill="background1" w:themeFillShade="D9"/>
            <w:vAlign w:val="center"/>
          </w:tcPr>
          <w:p w14:paraId="7AE13C35" w14:textId="2FF9F693" w:rsidR="003A4461" w:rsidRPr="00D66777" w:rsidRDefault="003A4461" w:rsidP="003A4461">
            <w:pPr>
              <w:jc w:val="center"/>
              <w:rPr>
                <w:rFonts w:ascii="Montserrat" w:hAnsi="Montserrat"/>
                <w:sz w:val="16"/>
                <w:szCs w:val="16"/>
              </w:rPr>
            </w:pPr>
            <w:r w:rsidRPr="00D66777">
              <w:rPr>
                <w:rFonts w:ascii="Montserrat" w:hAnsi="Montserrat"/>
                <w:sz w:val="16"/>
                <w:szCs w:val="16"/>
              </w:rPr>
              <w:t>3</w:t>
            </w:r>
          </w:p>
        </w:tc>
        <w:tc>
          <w:tcPr>
            <w:tcW w:w="3685" w:type="dxa"/>
            <w:tcBorders>
              <w:bottom w:val="single" w:sz="4" w:space="0" w:color="auto"/>
            </w:tcBorders>
            <w:shd w:val="clear" w:color="auto" w:fill="D9D9D9" w:themeFill="background1" w:themeFillShade="D9"/>
            <w:vAlign w:val="center"/>
          </w:tcPr>
          <w:p w14:paraId="2DCFA3FB" w14:textId="0BCFA54A" w:rsidR="003A4461" w:rsidRPr="00D66777" w:rsidRDefault="003A4461" w:rsidP="003A4461">
            <w:pPr>
              <w:jc w:val="center"/>
              <w:rPr>
                <w:rFonts w:ascii="Montserrat" w:hAnsi="Montserrat"/>
                <w:sz w:val="16"/>
                <w:szCs w:val="16"/>
              </w:rPr>
            </w:pPr>
            <w:r w:rsidRPr="00D66777">
              <w:rPr>
                <w:rFonts w:ascii="Montserrat" w:hAnsi="Montserrat"/>
                <w:sz w:val="16"/>
                <w:szCs w:val="16"/>
              </w:rPr>
              <w:t>4</w:t>
            </w:r>
          </w:p>
        </w:tc>
      </w:tr>
      <w:tr w:rsidR="003A4461" w:rsidRPr="00D66777" w14:paraId="123FA73C" w14:textId="6313AA30" w:rsidTr="00B74D5A">
        <w:tc>
          <w:tcPr>
            <w:tcW w:w="9067" w:type="dxa"/>
            <w:gridSpan w:val="4"/>
            <w:shd w:val="clear" w:color="auto" w:fill="FFC000"/>
            <w:vAlign w:val="center"/>
          </w:tcPr>
          <w:p w14:paraId="0474D1DA" w14:textId="203BB9D9" w:rsidR="003A4461" w:rsidRPr="00D66777" w:rsidRDefault="003A4461" w:rsidP="00393C0E">
            <w:pPr>
              <w:pStyle w:val="Sarakstarindkopa"/>
              <w:numPr>
                <w:ilvl w:val="0"/>
                <w:numId w:val="26"/>
              </w:numPr>
              <w:jc w:val="center"/>
              <w:rPr>
                <w:rFonts w:ascii="Montserrat" w:hAnsi="Montserrat"/>
                <w:i/>
                <w:sz w:val="16"/>
                <w:szCs w:val="16"/>
              </w:rPr>
            </w:pPr>
            <w:r w:rsidRPr="00D66777">
              <w:rPr>
                <w:rFonts w:ascii="Montserrat" w:hAnsi="Montserrat"/>
                <w:i/>
                <w:sz w:val="16"/>
                <w:szCs w:val="16"/>
              </w:rPr>
              <w:t>Ceļa ģeometrisko rādītāju uzlabošana</w:t>
            </w:r>
          </w:p>
        </w:tc>
      </w:tr>
      <w:tr w:rsidR="003A4461" w:rsidRPr="00D66777" w14:paraId="26A3E608" w14:textId="77777777" w:rsidTr="00C75208">
        <w:tc>
          <w:tcPr>
            <w:tcW w:w="562" w:type="dxa"/>
            <w:vAlign w:val="center"/>
          </w:tcPr>
          <w:p w14:paraId="4A99D585" w14:textId="6E48F4C1" w:rsidR="003A4461" w:rsidRPr="00D66777" w:rsidRDefault="003A4461" w:rsidP="003A4461">
            <w:pPr>
              <w:rPr>
                <w:rFonts w:ascii="Montserrat" w:hAnsi="Montserrat"/>
                <w:sz w:val="16"/>
                <w:szCs w:val="16"/>
              </w:rPr>
            </w:pPr>
            <w:r w:rsidRPr="00D66777">
              <w:rPr>
                <w:rFonts w:ascii="Montserrat" w:hAnsi="Montserrat"/>
                <w:sz w:val="16"/>
                <w:szCs w:val="16"/>
              </w:rPr>
              <w:t>1.1.</w:t>
            </w:r>
          </w:p>
        </w:tc>
        <w:tc>
          <w:tcPr>
            <w:tcW w:w="1843" w:type="dxa"/>
            <w:vAlign w:val="center"/>
          </w:tcPr>
          <w:p w14:paraId="62D75FF3" w14:textId="1EBCACA5" w:rsidR="003A4461" w:rsidRPr="00D66777" w:rsidRDefault="003A4461" w:rsidP="003A4461">
            <w:pPr>
              <w:rPr>
                <w:rFonts w:ascii="Montserrat" w:hAnsi="Montserrat"/>
                <w:sz w:val="16"/>
                <w:szCs w:val="16"/>
              </w:rPr>
            </w:pPr>
            <w:r w:rsidRPr="00D66777">
              <w:rPr>
                <w:rFonts w:ascii="Montserrat" w:hAnsi="Montserrat"/>
                <w:sz w:val="16"/>
                <w:szCs w:val="16"/>
              </w:rPr>
              <w:t>Ceļa parametru neatbilstība vienmērīga braukšanas ātruma nodrošināšanai</w:t>
            </w:r>
          </w:p>
        </w:tc>
        <w:tc>
          <w:tcPr>
            <w:tcW w:w="2977" w:type="dxa"/>
            <w:vAlign w:val="center"/>
          </w:tcPr>
          <w:p w14:paraId="14F121B3" w14:textId="10A34694" w:rsidR="003A4461" w:rsidRPr="00D66777" w:rsidRDefault="003A4461" w:rsidP="003A4461">
            <w:pPr>
              <w:rPr>
                <w:rFonts w:ascii="Montserrat" w:hAnsi="Montserrat"/>
                <w:sz w:val="16"/>
                <w:szCs w:val="16"/>
              </w:rPr>
            </w:pPr>
            <w:r w:rsidRPr="00D66777">
              <w:rPr>
                <w:rFonts w:ascii="Montserrat" w:hAnsi="Montserrat"/>
                <w:sz w:val="16"/>
                <w:szCs w:val="16"/>
              </w:rPr>
              <w:t>Pārbūve, uzlabojot tehniskos parametrus, lai nodrošinātu vienmērīgu braukšanas ātrumu</w:t>
            </w:r>
          </w:p>
        </w:tc>
        <w:tc>
          <w:tcPr>
            <w:tcW w:w="3685" w:type="dxa"/>
            <w:vAlign w:val="center"/>
          </w:tcPr>
          <w:p w14:paraId="01A6956A" w14:textId="4AE497BD" w:rsidR="003A4461" w:rsidRPr="00D66777" w:rsidRDefault="003A4461" w:rsidP="003A4461">
            <w:pPr>
              <w:rPr>
                <w:rFonts w:ascii="Montserrat" w:hAnsi="Montserrat"/>
                <w:sz w:val="16"/>
                <w:szCs w:val="16"/>
              </w:rPr>
            </w:pPr>
            <w:r w:rsidRPr="00D66777">
              <w:rPr>
                <w:rFonts w:ascii="Montserrat" w:hAnsi="Montserrat"/>
                <w:sz w:val="16"/>
                <w:szCs w:val="16"/>
              </w:rPr>
              <w:t xml:space="preserve">CSNg skaits samazinās par </w:t>
            </w:r>
            <w:r w:rsidRPr="00D66777">
              <w:rPr>
                <w:rFonts w:ascii="Montserrat" w:hAnsi="Montserrat"/>
                <w:sz w:val="16"/>
                <w:szCs w:val="16"/>
              </w:rPr>
              <w:sym w:font="Symbol" w:char="F0B3"/>
            </w:r>
            <w:r w:rsidRPr="00D66777">
              <w:rPr>
                <w:rFonts w:ascii="Montserrat" w:hAnsi="Montserrat"/>
                <w:sz w:val="16"/>
                <w:szCs w:val="16"/>
              </w:rPr>
              <w:t>50</w:t>
            </w:r>
            <w:r w:rsidR="00613E05" w:rsidRPr="00D66777">
              <w:rPr>
                <w:rFonts w:ascii="Montserrat" w:hAnsi="Montserrat"/>
                <w:sz w:val="16"/>
                <w:szCs w:val="16"/>
              </w:rPr>
              <w:t>%</w:t>
            </w:r>
            <w:r w:rsidRPr="00D66777">
              <w:rPr>
                <w:rFonts w:ascii="Montserrat" w:hAnsi="Montserrat"/>
                <w:sz w:val="16"/>
                <w:szCs w:val="16"/>
              </w:rPr>
              <w:t>,</w:t>
            </w:r>
          </w:p>
          <w:p w14:paraId="6EBEBEA0" w14:textId="4D5F2485" w:rsidR="003A4461" w:rsidRPr="00D66777" w:rsidRDefault="003A4461" w:rsidP="003A4461">
            <w:pPr>
              <w:rPr>
                <w:rFonts w:ascii="Montserrat" w:hAnsi="Montserrat"/>
                <w:sz w:val="16"/>
                <w:szCs w:val="16"/>
              </w:rPr>
            </w:pPr>
            <w:r w:rsidRPr="00D66777">
              <w:rPr>
                <w:rFonts w:ascii="Montserrat" w:hAnsi="Montserrat"/>
                <w:sz w:val="16"/>
                <w:szCs w:val="16"/>
              </w:rPr>
              <w:t>CSNg skaits ar ievainotajiem samazinās par 95</w:t>
            </w:r>
            <w:r w:rsidR="00613E05" w:rsidRPr="00D66777">
              <w:rPr>
                <w:rFonts w:ascii="Montserrat" w:hAnsi="Montserrat"/>
                <w:sz w:val="16"/>
                <w:szCs w:val="16"/>
              </w:rPr>
              <w:t>%</w:t>
            </w:r>
          </w:p>
        </w:tc>
      </w:tr>
      <w:tr w:rsidR="003A4461" w:rsidRPr="00D66777" w14:paraId="223B5410" w14:textId="77777777" w:rsidTr="00C75208">
        <w:tc>
          <w:tcPr>
            <w:tcW w:w="562" w:type="dxa"/>
            <w:vAlign w:val="center"/>
          </w:tcPr>
          <w:p w14:paraId="66BFB227" w14:textId="69598EA5" w:rsidR="003A4461" w:rsidRPr="00D66777" w:rsidRDefault="003A4461" w:rsidP="003A4461">
            <w:pPr>
              <w:jc w:val="both"/>
              <w:rPr>
                <w:rFonts w:ascii="Montserrat" w:hAnsi="Montserrat"/>
                <w:sz w:val="16"/>
                <w:szCs w:val="16"/>
              </w:rPr>
            </w:pPr>
            <w:r w:rsidRPr="00D66777">
              <w:rPr>
                <w:rFonts w:ascii="Montserrat" w:hAnsi="Montserrat"/>
                <w:sz w:val="16"/>
                <w:szCs w:val="16"/>
              </w:rPr>
              <w:t>1.2.</w:t>
            </w:r>
          </w:p>
        </w:tc>
        <w:tc>
          <w:tcPr>
            <w:tcW w:w="1843" w:type="dxa"/>
            <w:vAlign w:val="center"/>
          </w:tcPr>
          <w:p w14:paraId="4AFAC82C" w14:textId="4737FC99" w:rsidR="003A4461" w:rsidRPr="00D66777" w:rsidRDefault="003A4461" w:rsidP="003A4461">
            <w:pPr>
              <w:jc w:val="both"/>
              <w:rPr>
                <w:rFonts w:ascii="Montserrat" w:hAnsi="Montserrat"/>
                <w:sz w:val="16"/>
                <w:szCs w:val="16"/>
              </w:rPr>
            </w:pPr>
            <w:r w:rsidRPr="00D66777">
              <w:rPr>
                <w:rFonts w:ascii="Montserrat" w:hAnsi="Montserrat"/>
                <w:sz w:val="16"/>
                <w:szCs w:val="16"/>
              </w:rPr>
              <w:t>Viena brauktuve</w:t>
            </w:r>
          </w:p>
        </w:tc>
        <w:tc>
          <w:tcPr>
            <w:tcW w:w="2977" w:type="dxa"/>
            <w:vAlign w:val="center"/>
          </w:tcPr>
          <w:p w14:paraId="72B24F49" w14:textId="7B88D25A" w:rsidR="003A4461" w:rsidRPr="00D66777" w:rsidRDefault="003A4461" w:rsidP="003A4461">
            <w:pPr>
              <w:jc w:val="both"/>
              <w:rPr>
                <w:rFonts w:ascii="Montserrat" w:hAnsi="Montserrat"/>
                <w:sz w:val="16"/>
                <w:szCs w:val="16"/>
              </w:rPr>
            </w:pPr>
            <w:r w:rsidRPr="00D66777">
              <w:rPr>
                <w:rFonts w:ascii="Montserrat" w:hAnsi="Montserrat"/>
                <w:sz w:val="16"/>
                <w:szCs w:val="16"/>
              </w:rPr>
              <w:t>Sadalošās joslas izbūve</w:t>
            </w:r>
          </w:p>
        </w:tc>
        <w:tc>
          <w:tcPr>
            <w:tcW w:w="3685" w:type="dxa"/>
            <w:vAlign w:val="center"/>
          </w:tcPr>
          <w:p w14:paraId="3D98993B" w14:textId="2D31F95C" w:rsidR="003A4461" w:rsidRPr="00D66777" w:rsidRDefault="003A4461" w:rsidP="003A4461">
            <w:pPr>
              <w:jc w:val="both"/>
              <w:rPr>
                <w:rFonts w:ascii="Montserrat" w:hAnsi="Montserrat"/>
                <w:sz w:val="16"/>
                <w:szCs w:val="16"/>
              </w:rPr>
            </w:pPr>
            <w:r w:rsidRPr="00D66777">
              <w:rPr>
                <w:rFonts w:ascii="Montserrat" w:hAnsi="Montserrat"/>
                <w:sz w:val="16"/>
                <w:szCs w:val="16"/>
              </w:rPr>
              <w:t>CSNg skaits ar ievainotajiem samazinās par 30</w:t>
            </w:r>
            <w:r w:rsidR="00613E05" w:rsidRPr="00D66777">
              <w:rPr>
                <w:rFonts w:ascii="Montserrat" w:hAnsi="Montserrat"/>
                <w:sz w:val="16"/>
                <w:szCs w:val="16"/>
              </w:rPr>
              <w:t>%</w:t>
            </w:r>
          </w:p>
        </w:tc>
      </w:tr>
      <w:tr w:rsidR="003A4461" w:rsidRPr="00D66777" w14:paraId="28EB8299" w14:textId="77777777" w:rsidTr="00C75208">
        <w:tc>
          <w:tcPr>
            <w:tcW w:w="562" w:type="dxa"/>
            <w:tcBorders>
              <w:bottom w:val="single" w:sz="4" w:space="0" w:color="auto"/>
            </w:tcBorders>
            <w:vAlign w:val="center"/>
          </w:tcPr>
          <w:p w14:paraId="3D3B3055" w14:textId="0707EB4D" w:rsidR="003A4461" w:rsidRPr="00D66777" w:rsidRDefault="003A4461" w:rsidP="003A4461">
            <w:pPr>
              <w:jc w:val="both"/>
              <w:rPr>
                <w:rFonts w:ascii="Montserrat" w:hAnsi="Montserrat"/>
                <w:sz w:val="16"/>
                <w:szCs w:val="16"/>
              </w:rPr>
            </w:pPr>
            <w:r w:rsidRPr="00D66777">
              <w:rPr>
                <w:rFonts w:ascii="Montserrat" w:hAnsi="Montserrat"/>
                <w:sz w:val="16"/>
                <w:szCs w:val="16"/>
              </w:rPr>
              <w:t>1.3.</w:t>
            </w:r>
          </w:p>
        </w:tc>
        <w:tc>
          <w:tcPr>
            <w:tcW w:w="1843" w:type="dxa"/>
            <w:tcBorders>
              <w:bottom w:val="single" w:sz="4" w:space="0" w:color="auto"/>
            </w:tcBorders>
            <w:vAlign w:val="center"/>
          </w:tcPr>
          <w:p w14:paraId="0FD98D9B" w14:textId="49E25E6F" w:rsidR="003A4461" w:rsidRPr="00D66777" w:rsidRDefault="003A4461" w:rsidP="003A4461">
            <w:pPr>
              <w:jc w:val="both"/>
              <w:rPr>
                <w:rFonts w:ascii="Montserrat" w:hAnsi="Montserrat"/>
                <w:sz w:val="16"/>
                <w:szCs w:val="16"/>
              </w:rPr>
            </w:pPr>
            <w:r w:rsidRPr="00D66777">
              <w:rPr>
                <w:rFonts w:ascii="Montserrat" w:hAnsi="Montserrat"/>
                <w:sz w:val="16"/>
                <w:szCs w:val="16"/>
              </w:rPr>
              <w:t>Relatīvi šaura brauktuve</w:t>
            </w:r>
          </w:p>
        </w:tc>
        <w:tc>
          <w:tcPr>
            <w:tcW w:w="2977" w:type="dxa"/>
            <w:tcBorders>
              <w:bottom w:val="single" w:sz="4" w:space="0" w:color="auto"/>
            </w:tcBorders>
            <w:vAlign w:val="center"/>
          </w:tcPr>
          <w:p w14:paraId="081683B8" w14:textId="11DE1508" w:rsidR="003A4461" w:rsidRPr="00D66777" w:rsidRDefault="003A4461" w:rsidP="003A4461">
            <w:pPr>
              <w:jc w:val="both"/>
              <w:rPr>
                <w:rFonts w:ascii="Montserrat" w:hAnsi="Montserrat"/>
                <w:sz w:val="16"/>
                <w:szCs w:val="16"/>
              </w:rPr>
            </w:pPr>
            <w:r w:rsidRPr="00D66777">
              <w:rPr>
                <w:rFonts w:ascii="Montserrat" w:hAnsi="Montserrat"/>
                <w:sz w:val="16"/>
                <w:szCs w:val="16"/>
              </w:rPr>
              <w:t>Brauktuves paplašināšana</w:t>
            </w:r>
          </w:p>
        </w:tc>
        <w:tc>
          <w:tcPr>
            <w:tcW w:w="3685" w:type="dxa"/>
            <w:tcBorders>
              <w:bottom w:val="single" w:sz="4" w:space="0" w:color="auto"/>
            </w:tcBorders>
            <w:vAlign w:val="center"/>
          </w:tcPr>
          <w:p w14:paraId="62C7F046" w14:textId="77777777" w:rsidR="003A4461" w:rsidRPr="00D66777" w:rsidRDefault="003A4461" w:rsidP="003A4461">
            <w:pPr>
              <w:jc w:val="both"/>
              <w:rPr>
                <w:rFonts w:ascii="Montserrat" w:hAnsi="Montserrat"/>
                <w:sz w:val="16"/>
                <w:szCs w:val="16"/>
              </w:rPr>
            </w:pPr>
            <w:r w:rsidRPr="00D66777">
              <w:rPr>
                <w:rFonts w:ascii="Montserrat" w:hAnsi="Montserrat"/>
                <w:sz w:val="16"/>
                <w:szCs w:val="16"/>
              </w:rPr>
              <w:t xml:space="preserve">CSNg skaits samazinās </w:t>
            </w:r>
          </w:p>
          <w:p w14:paraId="2B59A3BE" w14:textId="0DDFACD8" w:rsidR="003A4461" w:rsidRPr="00D66777" w:rsidRDefault="003A4461" w:rsidP="003A4461">
            <w:pPr>
              <w:jc w:val="both"/>
              <w:rPr>
                <w:rFonts w:ascii="Montserrat" w:hAnsi="Montserrat"/>
                <w:sz w:val="16"/>
                <w:szCs w:val="16"/>
              </w:rPr>
            </w:pPr>
            <w:r w:rsidRPr="00D66777">
              <w:rPr>
                <w:rFonts w:ascii="Montserrat" w:hAnsi="Montserrat"/>
                <w:sz w:val="16"/>
                <w:szCs w:val="16"/>
              </w:rPr>
              <w:t>par 10 - 15</w:t>
            </w:r>
            <w:r w:rsidR="00613E05" w:rsidRPr="00D66777">
              <w:rPr>
                <w:rFonts w:ascii="Montserrat" w:hAnsi="Montserrat"/>
                <w:sz w:val="16"/>
                <w:szCs w:val="16"/>
              </w:rPr>
              <w:t>%</w:t>
            </w:r>
          </w:p>
        </w:tc>
      </w:tr>
      <w:tr w:rsidR="003A4461" w:rsidRPr="00D66777" w14:paraId="3FC0D500" w14:textId="281A218B" w:rsidTr="00B74D5A">
        <w:tc>
          <w:tcPr>
            <w:tcW w:w="9067" w:type="dxa"/>
            <w:gridSpan w:val="4"/>
            <w:shd w:val="clear" w:color="auto" w:fill="FFC000"/>
            <w:vAlign w:val="center"/>
          </w:tcPr>
          <w:p w14:paraId="0D8587BF" w14:textId="79EC401E" w:rsidR="003A4461" w:rsidRPr="00D66777" w:rsidRDefault="003A4461" w:rsidP="00393C0E">
            <w:pPr>
              <w:pStyle w:val="Sarakstarindkopa"/>
              <w:numPr>
                <w:ilvl w:val="0"/>
                <w:numId w:val="26"/>
              </w:numPr>
              <w:jc w:val="center"/>
              <w:rPr>
                <w:rFonts w:ascii="Montserrat" w:hAnsi="Montserrat"/>
                <w:i/>
                <w:sz w:val="16"/>
                <w:szCs w:val="16"/>
              </w:rPr>
            </w:pPr>
            <w:r w:rsidRPr="00D66777">
              <w:rPr>
                <w:rFonts w:ascii="Montserrat" w:hAnsi="Montserrat"/>
                <w:i/>
                <w:sz w:val="16"/>
                <w:szCs w:val="16"/>
              </w:rPr>
              <w:t>Plāna līkņu pārbūve</w:t>
            </w:r>
          </w:p>
        </w:tc>
      </w:tr>
      <w:tr w:rsidR="003A4461" w:rsidRPr="00D66777" w14:paraId="23CB3FD9" w14:textId="77777777" w:rsidTr="00C75208">
        <w:tc>
          <w:tcPr>
            <w:tcW w:w="562" w:type="dxa"/>
            <w:vAlign w:val="center"/>
          </w:tcPr>
          <w:p w14:paraId="6673F3D9" w14:textId="519A8050" w:rsidR="003A4461" w:rsidRPr="00D66777" w:rsidRDefault="003A4461" w:rsidP="003A4461">
            <w:pPr>
              <w:rPr>
                <w:rFonts w:ascii="Montserrat" w:hAnsi="Montserrat"/>
                <w:sz w:val="16"/>
                <w:szCs w:val="16"/>
              </w:rPr>
            </w:pPr>
            <w:r w:rsidRPr="00D66777">
              <w:rPr>
                <w:rFonts w:ascii="Montserrat" w:hAnsi="Montserrat"/>
                <w:sz w:val="16"/>
                <w:szCs w:val="16"/>
              </w:rPr>
              <w:t>2.1.</w:t>
            </w:r>
          </w:p>
        </w:tc>
        <w:tc>
          <w:tcPr>
            <w:tcW w:w="1843" w:type="dxa"/>
            <w:vAlign w:val="center"/>
          </w:tcPr>
          <w:p w14:paraId="09CA1756" w14:textId="0C4DB4E6" w:rsidR="003A4461" w:rsidRPr="00D66777" w:rsidRDefault="003A4461" w:rsidP="003A4461">
            <w:pPr>
              <w:rPr>
                <w:rFonts w:ascii="Montserrat" w:hAnsi="Montserrat"/>
                <w:sz w:val="16"/>
                <w:szCs w:val="16"/>
              </w:rPr>
            </w:pPr>
            <w:r w:rsidRPr="00D66777">
              <w:rPr>
                <w:rFonts w:ascii="Montserrat" w:hAnsi="Montserrat"/>
                <w:sz w:val="16"/>
                <w:szCs w:val="16"/>
              </w:rPr>
              <w:t xml:space="preserve">Maza rādiusa plāna līkne </w:t>
            </w:r>
          </w:p>
        </w:tc>
        <w:tc>
          <w:tcPr>
            <w:tcW w:w="2977" w:type="dxa"/>
            <w:vAlign w:val="center"/>
          </w:tcPr>
          <w:p w14:paraId="2C462C55" w14:textId="56B57158" w:rsidR="003A4461" w:rsidRPr="00D66777" w:rsidRDefault="003A4461" w:rsidP="003A4461">
            <w:pPr>
              <w:rPr>
                <w:rFonts w:ascii="Montserrat" w:hAnsi="Montserrat"/>
                <w:sz w:val="16"/>
                <w:szCs w:val="16"/>
              </w:rPr>
            </w:pPr>
            <w:r w:rsidRPr="00D66777">
              <w:rPr>
                <w:rFonts w:ascii="Montserrat" w:hAnsi="Montserrat"/>
                <w:sz w:val="16"/>
                <w:szCs w:val="16"/>
              </w:rPr>
              <w:t>Satiksmi atdalošās saliņas izbūve</w:t>
            </w:r>
          </w:p>
        </w:tc>
        <w:tc>
          <w:tcPr>
            <w:tcW w:w="3685" w:type="dxa"/>
            <w:vAlign w:val="center"/>
          </w:tcPr>
          <w:p w14:paraId="1B1F88AE" w14:textId="093CA5B9" w:rsidR="003A4461" w:rsidRPr="00D66777" w:rsidRDefault="003A4461" w:rsidP="003A4461">
            <w:pPr>
              <w:jc w:val="both"/>
              <w:rPr>
                <w:rFonts w:ascii="Montserrat" w:hAnsi="Montserrat"/>
                <w:sz w:val="16"/>
                <w:szCs w:val="16"/>
              </w:rPr>
            </w:pPr>
            <w:r w:rsidRPr="00D66777">
              <w:rPr>
                <w:rFonts w:ascii="Montserrat" w:hAnsi="Montserrat"/>
                <w:sz w:val="16"/>
                <w:szCs w:val="16"/>
              </w:rPr>
              <w:t>CSNg skaits ar ievainotajiem samazinās par 95</w:t>
            </w:r>
            <w:r w:rsidR="00613E05" w:rsidRPr="00D66777">
              <w:rPr>
                <w:rFonts w:ascii="Montserrat" w:hAnsi="Montserrat"/>
                <w:sz w:val="16"/>
                <w:szCs w:val="16"/>
              </w:rPr>
              <w:t>%</w:t>
            </w:r>
          </w:p>
        </w:tc>
      </w:tr>
      <w:tr w:rsidR="003A4461" w:rsidRPr="00D66777" w14:paraId="34DEE3E3" w14:textId="77777777" w:rsidTr="00C75208">
        <w:tc>
          <w:tcPr>
            <w:tcW w:w="562" w:type="dxa"/>
            <w:vAlign w:val="center"/>
          </w:tcPr>
          <w:p w14:paraId="0FA4A20C" w14:textId="52885B8C" w:rsidR="003A4461" w:rsidRPr="00D66777" w:rsidRDefault="003A4461" w:rsidP="003A4461">
            <w:pPr>
              <w:rPr>
                <w:rFonts w:ascii="Montserrat" w:hAnsi="Montserrat"/>
                <w:sz w:val="16"/>
                <w:szCs w:val="16"/>
              </w:rPr>
            </w:pPr>
            <w:r w:rsidRPr="00D66777">
              <w:rPr>
                <w:rFonts w:ascii="Montserrat" w:hAnsi="Montserrat"/>
                <w:sz w:val="16"/>
                <w:szCs w:val="16"/>
              </w:rPr>
              <w:t>2.2.</w:t>
            </w:r>
          </w:p>
        </w:tc>
        <w:tc>
          <w:tcPr>
            <w:tcW w:w="1843" w:type="dxa"/>
            <w:vAlign w:val="center"/>
          </w:tcPr>
          <w:p w14:paraId="4BB52DA3" w14:textId="1C21969A" w:rsidR="003A4461" w:rsidRPr="00D66777" w:rsidRDefault="003A4461" w:rsidP="003A4461">
            <w:pPr>
              <w:rPr>
                <w:rFonts w:ascii="Montserrat" w:hAnsi="Montserrat"/>
                <w:sz w:val="16"/>
                <w:szCs w:val="16"/>
              </w:rPr>
            </w:pPr>
            <w:r w:rsidRPr="00D66777">
              <w:rPr>
                <w:rFonts w:ascii="Montserrat" w:hAnsi="Montserrat"/>
                <w:sz w:val="16"/>
                <w:szCs w:val="16"/>
              </w:rPr>
              <w:t>Nepietiekoša redzamība</w:t>
            </w:r>
          </w:p>
        </w:tc>
        <w:tc>
          <w:tcPr>
            <w:tcW w:w="2977" w:type="dxa"/>
            <w:vAlign w:val="center"/>
          </w:tcPr>
          <w:p w14:paraId="5C20DE06" w14:textId="28EDF3F8" w:rsidR="003A4461" w:rsidRPr="00D66777" w:rsidRDefault="003A4461" w:rsidP="003A4461">
            <w:pPr>
              <w:rPr>
                <w:rFonts w:ascii="Montserrat" w:hAnsi="Montserrat"/>
                <w:sz w:val="16"/>
                <w:szCs w:val="16"/>
              </w:rPr>
            </w:pPr>
            <w:r w:rsidRPr="00D66777">
              <w:rPr>
                <w:rFonts w:ascii="Montserrat" w:hAnsi="Montserrat"/>
                <w:sz w:val="16"/>
                <w:szCs w:val="16"/>
              </w:rPr>
              <w:t>Redzamības uzlabošana līdz normatīvajai</w:t>
            </w:r>
          </w:p>
        </w:tc>
        <w:tc>
          <w:tcPr>
            <w:tcW w:w="3685" w:type="dxa"/>
            <w:vAlign w:val="center"/>
          </w:tcPr>
          <w:p w14:paraId="73F26378" w14:textId="1A8C1167" w:rsidR="003A4461" w:rsidRPr="00D66777" w:rsidRDefault="003A4461" w:rsidP="003A4461">
            <w:pPr>
              <w:jc w:val="both"/>
              <w:rPr>
                <w:rFonts w:ascii="Montserrat" w:hAnsi="Montserrat"/>
                <w:sz w:val="16"/>
                <w:szCs w:val="16"/>
              </w:rPr>
            </w:pPr>
            <w:r w:rsidRPr="00D66777">
              <w:rPr>
                <w:rFonts w:ascii="Montserrat" w:hAnsi="Montserrat"/>
                <w:sz w:val="16"/>
                <w:szCs w:val="16"/>
              </w:rPr>
              <w:t>CSNg skaits ar ievainotajiem samazinās par 65</w:t>
            </w:r>
            <w:r w:rsidR="00613E05" w:rsidRPr="00D66777">
              <w:rPr>
                <w:rFonts w:ascii="Montserrat" w:hAnsi="Montserrat"/>
                <w:sz w:val="16"/>
                <w:szCs w:val="16"/>
              </w:rPr>
              <w:t>%</w:t>
            </w:r>
          </w:p>
        </w:tc>
      </w:tr>
      <w:tr w:rsidR="003A4461" w:rsidRPr="00D66777" w14:paraId="368130D1" w14:textId="77777777" w:rsidTr="00C75208">
        <w:tc>
          <w:tcPr>
            <w:tcW w:w="562" w:type="dxa"/>
            <w:tcBorders>
              <w:bottom w:val="single" w:sz="4" w:space="0" w:color="auto"/>
            </w:tcBorders>
            <w:vAlign w:val="center"/>
          </w:tcPr>
          <w:p w14:paraId="489E131D" w14:textId="74F01A6D" w:rsidR="003A4461" w:rsidRPr="00D66777" w:rsidRDefault="003A4461" w:rsidP="003A4461">
            <w:pPr>
              <w:jc w:val="both"/>
              <w:rPr>
                <w:rFonts w:ascii="Montserrat" w:hAnsi="Montserrat"/>
                <w:sz w:val="16"/>
                <w:szCs w:val="16"/>
              </w:rPr>
            </w:pPr>
            <w:r w:rsidRPr="00D66777">
              <w:rPr>
                <w:rFonts w:ascii="Montserrat" w:hAnsi="Montserrat"/>
                <w:sz w:val="16"/>
                <w:szCs w:val="16"/>
              </w:rPr>
              <w:t>2.3.</w:t>
            </w:r>
          </w:p>
        </w:tc>
        <w:tc>
          <w:tcPr>
            <w:tcW w:w="1843" w:type="dxa"/>
            <w:tcBorders>
              <w:bottom w:val="single" w:sz="4" w:space="0" w:color="auto"/>
            </w:tcBorders>
            <w:vAlign w:val="center"/>
          </w:tcPr>
          <w:p w14:paraId="45441A47" w14:textId="4F9B4A84" w:rsidR="003A4461" w:rsidRPr="00D66777" w:rsidRDefault="003A4461" w:rsidP="003A4461">
            <w:pPr>
              <w:jc w:val="both"/>
              <w:rPr>
                <w:rFonts w:ascii="Montserrat" w:hAnsi="Montserrat"/>
                <w:sz w:val="16"/>
                <w:szCs w:val="16"/>
              </w:rPr>
            </w:pPr>
            <w:r w:rsidRPr="00D66777">
              <w:rPr>
                <w:rFonts w:ascii="Montserrat" w:hAnsi="Montserrat"/>
                <w:sz w:val="16"/>
                <w:szCs w:val="16"/>
              </w:rPr>
              <w:t>Līknēs nav virāžas</w:t>
            </w:r>
          </w:p>
        </w:tc>
        <w:tc>
          <w:tcPr>
            <w:tcW w:w="2977" w:type="dxa"/>
            <w:tcBorders>
              <w:bottom w:val="single" w:sz="4" w:space="0" w:color="auto"/>
            </w:tcBorders>
            <w:vAlign w:val="center"/>
          </w:tcPr>
          <w:p w14:paraId="5B997ACD" w14:textId="00A49711" w:rsidR="003A4461" w:rsidRPr="00D66777" w:rsidRDefault="003A4461" w:rsidP="003A4461">
            <w:pPr>
              <w:jc w:val="both"/>
              <w:rPr>
                <w:rFonts w:ascii="Montserrat" w:hAnsi="Montserrat"/>
                <w:sz w:val="16"/>
                <w:szCs w:val="16"/>
              </w:rPr>
            </w:pPr>
            <w:r w:rsidRPr="00D66777">
              <w:rPr>
                <w:rFonts w:ascii="Montserrat" w:hAnsi="Montserrat"/>
                <w:sz w:val="16"/>
                <w:szCs w:val="16"/>
              </w:rPr>
              <w:t>Virāžu izbūve</w:t>
            </w:r>
          </w:p>
        </w:tc>
        <w:tc>
          <w:tcPr>
            <w:tcW w:w="3685" w:type="dxa"/>
            <w:tcBorders>
              <w:bottom w:val="single" w:sz="4" w:space="0" w:color="auto"/>
            </w:tcBorders>
            <w:vAlign w:val="center"/>
          </w:tcPr>
          <w:p w14:paraId="2A09013C" w14:textId="1491AC7B" w:rsidR="003A4461" w:rsidRPr="00D66777" w:rsidRDefault="003A4461" w:rsidP="003A4461">
            <w:pPr>
              <w:jc w:val="both"/>
              <w:rPr>
                <w:rFonts w:ascii="Montserrat" w:hAnsi="Montserrat"/>
                <w:sz w:val="16"/>
                <w:szCs w:val="16"/>
              </w:rPr>
            </w:pPr>
            <w:r w:rsidRPr="00D66777">
              <w:rPr>
                <w:rFonts w:ascii="Montserrat" w:hAnsi="Montserrat"/>
                <w:sz w:val="16"/>
                <w:szCs w:val="16"/>
              </w:rPr>
              <w:t>CSNg skaits ar ievainotajiem samazinās par 60</w:t>
            </w:r>
            <w:r w:rsidR="00613E05" w:rsidRPr="00D66777">
              <w:rPr>
                <w:rFonts w:ascii="Montserrat" w:hAnsi="Montserrat"/>
                <w:sz w:val="16"/>
                <w:szCs w:val="16"/>
              </w:rPr>
              <w:t>%</w:t>
            </w:r>
          </w:p>
        </w:tc>
      </w:tr>
      <w:tr w:rsidR="003A4461" w:rsidRPr="00D66777" w14:paraId="01B91F6F" w14:textId="60B0EAFC" w:rsidTr="00B74D5A">
        <w:tc>
          <w:tcPr>
            <w:tcW w:w="9067" w:type="dxa"/>
            <w:gridSpan w:val="4"/>
            <w:shd w:val="clear" w:color="auto" w:fill="FFC000"/>
            <w:vAlign w:val="center"/>
          </w:tcPr>
          <w:p w14:paraId="7E33BF01" w14:textId="4138EDC1" w:rsidR="003A4461" w:rsidRPr="00D66777" w:rsidRDefault="003A4461" w:rsidP="00393C0E">
            <w:pPr>
              <w:pStyle w:val="Sarakstarindkopa"/>
              <w:numPr>
                <w:ilvl w:val="0"/>
                <w:numId w:val="26"/>
              </w:numPr>
              <w:jc w:val="center"/>
              <w:rPr>
                <w:rFonts w:ascii="Montserrat" w:hAnsi="Montserrat"/>
                <w:i/>
                <w:sz w:val="16"/>
                <w:szCs w:val="16"/>
              </w:rPr>
            </w:pPr>
            <w:r w:rsidRPr="00D66777">
              <w:rPr>
                <w:rFonts w:ascii="Montserrat" w:hAnsi="Montserrat"/>
                <w:i/>
                <w:sz w:val="16"/>
                <w:szCs w:val="16"/>
              </w:rPr>
              <w:t xml:space="preserve">Vienlīmeņa ceļamezglu </w:t>
            </w:r>
            <w:r w:rsidR="005459CE" w:rsidRPr="00D66777">
              <w:rPr>
                <w:rFonts w:ascii="Montserrat" w:hAnsi="Montserrat"/>
                <w:i/>
                <w:sz w:val="16"/>
                <w:szCs w:val="16"/>
              </w:rPr>
              <w:t>pārbūve</w:t>
            </w:r>
          </w:p>
        </w:tc>
      </w:tr>
      <w:tr w:rsidR="003A4461" w:rsidRPr="00D66777" w14:paraId="3434CCBC" w14:textId="77777777" w:rsidTr="00C75208">
        <w:tc>
          <w:tcPr>
            <w:tcW w:w="562" w:type="dxa"/>
            <w:vAlign w:val="center"/>
          </w:tcPr>
          <w:p w14:paraId="5634DF28" w14:textId="7005BB2C" w:rsidR="003A4461" w:rsidRPr="00D66777" w:rsidRDefault="003A4461" w:rsidP="003A4461">
            <w:pPr>
              <w:rPr>
                <w:rFonts w:ascii="Montserrat" w:hAnsi="Montserrat"/>
                <w:sz w:val="16"/>
                <w:szCs w:val="16"/>
              </w:rPr>
            </w:pPr>
            <w:r w:rsidRPr="00D66777">
              <w:rPr>
                <w:rFonts w:ascii="Montserrat" w:hAnsi="Montserrat"/>
                <w:sz w:val="16"/>
                <w:szCs w:val="16"/>
              </w:rPr>
              <w:t>3.1.</w:t>
            </w:r>
          </w:p>
        </w:tc>
        <w:tc>
          <w:tcPr>
            <w:tcW w:w="1843" w:type="dxa"/>
            <w:vAlign w:val="center"/>
          </w:tcPr>
          <w:p w14:paraId="2AF85677" w14:textId="1386891D" w:rsidR="003A4461" w:rsidRPr="00D66777" w:rsidRDefault="003A4461" w:rsidP="003A4461">
            <w:pPr>
              <w:rPr>
                <w:rFonts w:ascii="Montserrat" w:hAnsi="Montserrat"/>
                <w:sz w:val="16"/>
                <w:szCs w:val="16"/>
              </w:rPr>
            </w:pPr>
            <w:r w:rsidRPr="00D66777">
              <w:rPr>
                <w:rFonts w:ascii="Montserrat" w:hAnsi="Montserrat"/>
                <w:sz w:val="16"/>
                <w:szCs w:val="16"/>
              </w:rPr>
              <w:t>Vienkāršs krustojums</w:t>
            </w:r>
          </w:p>
        </w:tc>
        <w:tc>
          <w:tcPr>
            <w:tcW w:w="2977" w:type="dxa"/>
            <w:vAlign w:val="center"/>
          </w:tcPr>
          <w:p w14:paraId="77D2F4F4" w14:textId="22337410" w:rsidR="003A4461" w:rsidRPr="00D66777" w:rsidRDefault="003A4461" w:rsidP="003A4461">
            <w:pPr>
              <w:rPr>
                <w:rFonts w:ascii="Montserrat" w:hAnsi="Montserrat"/>
                <w:sz w:val="16"/>
                <w:szCs w:val="16"/>
              </w:rPr>
            </w:pPr>
            <w:r w:rsidRPr="00D66777">
              <w:rPr>
                <w:rFonts w:ascii="Montserrat" w:hAnsi="Montserrat"/>
                <w:sz w:val="16"/>
                <w:szCs w:val="16"/>
              </w:rPr>
              <w:t>Krustojuma nomaiņa pret 2 pieslēgumiem. Pieslēgumu novietojums: vispirms labais, pēc tam kreisais pieslēgums</w:t>
            </w:r>
          </w:p>
        </w:tc>
        <w:tc>
          <w:tcPr>
            <w:tcW w:w="3685" w:type="dxa"/>
            <w:vAlign w:val="center"/>
          </w:tcPr>
          <w:p w14:paraId="730C26AE" w14:textId="1E50F3F6" w:rsidR="003A4461" w:rsidRPr="00D66777" w:rsidRDefault="003A4461" w:rsidP="003A4461">
            <w:pPr>
              <w:jc w:val="both"/>
              <w:rPr>
                <w:rFonts w:ascii="Montserrat" w:hAnsi="Montserrat"/>
                <w:sz w:val="16"/>
                <w:szCs w:val="16"/>
              </w:rPr>
            </w:pPr>
            <w:r w:rsidRPr="00D66777">
              <w:rPr>
                <w:rFonts w:ascii="Montserrat" w:hAnsi="Montserrat"/>
                <w:sz w:val="16"/>
                <w:szCs w:val="16"/>
              </w:rPr>
              <w:t>CSNg skaits ar ievainotajiem samazinās par 60 - 85</w:t>
            </w:r>
            <w:r w:rsidR="00613E05" w:rsidRPr="00D66777">
              <w:rPr>
                <w:rFonts w:ascii="Montserrat" w:hAnsi="Montserrat"/>
                <w:sz w:val="16"/>
                <w:szCs w:val="16"/>
              </w:rPr>
              <w:t>%</w:t>
            </w:r>
          </w:p>
        </w:tc>
      </w:tr>
      <w:tr w:rsidR="003A4461" w:rsidRPr="00D66777" w14:paraId="36561A99" w14:textId="77777777" w:rsidTr="00C75208">
        <w:tc>
          <w:tcPr>
            <w:tcW w:w="562" w:type="dxa"/>
            <w:vAlign w:val="center"/>
          </w:tcPr>
          <w:p w14:paraId="569C9802" w14:textId="14C52125" w:rsidR="003A4461" w:rsidRPr="00D66777" w:rsidRDefault="003A4461" w:rsidP="003A4461">
            <w:pPr>
              <w:rPr>
                <w:rFonts w:ascii="Montserrat" w:hAnsi="Montserrat"/>
                <w:sz w:val="16"/>
                <w:szCs w:val="16"/>
              </w:rPr>
            </w:pPr>
            <w:r w:rsidRPr="00D66777">
              <w:rPr>
                <w:rFonts w:ascii="Montserrat" w:hAnsi="Montserrat"/>
                <w:sz w:val="16"/>
                <w:szCs w:val="16"/>
              </w:rPr>
              <w:t>3.2.</w:t>
            </w:r>
          </w:p>
        </w:tc>
        <w:tc>
          <w:tcPr>
            <w:tcW w:w="1843" w:type="dxa"/>
            <w:vAlign w:val="center"/>
          </w:tcPr>
          <w:p w14:paraId="409D493D" w14:textId="2B46EB3D" w:rsidR="003A4461" w:rsidRPr="00D66777" w:rsidRDefault="003A4461" w:rsidP="003A4461">
            <w:pPr>
              <w:rPr>
                <w:rFonts w:ascii="Montserrat" w:hAnsi="Montserrat"/>
                <w:sz w:val="16"/>
                <w:szCs w:val="16"/>
              </w:rPr>
            </w:pPr>
            <w:r w:rsidRPr="00D66777">
              <w:rPr>
                <w:rFonts w:ascii="Montserrat" w:hAnsi="Montserrat"/>
                <w:sz w:val="16"/>
                <w:szCs w:val="16"/>
              </w:rPr>
              <w:t>Vienkāršs krustojums</w:t>
            </w:r>
          </w:p>
        </w:tc>
        <w:tc>
          <w:tcPr>
            <w:tcW w:w="2977" w:type="dxa"/>
            <w:vAlign w:val="center"/>
          </w:tcPr>
          <w:p w14:paraId="39F38126" w14:textId="1419E61B" w:rsidR="003A4461" w:rsidRPr="00D66777" w:rsidRDefault="003A4461" w:rsidP="003A4461">
            <w:pPr>
              <w:rPr>
                <w:rFonts w:ascii="Montserrat" w:hAnsi="Montserrat"/>
                <w:sz w:val="16"/>
                <w:szCs w:val="16"/>
              </w:rPr>
            </w:pPr>
            <w:r w:rsidRPr="00D66777">
              <w:rPr>
                <w:rFonts w:ascii="Montserrat" w:hAnsi="Montserrat"/>
                <w:sz w:val="16"/>
                <w:szCs w:val="16"/>
              </w:rPr>
              <w:t>Tas pats -  bet pieslēgumu novietojums cits: vispirms kreisais, pēc tam labais pieslēgums</w:t>
            </w:r>
          </w:p>
        </w:tc>
        <w:tc>
          <w:tcPr>
            <w:tcW w:w="3685" w:type="dxa"/>
            <w:vAlign w:val="center"/>
          </w:tcPr>
          <w:p w14:paraId="4DAE6499" w14:textId="36FFBA12" w:rsidR="003A4461" w:rsidRPr="00D66777" w:rsidRDefault="003A4461" w:rsidP="003A4461">
            <w:pPr>
              <w:jc w:val="both"/>
              <w:rPr>
                <w:rFonts w:ascii="Montserrat" w:hAnsi="Montserrat"/>
                <w:sz w:val="16"/>
                <w:szCs w:val="16"/>
              </w:rPr>
            </w:pPr>
            <w:r w:rsidRPr="00D66777">
              <w:rPr>
                <w:rFonts w:ascii="Montserrat" w:hAnsi="Montserrat"/>
                <w:sz w:val="16"/>
                <w:szCs w:val="16"/>
              </w:rPr>
              <w:t>CSNg skaits ar ievainotajiem samazinās par 50</w:t>
            </w:r>
            <w:r w:rsidR="00613E05" w:rsidRPr="00D66777">
              <w:rPr>
                <w:rFonts w:ascii="Montserrat" w:hAnsi="Montserrat"/>
                <w:sz w:val="16"/>
                <w:szCs w:val="16"/>
              </w:rPr>
              <w:t>%</w:t>
            </w:r>
          </w:p>
        </w:tc>
      </w:tr>
      <w:tr w:rsidR="003A4461" w:rsidRPr="00D66777" w14:paraId="1C3FE4D0" w14:textId="77777777" w:rsidTr="00C75208">
        <w:tc>
          <w:tcPr>
            <w:tcW w:w="562" w:type="dxa"/>
            <w:vAlign w:val="center"/>
          </w:tcPr>
          <w:p w14:paraId="6BB24490" w14:textId="618C1ECD" w:rsidR="003A4461" w:rsidRPr="00D66777" w:rsidRDefault="003A4461" w:rsidP="003A4461">
            <w:pPr>
              <w:jc w:val="both"/>
              <w:rPr>
                <w:rFonts w:ascii="Montserrat" w:hAnsi="Montserrat"/>
                <w:sz w:val="16"/>
                <w:szCs w:val="16"/>
              </w:rPr>
            </w:pPr>
            <w:r w:rsidRPr="00D66777">
              <w:rPr>
                <w:rFonts w:ascii="Montserrat" w:hAnsi="Montserrat"/>
                <w:sz w:val="16"/>
                <w:szCs w:val="16"/>
              </w:rPr>
              <w:t>3.3.</w:t>
            </w:r>
          </w:p>
        </w:tc>
        <w:tc>
          <w:tcPr>
            <w:tcW w:w="1843" w:type="dxa"/>
            <w:vAlign w:val="center"/>
          </w:tcPr>
          <w:p w14:paraId="0701CA19" w14:textId="5ABB447F" w:rsidR="003A4461" w:rsidRPr="00D66777" w:rsidRDefault="003A4461" w:rsidP="003A4461">
            <w:pPr>
              <w:jc w:val="both"/>
              <w:rPr>
                <w:rFonts w:ascii="Montserrat" w:hAnsi="Montserrat"/>
                <w:sz w:val="16"/>
                <w:szCs w:val="16"/>
              </w:rPr>
            </w:pPr>
            <w:r w:rsidRPr="00D66777">
              <w:rPr>
                <w:rFonts w:ascii="Montserrat" w:hAnsi="Montserrat"/>
                <w:sz w:val="16"/>
                <w:szCs w:val="16"/>
              </w:rPr>
              <w:t>Vienkāršs krustojums</w:t>
            </w:r>
          </w:p>
        </w:tc>
        <w:tc>
          <w:tcPr>
            <w:tcW w:w="2977" w:type="dxa"/>
            <w:vAlign w:val="center"/>
          </w:tcPr>
          <w:p w14:paraId="663C43DF" w14:textId="6D0F822C" w:rsidR="003A4461" w:rsidRPr="00D66777" w:rsidRDefault="003A4461" w:rsidP="003A4461">
            <w:pPr>
              <w:jc w:val="both"/>
              <w:rPr>
                <w:rFonts w:ascii="Montserrat" w:hAnsi="Montserrat"/>
                <w:sz w:val="16"/>
                <w:szCs w:val="16"/>
              </w:rPr>
            </w:pPr>
            <w:r w:rsidRPr="00D66777">
              <w:rPr>
                <w:rFonts w:ascii="Montserrat" w:hAnsi="Montserrat"/>
                <w:sz w:val="16"/>
                <w:szCs w:val="16"/>
              </w:rPr>
              <w:t>Lokveida mezgla izbūve</w:t>
            </w:r>
          </w:p>
        </w:tc>
        <w:tc>
          <w:tcPr>
            <w:tcW w:w="3685" w:type="dxa"/>
            <w:vAlign w:val="center"/>
          </w:tcPr>
          <w:p w14:paraId="3104B27B" w14:textId="7E8A8D95" w:rsidR="003A4461" w:rsidRPr="00D66777" w:rsidRDefault="003A4461" w:rsidP="003A4461">
            <w:pPr>
              <w:jc w:val="both"/>
              <w:rPr>
                <w:rFonts w:ascii="Montserrat" w:hAnsi="Montserrat"/>
                <w:sz w:val="16"/>
                <w:szCs w:val="16"/>
              </w:rPr>
            </w:pPr>
            <w:r w:rsidRPr="00D66777">
              <w:rPr>
                <w:rFonts w:ascii="Montserrat" w:hAnsi="Montserrat"/>
                <w:sz w:val="16"/>
                <w:szCs w:val="16"/>
              </w:rPr>
              <w:t>CSNg skaits ar ievainotajiem samazinās par 50 - 60</w:t>
            </w:r>
            <w:r w:rsidR="00613E05" w:rsidRPr="00D66777">
              <w:rPr>
                <w:rFonts w:ascii="Montserrat" w:hAnsi="Montserrat"/>
                <w:sz w:val="16"/>
                <w:szCs w:val="16"/>
              </w:rPr>
              <w:t>%</w:t>
            </w:r>
          </w:p>
        </w:tc>
      </w:tr>
      <w:tr w:rsidR="003A4461" w:rsidRPr="00D66777" w14:paraId="51E343A5" w14:textId="77777777" w:rsidTr="00C75208">
        <w:tc>
          <w:tcPr>
            <w:tcW w:w="562" w:type="dxa"/>
            <w:vAlign w:val="center"/>
          </w:tcPr>
          <w:p w14:paraId="7F9A4448" w14:textId="3CE29FC3" w:rsidR="003A4461" w:rsidRPr="00D66777" w:rsidRDefault="003A4461" w:rsidP="003A4461">
            <w:pPr>
              <w:jc w:val="both"/>
              <w:rPr>
                <w:rFonts w:ascii="Montserrat" w:hAnsi="Montserrat"/>
                <w:sz w:val="16"/>
                <w:szCs w:val="16"/>
              </w:rPr>
            </w:pPr>
            <w:r w:rsidRPr="00D66777">
              <w:rPr>
                <w:rFonts w:ascii="Montserrat" w:hAnsi="Montserrat"/>
                <w:sz w:val="16"/>
                <w:szCs w:val="16"/>
              </w:rPr>
              <w:t>3.4.</w:t>
            </w:r>
          </w:p>
        </w:tc>
        <w:tc>
          <w:tcPr>
            <w:tcW w:w="1843" w:type="dxa"/>
            <w:vAlign w:val="center"/>
          </w:tcPr>
          <w:p w14:paraId="6A8E383D" w14:textId="5D3FA4F6" w:rsidR="003A4461" w:rsidRPr="00D66777" w:rsidRDefault="003A4461" w:rsidP="003A4461">
            <w:pPr>
              <w:jc w:val="both"/>
              <w:rPr>
                <w:rFonts w:ascii="Montserrat" w:hAnsi="Montserrat"/>
                <w:sz w:val="16"/>
                <w:szCs w:val="16"/>
              </w:rPr>
            </w:pPr>
            <w:r w:rsidRPr="00D66777">
              <w:rPr>
                <w:rFonts w:ascii="Montserrat" w:hAnsi="Montserrat"/>
                <w:sz w:val="16"/>
                <w:szCs w:val="16"/>
              </w:rPr>
              <w:t>Vienkāršs krustojums</w:t>
            </w:r>
          </w:p>
        </w:tc>
        <w:tc>
          <w:tcPr>
            <w:tcW w:w="2977" w:type="dxa"/>
            <w:vAlign w:val="center"/>
          </w:tcPr>
          <w:p w14:paraId="75BB3417" w14:textId="6AB2DB26" w:rsidR="003A4461" w:rsidRPr="00D66777" w:rsidRDefault="003A4461" w:rsidP="003A4461">
            <w:pPr>
              <w:jc w:val="both"/>
              <w:rPr>
                <w:rFonts w:ascii="Montserrat" w:hAnsi="Montserrat"/>
                <w:w w:val="90"/>
                <w:sz w:val="16"/>
                <w:szCs w:val="16"/>
              </w:rPr>
            </w:pPr>
            <w:r w:rsidRPr="00D66777">
              <w:rPr>
                <w:rFonts w:ascii="Montserrat" w:hAnsi="Montserrat"/>
                <w:sz w:val="16"/>
                <w:szCs w:val="16"/>
              </w:rPr>
              <w:t>Braukšanas joslas izbūve kreisajam pagriezienam no galvenā ceļa</w:t>
            </w:r>
          </w:p>
        </w:tc>
        <w:tc>
          <w:tcPr>
            <w:tcW w:w="3685" w:type="dxa"/>
            <w:vAlign w:val="center"/>
          </w:tcPr>
          <w:p w14:paraId="29CA531D" w14:textId="0A7FE7B4" w:rsidR="003A4461" w:rsidRPr="00D66777" w:rsidRDefault="003A4461" w:rsidP="003A4461">
            <w:pPr>
              <w:jc w:val="both"/>
              <w:rPr>
                <w:rFonts w:ascii="Montserrat" w:hAnsi="Montserrat"/>
                <w:sz w:val="16"/>
                <w:szCs w:val="16"/>
              </w:rPr>
            </w:pPr>
            <w:r w:rsidRPr="00D66777">
              <w:rPr>
                <w:rFonts w:ascii="Montserrat" w:hAnsi="Montserrat"/>
                <w:sz w:val="16"/>
                <w:szCs w:val="16"/>
              </w:rPr>
              <w:t>CSNg skaits ar ievainotajiem samazinās par 50 - 60</w:t>
            </w:r>
            <w:r w:rsidR="00613E05" w:rsidRPr="00D66777">
              <w:rPr>
                <w:rFonts w:ascii="Montserrat" w:hAnsi="Montserrat"/>
                <w:sz w:val="16"/>
                <w:szCs w:val="16"/>
              </w:rPr>
              <w:t>%</w:t>
            </w:r>
          </w:p>
        </w:tc>
      </w:tr>
      <w:tr w:rsidR="003A4461" w:rsidRPr="00D66777" w14:paraId="4DB1ED10" w14:textId="77777777" w:rsidTr="00C75208">
        <w:tc>
          <w:tcPr>
            <w:tcW w:w="562" w:type="dxa"/>
            <w:vAlign w:val="center"/>
          </w:tcPr>
          <w:p w14:paraId="4CE2EC2A" w14:textId="3BCAF2E5" w:rsidR="003A4461" w:rsidRPr="00D66777" w:rsidRDefault="003A4461" w:rsidP="003A4461">
            <w:pPr>
              <w:rPr>
                <w:rFonts w:ascii="Montserrat" w:hAnsi="Montserrat"/>
                <w:sz w:val="16"/>
                <w:szCs w:val="16"/>
              </w:rPr>
            </w:pPr>
            <w:r w:rsidRPr="00D66777">
              <w:rPr>
                <w:rFonts w:ascii="Montserrat" w:hAnsi="Montserrat"/>
                <w:sz w:val="16"/>
                <w:szCs w:val="16"/>
              </w:rPr>
              <w:t>3.5.</w:t>
            </w:r>
          </w:p>
        </w:tc>
        <w:tc>
          <w:tcPr>
            <w:tcW w:w="1843" w:type="dxa"/>
            <w:vAlign w:val="center"/>
          </w:tcPr>
          <w:p w14:paraId="29D3AC3D" w14:textId="6DA84FA0" w:rsidR="003A4461" w:rsidRPr="00D66777" w:rsidRDefault="003A4461" w:rsidP="003A4461">
            <w:pPr>
              <w:rPr>
                <w:rFonts w:ascii="Montserrat" w:hAnsi="Montserrat"/>
                <w:sz w:val="16"/>
                <w:szCs w:val="16"/>
              </w:rPr>
            </w:pPr>
            <w:r w:rsidRPr="00D66777">
              <w:rPr>
                <w:rFonts w:ascii="Montserrat" w:hAnsi="Montserrat"/>
                <w:sz w:val="16"/>
                <w:szCs w:val="16"/>
              </w:rPr>
              <w:t>Vienkāršs krustojums</w:t>
            </w:r>
          </w:p>
        </w:tc>
        <w:tc>
          <w:tcPr>
            <w:tcW w:w="2977" w:type="dxa"/>
            <w:vAlign w:val="center"/>
          </w:tcPr>
          <w:p w14:paraId="1D2DA4F5" w14:textId="6D106A87" w:rsidR="003A4461" w:rsidRPr="00D66777" w:rsidRDefault="003A4461" w:rsidP="003A4461">
            <w:pPr>
              <w:rPr>
                <w:rFonts w:ascii="Montserrat" w:hAnsi="Montserrat"/>
                <w:sz w:val="16"/>
                <w:szCs w:val="16"/>
              </w:rPr>
            </w:pPr>
            <w:r w:rsidRPr="00D66777">
              <w:rPr>
                <w:rFonts w:ascii="Montserrat" w:hAnsi="Montserrat"/>
                <w:sz w:val="16"/>
                <w:szCs w:val="16"/>
              </w:rPr>
              <w:t>Redzamības uzlabošana atbilstoši normatīviem</w:t>
            </w:r>
          </w:p>
        </w:tc>
        <w:tc>
          <w:tcPr>
            <w:tcW w:w="3685" w:type="dxa"/>
            <w:vAlign w:val="center"/>
          </w:tcPr>
          <w:p w14:paraId="7B1E1FAB" w14:textId="60001DDD" w:rsidR="003A4461" w:rsidRPr="00D66777" w:rsidRDefault="003A4461" w:rsidP="003A4461">
            <w:pPr>
              <w:jc w:val="both"/>
              <w:rPr>
                <w:rFonts w:ascii="Montserrat" w:hAnsi="Montserrat"/>
                <w:sz w:val="16"/>
                <w:szCs w:val="16"/>
              </w:rPr>
            </w:pPr>
            <w:r w:rsidRPr="00D66777">
              <w:rPr>
                <w:rFonts w:ascii="Montserrat" w:hAnsi="Montserrat"/>
                <w:sz w:val="16"/>
                <w:szCs w:val="16"/>
              </w:rPr>
              <w:t>CSNg skaits ar ievainotajiem samazinās par 30</w:t>
            </w:r>
            <w:r w:rsidR="00613E05" w:rsidRPr="00D66777">
              <w:rPr>
                <w:rFonts w:ascii="Montserrat" w:hAnsi="Montserrat"/>
                <w:sz w:val="16"/>
                <w:szCs w:val="16"/>
              </w:rPr>
              <w:t>%</w:t>
            </w:r>
          </w:p>
        </w:tc>
      </w:tr>
      <w:tr w:rsidR="003A4461" w:rsidRPr="00D66777" w14:paraId="4DF52E0D" w14:textId="77777777" w:rsidTr="00C75208">
        <w:tc>
          <w:tcPr>
            <w:tcW w:w="562" w:type="dxa"/>
            <w:vAlign w:val="center"/>
          </w:tcPr>
          <w:p w14:paraId="4201783B" w14:textId="2458C237" w:rsidR="003A4461" w:rsidRPr="00D66777" w:rsidRDefault="003A4461" w:rsidP="003A4461">
            <w:pPr>
              <w:rPr>
                <w:rFonts w:ascii="Montserrat" w:hAnsi="Montserrat"/>
                <w:sz w:val="16"/>
                <w:szCs w:val="16"/>
              </w:rPr>
            </w:pPr>
            <w:r w:rsidRPr="00D66777">
              <w:rPr>
                <w:rFonts w:ascii="Montserrat" w:hAnsi="Montserrat"/>
                <w:sz w:val="16"/>
                <w:szCs w:val="16"/>
              </w:rPr>
              <w:t>3.6.</w:t>
            </w:r>
          </w:p>
        </w:tc>
        <w:tc>
          <w:tcPr>
            <w:tcW w:w="1843" w:type="dxa"/>
            <w:vAlign w:val="center"/>
          </w:tcPr>
          <w:p w14:paraId="245CC129" w14:textId="6D039A4B" w:rsidR="003A4461" w:rsidRPr="00D66777" w:rsidRDefault="003A4461" w:rsidP="003A4461">
            <w:pPr>
              <w:rPr>
                <w:rFonts w:ascii="Montserrat" w:hAnsi="Montserrat"/>
                <w:sz w:val="16"/>
                <w:szCs w:val="16"/>
              </w:rPr>
            </w:pPr>
            <w:r w:rsidRPr="00D66777">
              <w:rPr>
                <w:rFonts w:ascii="Montserrat" w:hAnsi="Montserrat"/>
                <w:sz w:val="16"/>
                <w:szCs w:val="16"/>
              </w:rPr>
              <w:t>Vienkāršs krustojums</w:t>
            </w:r>
          </w:p>
        </w:tc>
        <w:tc>
          <w:tcPr>
            <w:tcW w:w="2977" w:type="dxa"/>
            <w:vAlign w:val="center"/>
          </w:tcPr>
          <w:p w14:paraId="6505F5B2" w14:textId="388368EB" w:rsidR="003A4461" w:rsidRPr="00D66777" w:rsidRDefault="003A4461" w:rsidP="003A4461">
            <w:pPr>
              <w:rPr>
                <w:rFonts w:ascii="Montserrat" w:hAnsi="Montserrat"/>
                <w:sz w:val="16"/>
                <w:szCs w:val="16"/>
              </w:rPr>
            </w:pPr>
            <w:r w:rsidRPr="00D66777">
              <w:rPr>
                <w:rFonts w:ascii="Montserrat" w:hAnsi="Montserrat"/>
                <w:sz w:val="16"/>
                <w:szCs w:val="16"/>
              </w:rPr>
              <w:t>Otršķirīgu krustojumu apvienošana</w:t>
            </w:r>
          </w:p>
        </w:tc>
        <w:tc>
          <w:tcPr>
            <w:tcW w:w="3685" w:type="dxa"/>
            <w:vAlign w:val="center"/>
          </w:tcPr>
          <w:p w14:paraId="5DDEF8A1" w14:textId="534FBEC7" w:rsidR="003A4461" w:rsidRPr="00D66777" w:rsidRDefault="003A4461" w:rsidP="00613E05">
            <w:pPr>
              <w:rPr>
                <w:rFonts w:ascii="Montserrat" w:hAnsi="Montserrat"/>
                <w:sz w:val="16"/>
                <w:szCs w:val="16"/>
              </w:rPr>
            </w:pPr>
            <w:r w:rsidRPr="00D66777">
              <w:rPr>
                <w:rFonts w:ascii="Montserrat" w:hAnsi="Montserrat"/>
                <w:sz w:val="16"/>
                <w:szCs w:val="16"/>
              </w:rPr>
              <w:t>CSNg skaits, kas bija mazāk noslogotajā krustojumā, samazinās par  &gt;30</w:t>
            </w:r>
            <w:r w:rsidR="00613E05" w:rsidRPr="00D66777">
              <w:rPr>
                <w:rFonts w:ascii="Montserrat" w:hAnsi="Montserrat"/>
                <w:sz w:val="16"/>
                <w:szCs w:val="16"/>
              </w:rPr>
              <w:t>%</w:t>
            </w:r>
          </w:p>
        </w:tc>
      </w:tr>
      <w:tr w:rsidR="003A4461" w:rsidRPr="00D66777" w14:paraId="48BF57CE" w14:textId="77777777" w:rsidTr="00C75208">
        <w:tc>
          <w:tcPr>
            <w:tcW w:w="562" w:type="dxa"/>
            <w:vAlign w:val="center"/>
          </w:tcPr>
          <w:p w14:paraId="1934C8AB" w14:textId="18272780" w:rsidR="003A4461" w:rsidRPr="00D66777" w:rsidRDefault="003A4461" w:rsidP="003A4461">
            <w:pPr>
              <w:jc w:val="both"/>
              <w:rPr>
                <w:rFonts w:ascii="Montserrat" w:hAnsi="Montserrat"/>
                <w:sz w:val="16"/>
                <w:szCs w:val="16"/>
              </w:rPr>
            </w:pPr>
            <w:r w:rsidRPr="00D66777">
              <w:rPr>
                <w:rFonts w:ascii="Montserrat" w:hAnsi="Montserrat"/>
                <w:sz w:val="16"/>
                <w:szCs w:val="16"/>
              </w:rPr>
              <w:t>3.7.</w:t>
            </w:r>
          </w:p>
        </w:tc>
        <w:tc>
          <w:tcPr>
            <w:tcW w:w="1843" w:type="dxa"/>
            <w:vAlign w:val="center"/>
          </w:tcPr>
          <w:p w14:paraId="46172F5F" w14:textId="3E43221D" w:rsidR="003A4461" w:rsidRPr="00D66777" w:rsidRDefault="003A4461" w:rsidP="003A4461">
            <w:pPr>
              <w:jc w:val="both"/>
              <w:rPr>
                <w:rFonts w:ascii="Montserrat" w:hAnsi="Montserrat"/>
                <w:sz w:val="16"/>
                <w:szCs w:val="16"/>
              </w:rPr>
            </w:pPr>
            <w:r w:rsidRPr="00D66777">
              <w:rPr>
                <w:rFonts w:ascii="Montserrat" w:hAnsi="Montserrat"/>
                <w:sz w:val="16"/>
                <w:szCs w:val="16"/>
              </w:rPr>
              <w:t>Vienkāršs krustojums</w:t>
            </w:r>
          </w:p>
        </w:tc>
        <w:tc>
          <w:tcPr>
            <w:tcW w:w="2977" w:type="dxa"/>
            <w:vAlign w:val="center"/>
          </w:tcPr>
          <w:p w14:paraId="2C390060" w14:textId="156B07CE" w:rsidR="003A4461" w:rsidRPr="00D66777" w:rsidRDefault="003A4461" w:rsidP="003A4461">
            <w:pPr>
              <w:jc w:val="both"/>
              <w:rPr>
                <w:rFonts w:ascii="Montserrat" w:hAnsi="Montserrat"/>
                <w:sz w:val="16"/>
                <w:szCs w:val="16"/>
              </w:rPr>
            </w:pPr>
            <w:r w:rsidRPr="00D66777">
              <w:rPr>
                <w:rFonts w:ascii="Montserrat" w:hAnsi="Montserrat"/>
                <w:sz w:val="16"/>
                <w:szCs w:val="16"/>
              </w:rPr>
              <w:t>Virziensaliņu izbūve</w:t>
            </w:r>
          </w:p>
        </w:tc>
        <w:tc>
          <w:tcPr>
            <w:tcW w:w="3685" w:type="dxa"/>
            <w:vAlign w:val="center"/>
          </w:tcPr>
          <w:p w14:paraId="21D02244" w14:textId="075F1B7A" w:rsidR="003A4461" w:rsidRPr="00D66777" w:rsidRDefault="003A4461" w:rsidP="003A4461">
            <w:pPr>
              <w:jc w:val="both"/>
              <w:rPr>
                <w:rFonts w:ascii="Montserrat" w:hAnsi="Montserrat"/>
                <w:sz w:val="16"/>
                <w:szCs w:val="16"/>
              </w:rPr>
            </w:pPr>
            <w:r w:rsidRPr="00D66777">
              <w:rPr>
                <w:rFonts w:ascii="Montserrat" w:hAnsi="Montserrat"/>
                <w:sz w:val="16"/>
                <w:szCs w:val="16"/>
              </w:rPr>
              <w:t>CSNg skaits ar ievainotajiem samazinās par 20</w:t>
            </w:r>
            <w:r w:rsidR="00613E05" w:rsidRPr="00D66777">
              <w:rPr>
                <w:rFonts w:ascii="Montserrat" w:hAnsi="Montserrat"/>
                <w:sz w:val="16"/>
                <w:szCs w:val="16"/>
              </w:rPr>
              <w:t>%</w:t>
            </w:r>
          </w:p>
        </w:tc>
      </w:tr>
      <w:tr w:rsidR="003A4461" w:rsidRPr="00D66777" w14:paraId="7E1D2C51" w14:textId="77777777" w:rsidTr="00C75208">
        <w:tc>
          <w:tcPr>
            <w:tcW w:w="562" w:type="dxa"/>
            <w:tcBorders>
              <w:bottom w:val="single" w:sz="4" w:space="0" w:color="auto"/>
            </w:tcBorders>
            <w:vAlign w:val="center"/>
          </w:tcPr>
          <w:p w14:paraId="22DF89BB" w14:textId="3C553EB7" w:rsidR="003A4461" w:rsidRPr="00D66777" w:rsidRDefault="003A4461" w:rsidP="003A4461">
            <w:pPr>
              <w:jc w:val="both"/>
              <w:rPr>
                <w:rFonts w:ascii="Montserrat" w:hAnsi="Montserrat"/>
                <w:sz w:val="16"/>
                <w:szCs w:val="16"/>
              </w:rPr>
            </w:pPr>
            <w:r w:rsidRPr="00D66777">
              <w:rPr>
                <w:rFonts w:ascii="Montserrat" w:hAnsi="Montserrat"/>
                <w:sz w:val="16"/>
                <w:szCs w:val="16"/>
              </w:rPr>
              <w:t>3.8.</w:t>
            </w:r>
          </w:p>
        </w:tc>
        <w:tc>
          <w:tcPr>
            <w:tcW w:w="1843" w:type="dxa"/>
            <w:tcBorders>
              <w:bottom w:val="single" w:sz="4" w:space="0" w:color="auto"/>
            </w:tcBorders>
            <w:vAlign w:val="center"/>
          </w:tcPr>
          <w:p w14:paraId="2D985056" w14:textId="3080778C" w:rsidR="003A4461" w:rsidRPr="00D66777" w:rsidRDefault="003A4461" w:rsidP="003A4461">
            <w:pPr>
              <w:jc w:val="both"/>
              <w:rPr>
                <w:rFonts w:ascii="Montserrat" w:hAnsi="Montserrat"/>
                <w:sz w:val="16"/>
                <w:szCs w:val="16"/>
              </w:rPr>
            </w:pPr>
            <w:r w:rsidRPr="00D66777">
              <w:rPr>
                <w:rFonts w:ascii="Montserrat" w:hAnsi="Montserrat"/>
                <w:sz w:val="16"/>
                <w:szCs w:val="16"/>
              </w:rPr>
              <w:t>Vienkāršs krustojums</w:t>
            </w:r>
          </w:p>
        </w:tc>
        <w:tc>
          <w:tcPr>
            <w:tcW w:w="2977" w:type="dxa"/>
            <w:tcBorders>
              <w:bottom w:val="single" w:sz="4" w:space="0" w:color="auto"/>
            </w:tcBorders>
            <w:vAlign w:val="center"/>
          </w:tcPr>
          <w:p w14:paraId="4147CB99" w14:textId="02811892" w:rsidR="003A4461" w:rsidRPr="00D66777" w:rsidRDefault="003A4461" w:rsidP="003A4461">
            <w:pPr>
              <w:jc w:val="both"/>
              <w:rPr>
                <w:rFonts w:ascii="Montserrat" w:hAnsi="Montserrat"/>
                <w:sz w:val="16"/>
                <w:szCs w:val="16"/>
              </w:rPr>
            </w:pPr>
            <w:r w:rsidRPr="00D66777">
              <w:rPr>
                <w:rFonts w:ascii="Montserrat" w:hAnsi="Montserrat"/>
                <w:sz w:val="16"/>
                <w:szCs w:val="16"/>
              </w:rPr>
              <w:t>Ātruma maiņas joslu izbūve</w:t>
            </w:r>
          </w:p>
        </w:tc>
        <w:tc>
          <w:tcPr>
            <w:tcW w:w="3685" w:type="dxa"/>
            <w:tcBorders>
              <w:bottom w:val="single" w:sz="4" w:space="0" w:color="auto"/>
            </w:tcBorders>
            <w:vAlign w:val="center"/>
          </w:tcPr>
          <w:p w14:paraId="7A5A87EB" w14:textId="363DEF48" w:rsidR="003A4461" w:rsidRPr="00D66777" w:rsidRDefault="003A4461" w:rsidP="003A4461">
            <w:pPr>
              <w:jc w:val="both"/>
              <w:rPr>
                <w:rFonts w:ascii="Montserrat" w:hAnsi="Montserrat"/>
                <w:sz w:val="16"/>
                <w:szCs w:val="16"/>
              </w:rPr>
            </w:pPr>
            <w:r w:rsidRPr="00D66777">
              <w:rPr>
                <w:rFonts w:ascii="Montserrat" w:hAnsi="Montserrat"/>
                <w:sz w:val="16"/>
                <w:szCs w:val="16"/>
              </w:rPr>
              <w:t>CSNg skaits ar ievainotajiem samazinās par 10</w:t>
            </w:r>
            <w:r w:rsidR="00613E05" w:rsidRPr="00D66777">
              <w:rPr>
                <w:rFonts w:ascii="Montserrat" w:hAnsi="Montserrat"/>
                <w:sz w:val="16"/>
                <w:szCs w:val="16"/>
              </w:rPr>
              <w:t>%</w:t>
            </w:r>
          </w:p>
        </w:tc>
      </w:tr>
      <w:tr w:rsidR="003A4461" w:rsidRPr="00D66777" w14:paraId="0FF63F96" w14:textId="474ECF08" w:rsidTr="00B74D5A">
        <w:trPr>
          <w:cantSplit/>
        </w:trPr>
        <w:tc>
          <w:tcPr>
            <w:tcW w:w="9067" w:type="dxa"/>
            <w:gridSpan w:val="4"/>
            <w:shd w:val="clear" w:color="auto" w:fill="FFC000"/>
          </w:tcPr>
          <w:p w14:paraId="356943F1" w14:textId="77B38041" w:rsidR="003A4461" w:rsidRPr="00D66777" w:rsidRDefault="003A4461" w:rsidP="00393C0E">
            <w:pPr>
              <w:pStyle w:val="Sarakstarindkopa"/>
              <w:numPr>
                <w:ilvl w:val="0"/>
                <w:numId w:val="26"/>
              </w:numPr>
              <w:jc w:val="center"/>
              <w:rPr>
                <w:rFonts w:ascii="Montserrat" w:hAnsi="Montserrat"/>
                <w:i/>
                <w:sz w:val="16"/>
                <w:szCs w:val="16"/>
              </w:rPr>
            </w:pPr>
            <w:r w:rsidRPr="00D66777">
              <w:rPr>
                <w:rFonts w:ascii="Montserrat" w:hAnsi="Montserrat"/>
                <w:i/>
                <w:sz w:val="16"/>
                <w:szCs w:val="16"/>
              </w:rPr>
              <w:t>Ceļa klātnes un nodalījuma joslas uzlabošana</w:t>
            </w:r>
          </w:p>
        </w:tc>
      </w:tr>
      <w:tr w:rsidR="003A4461" w:rsidRPr="00D66777" w14:paraId="26088F69" w14:textId="77777777" w:rsidTr="00C75208">
        <w:tc>
          <w:tcPr>
            <w:tcW w:w="562" w:type="dxa"/>
            <w:vAlign w:val="center"/>
          </w:tcPr>
          <w:p w14:paraId="76DF433E" w14:textId="4B1C63F4" w:rsidR="003A4461" w:rsidRPr="00D66777" w:rsidRDefault="003A4461" w:rsidP="003A4461">
            <w:pPr>
              <w:jc w:val="both"/>
              <w:rPr>
                <w:rFonts w:ascii="Montserrat" w:hAnsi="Montserrat"/>
                <w:sz w:val="16"/>
                <w:szCs w:val="16"/>
              </w:rPr>
            </w:pPr>
            <w:r w:rsidRPr="00D66777">
              <w:rPr>
                <w:rFonts w:ascii="Montserrat" w:hAnsi="Montserrat"/>
                <w:sz w:val="16"/>
                <w:szCs w:val="16"/>
              </w:rPr>
              <w:t>4.1.</w:t>
            </w:r>
          </w:p>
        </w:tc>
        <w:tc>
          <w:tcPr>
            <w:tcW w:w="1843" w:type="dxa"/>
            <w:vAlign w:val="center"/>
          </w:tcPr>
          <w:p w14:paraId="636FC6B7" w14:textId="4B76F480" w:rsidR="003A4461" w:rsidRPr="00D66777" w:rsidRDefault="003A4461" w:rsidP="003A4461">
            <w:pPr>
              <w:jc w:val="both"/>
              <w:rPr>
                <w:rFonts w:ascii="Montserrat" w:hAnsi="Montserrat"/>
                <w:sz w:val="16"/>
                <w:szCs w:val="16"/>
              </w:rPr>
            </w:pPr>
            <w:r w:rsidRPr="00D66777">
              <w:rPr>
                <w:rFonts w:ascii="Montserrat" w:hAnsi="Montserrat"/>
                <w:sz w:val="16"/>
                <w:szCs w:val="16"/>
              </w:rPr>
              <w:t>Nodalījuma josla apdzīvotā vietā</w:t>
            </w:r>
          </w:p>
        </w:tc>
        <w:tc>
          <w:tcPr>
            <w:tcW w:w="2977" w:type="dxa"/>
            <w:vAlign w:val="center"/>
          </w:tcPr>
          <w:p w14:paraId="0425FB6B" w14:textId="22604CD2" w:rsidR="003A4461" w:rsidRPr="00D66777" w:rsidRDefault="003A4461" w:rsidP="003A4461">
            <w:pPr>
              <w:jc w:val="both"/>
              <w:rPr>
                <w:rFonts w:ascii="Montserrat" w:hAnsi="Montserrat"/>
                <w:sz w:val="16"/>
                <w:szCs w:val="16"/>
              </w:rPr>
            </w:pPr>
            <w:r w:rsidRPr="00D66777">
              <w:rPr>
                <w:rFonts w:ascii="Montserrat" w:hAnsi="Montserrat"/>
                <w:sz w:val="16"/>
                <w:szCs w:val="16"/>
              </w:rPr>
              <w:t>Ietvju un veloceliņu izbūve</w:t>
            </w:r>
          </w:p>
        </w:tc>
        <w:tc>
          <w:tcPr>
            <w:tcW w:w="3685" w:type="dxa"/>
            <w:vAlign w:val="center"/>
          </w:tcPr>
          <w:p w14:paraId="498247C8" w14:textId="0FD81DBD" w:rsidR="003A4461" w:rsidRPr="00D66777" w:rsidRDefault="003A4461" w:rsidP="00053114">
            <w:pPr>
              <w:jc w:val="both"/>
              <w:rPr>
                <w:rFonts w:ascii="Montserrat" w:hAnsi="Montserrat"/>
                <w:sz w:val="16"/>
                <w:szCs w:val="16"/>
              </w:rPr>
            </w:pPr>
            <w:r w:rsidRPr="00D66777">
              <w:rPr>
                <w:rFonts w:ascii="Montserrat" w:hAnsi="Montserrat"/>
                <w:sz w:val="16"/>
                <w:szCs w:val="16"/>
              </w:rPr>
              <w:t>CSNg skaits samazinās par</w:t>
            </w:r>
            <w:r w:rsidR="00053114" w:rsidRPr="00D66777">
              <w:rPr>
                <w:rFonts w:ascii="Montserrat" w:hAnsi="Montserrat"/>
                <w:sz w:val="16"/>
                <w:szCs w:val="16"/>
              </w:rPr>
              <w:t xml:space="preserve"> </w:t>
            </w:r>
            <w:r w:rsidRPr="00D66777">
              <w:rPr>
                <w:rFonts w:ascii="Montserrat" w:hAnsi="Montserrat"/>
                <w:sz w:val="16"/>
                <w:szCs w:val="16"/>
              </w:rPr>
              <w:t>36</w:t>
            </w:r>
            <w:r w:rsidR="00613E05" w:rsidRPr="00D66777">
              <w:rPr>
                <w:rFonts w:ascii="Montserrat" w:hAnsi="Montserrat"/>
                <w:sz w:val="16"/>
                <w:szCs w:val="16"/>
              </w:rPr>
              <w:t>%</w:t>
            </w:r>
            <w:r w:rsidRPr="00D66777">
              <w:rPr>
                <w:rFonts w:ascii="Montserrat" w:hAnsi="Montserrat"/>
                <w:sz w:val="16"/>
                <w:szCs w:val="16"/>
              </w:rPr>
              <w:t xml:space="preserve"> un CSNg skaits ar letālu iznākumu samazinās par 31</w:t>
            </w:r>
            <w:r w:rsidR="00613E05" w:rsidRPr="00D66777">
              <w:rPr>
                <w:rFonts w:ascii="Montserrat" w:hAnsi="Montserrat"/>
                <w:sz w:val="16"/>
                <w:szCs w:val="16"/>
              </w:rPr>
              <w:t>%</w:t>
            </w:r>
          </w:p>
        </w:tc>
      </w:tr>
      <w:tr w:rsidR="003A4461" w:rsidRPr="00D66777" w14:paraId="1DFCD303" w14:textId="77777777" w:rsidTr="00C75208">
        <w:tc>
          <w:tcPr>
            <w:tcW w:w="562" w:type="dxa"/>
            <w:vAlign w:val="center"/>
          </w:tcPr>
          <w:p w14:paraId="66C3FC8A" w14:textId="467D598A" w:rsidR="003A4461" w:rsidRPr="00D66777" w:rsidRDefault="003A4461" w:rsidP="003A4461">
            <w:pPr>
              <w:jc w:val="both"/>
              <w:rPr>
                <w:rFonts w:ascii="Montserrat" w:hAnsi="Montserrat"/>
                <w:sz w:val="16"/>
                <w:szCs w:val="16"/>
              </w:rPr>
            </w:pPr>
            <w:r w:rsidRPr="00D66777">
              <w:rPr>
                <w:rFonts w:ascii="Montserrat" w:hAnsi="Montserrat"/>
                <w:sz w:val="16"/>
                <w:szCs w:val="16"/>
              </w:rPr>
              <w:t>4.2.</w:t>
            </w:r>
          </w:p>
        </w:tc>
        <w:tc>
          <w:tcPr>
            <w:tcW w:w="1843" w:type="dxa"/>
            <w:vAlign w:val="center"/>
          </w:tcPr>
          <w:p w14:paraId="46764F4C" w14:textId="2D8EA6A5" w:rsidR="003A4461" w:rsidRPr="00D66777" w:rsidRDefault="003A4461" w:rsidP="003A4461">
            <w:pPr>
              <w:jc w:val="both"/>
              <w:rPr>
                <w:rFonts w:ascii="Montserrat" w:hAnsi="Montserrat"/>
                <w:sz w:val="16"/>
                <w:szCs w:val="16"/>
              </w:rPr>
            </w:pPr>
            <w:r w:rsidRPr="00D66777">
              <w:rPr>
                <w:rFonts w:ascii="Montserrat" w:hAnsi="Montserrat"/>
                <w:sz w:val="16"/>
                <w:szCs w:val="16"/>
              </w:rPr>
              <w:t>Ceļa klātne</w:t>
            </w:r>
          </w:p>
        </w:tc>
        <w:tc>
          <w:tcPr>
            <w:tcW w:w="2977" w:type="dxa"/>
            <w:vAlign w:val="center"/>
          </w:tcPr>
          <w:p w14:paraId="0FEA3526" w14:textId="52273DAF" w:rsidR="003A4461" w:rsidRPr="00D66777" w:rsidRDefault="003A4461" w:rsidP="003A4461">
            <w:pPr>
              <w:jc w:val="both"/>
              <w:rPr>
                <w:rFonts w:ascii="Montserrat" w:hAnsi="Montserrat"/>
                <w:sz w:val="16"/>
                <w:szCs w:val="16"/>
              </w:rPr>
            </w:pPr>
            <w:r w:rsidRPr="00D66777">
              <w:rPr>
                <w:rFonts w:ascii="Montserrat" w:hAnsi="Montserrat"/>
                <w:sz w:val="16"/>
                <w:szCs w:val="16"/>
              </w:rPr>
              <w:t>Nožogojumu ierīkošana</w:t>
            </w:r>
          </w:p>
        </w:tc>
        <w:tc>
          <w:tcPr>
            <w:tcW w:w="3685" w:type="dxa"/>
            <w:vAlign w:val="center"/>
          </w:tcPr>
          <w:p w14:paraId="2705A0F6" w14:textId="1DA55B0B" w:rsidR="003A4461" w:rsidRPr="00D66777" w:rsidRDefault="003A4461" w:rsidP="003A4461">
            <w:pPr>
              <w:jc w:val="both"/>
              <w:rPr>
                <w:rFonts w:ascii="Montserrat" w:hAnsi="Montserrat"/>
                <w:sz w:val="16"/>
                <w:szCs w:val="16"/>
              </w:rPr>
            </w:pPr>
            <w:r w:rsidRPr="00D66777">
              <w:rPr>
                <w:rFonts w:ascii="Montserrat" w:hAnsi="Montserrat"/>
                <w:sz w:val="16"/>
                <w:szCs w:val="16"/>
              </w:rPr>
              <w:t>CSNg skaits ar ievainotajiem samazinās par 17</w:t>
            </w:r>
            <w:r w:rsidR="00613E05" w:rsidRPr="00D66777">
              <w:rPr>
                <w:rFonts w:ascii="Montserrat" w:hAnsi="Montserrat"/>
                <w:sz w:val="16"/>
                <w:szCs w:val="16"/>
              </w:rPr>
              <w:t>%</w:t>
            </w:r>
          </w:p>
        </w:tc>
      </w:tr>
      <w:tr w:rsidR="003A4461" w:rsidRPr="00D66777" w14:paraId="33217A50" w14:textId="77777777" w:rsidTr="00C75208">
        <w:tc>
          <w:tcPr>
            <w:tcW w:w="562" w:type="dxa"/>
            <w:vAlign w:val="center"/>
          </w:tcPr>
          <w:p w14:paraId="5B0587B0" w14:textId="0C0D8EAD" w:rsidR="003A4461" w:rsidRPr="00D66777" w:rsidRDefault="003A4461" w:rsidP="003A4461">
            <w:pPr>
              <w:rPr>
                <w:rFonts w:ascii="Montserrat" w:hAnsi="Montserrat"/>
                <w:sz w:val="16"/>
                <w:szCs w:val="16"/>
              </w:rPr>
            </w:pPr>
            <w:r w:rsidRPr="00D66777">
              <w:rPr>
                <w:rFonts w:ascii="Montserrat" w:hAnsi="Montserrat"/>
                <w:sz w:val="16"/>
                <w:szCs w:val="16"/>
              </w:rPr>
              <w:t>4.3.</w:t>
            </w:r>
          </w:p>
        </w:tc>
        <w:tc>
          <w:tcPr>
            <w:tcW w:w="1843" w:type="dxa"/>
            <w:vAlign w:val="center"/>
          </w:tcPr>
          <w:p w14:paraId="25AA7A8D" w14:textId="549BE11B" w:rsidR="003A4461" w:rsidRPr="00D66777" w:rsidRDefault="003A4461" w:rsidP="003A4461">
            <w:pPr>
              <w:rPr>
                <w:rFonts w:ascii="Montserrat" w:hAnsi="Montserrat"/>
                <w:sz w:val="16"/>
                <w:szCs w:val="16"/>
              </w:rPr>
            </w:pPr>
            <w:r w:rsidRPr="00D66777">
              <w:rPr>
                <w:rFonts w:ascii="Montserrat" w:hAnsi="Montserrat"/>
                <w:sz w:val="16"/>
                <w:szCs w:val="16"/>
              </w:rPr>
              <w:t>Ceļa klātne</w:t>
            </w:r>
          </w:p>
        </w:tc>
        <w:tc>
          <w:tcPr>
            <w:tcW w:w="2977" w:type="dxa"/>
            <w:vAlign w:val="center"/>
          </w:tcPr>
          <w:p w14:paraId="065F7C9D" w14:textId="43CCDF97" w:rsidR="003A4461" w:rsidRPr="00D66777" w:rsidRDefault="003A4461" w:rsidP="003A4461">
            <w:pPr>
              <w:rPr>
                <w:rFonts w:ascii="Montserrat" w:hAnsi="Montserrat"/>
                <w:sz w:val="16"/>
                <w:szCs w:val="16"/>
              </w:rPr>
            </w:pPr>
            <w:r w:rsidRPr="00D66777">
              <w:rPr>
                <w:rFonts w:ascii="Montserrat" w:hAnsi="Montserrat"/>
                <w:sz w:val="16"/>
                <w:szCs w:val="16"/>
              </w:rPr>
              <w:t>Nomaļu atbrīvošana no gaisvadu līniju stabiem</w:t>
            </w:r>
          </w:p>
        </w:tc>
        <w:tc>
          <w:tcPr>
            <w:tcW w:w="3685" w:type="dxa"/>
            <w:vAlign w:val="center"/>
          </w:tcPr>
          <w:p w14:paraId="183C4C48" w14:textId="77777777" w:rsidR="003A4461" w:rsidRPr="00D66777" w:rsidRDefault="003A4461" w:rsidP="003A4461">
            <w:pPr>
              <w:jc w:val="both"/>
              <w:rPr>
                <w:rFonts w:ascii="Montserrat" w:hAnsi="Montserrat"/>
                <w:sz w:val="16"/>
                <w:szCs w:val="16"/>
              </w:rPr>
            </w:pPr>
            <w:r w:rsidRPr="00D66777">
              <w:rPr>
                <w:rFonts w:ascii="Montserrat" w:hAnsi="Montserrat"/>
                <w:sz w:val="16"/>
                <w:szCs w:val="16"/>
              </w:rPr>
              <w:t xml:space="preserve">CSNg skaits samazinās par </w:t>
            </w:r>
          </w:p>
          <w:p w14:paraId="5C47374D" w14:textId="545A4FEA" w:rsidR="003A4461" w:rsidRPr="00D66777" w:rsidRDefault="003A4461" w:rsidP="003A4461">
            <w:pPr>
              <w:jc w:val="both"/>
              <w:rPr>
                <w:rFonts w:ascii="Montserrat" w:hAnsi="Montserrat"/>
                <w:sz w:val="16"/>
                <w:szCs w:val="16"/>
              </w:rPr>
            </w:pPr>
            <w:r w:rsidRPr="00D66777">
              <w:rPr>
                <w:rFonts w:ascii="Montserrat" w:hAnsi="Montserrat"/>
                <w:sz w:val="16"/>
                <w:szCs w:val="16"/>
              </w:rPr>
              <w:t>10 - 12</w:t>
            </w:r>
            <w:r w:rsidR="00613E05" w:rsidRPr="00D66777">
              <w:rPr>
                <w:rFonts w:ascii="Montserrat" w:hAnsi="Montserrat"/>
                <w:sz w:val="16"/>
                <w:szCs w:val="16"/>
              </w:rPr>
              <w:t>%</w:t>
            </w:r>
          </w:p>
        </w:tc>
      </w:tr>
    </w:tbl>
    <w:p w14:paraId="02295C10" w14:textId="4812B7E4" w:rsidR="0046058C" w:rsidRDefault="0046058C" w:rsidP="00D66777">
      <w:pPr>
        <w:pStyle w:val="Sarakstarindkopa"/>
        <w:numPr>
          <w:ilvl w:val="3"/>
          <w:numId w:val="8"/>
        </w:numPr>
        <w:spacing w:before="120" w:after="160" w:line="288" w:lineRule="auto"/>
        <w:ind w:left="1276" w:hanging="850"/>
        <w:jc w:val="both"/>
        <w:rPr>
          <w:rFonts w:ascii="Montserrat" w:hAnsi="Montserrat"/>
          <w:sz w:val="22"/>
          <w:szCs w:val="22"/>
        </w:rPr>
      </w:pPr>
      <w:r w:rsidRPr="00D66777">
        <w:rPr>
          <w:rFonts w:ascii="Montserrat" w:hAnsi="Montserrat"/>
          <w:sz w:val="22"/>
          <w:szCs w:val="22"/>
        </w:rPr>
        <w:t>Dati par iespējamo CSNg skaitu  uz 1 miljonu autokilometru atkarībā no ceļa garenslīpuma un plāna līknes rādiusa doti tabulā</w:t>
      </w:r>
      <w:r w:rsidR="00613E05" w:rsidRPr="00D66777">
        <w:rPr>
          <w:rFonts w:ascii="Montserrat" w:hAnsi="Montserrat"/>
          <w:sz w:val="22"/>
          <w:szCs w:val="22"/>
        </w:rPr>
        <w:t xml:space="preserve"> Nr. </w:t>
      </w:r>
      <w:r w:rsidR="00A30821" w:rsidRPr="00D66777">
        <w:rPr>
          <w:rFonts w:ascii="Montserrat" w:hAnsi="Montserrat"/>
          <w:sz w:val="22"/>
          <w:szCs w:val="22"/>
        </w:rPr>
        <w:t>26</w:t>
      </w:r>
      <w:r w:rsidRPr="00D66777">
        <w:rPr>
          <w:rFonts w:ascii="Montserrat" w:hAnsi="Montserrat"/>
          <w:sz w:val="22"/>
          <w:szCs w:val="22"/>
        </w:rPr>
        <w:t>.</w:t>
      </w:r>
    </w:p>
    <w:p w14:paraId="11257A5A" w14:textId="33938EDF" w:rsidR="00D66777" w:rsidRDefault="00D66777" w:rsidP="00D66777">
      <w:pPr>
        <w:spacing w:before="120" w:after="160" w:line="288" w:lineRule="auto"/>
        <w:jc w:val="both"/>
        <w:rPr>
          <w:rFonts w:ascii="Montserrat" w:hAnsi="Montserrat"/>
          <w:sz w:val="22"/>
          <w:szCs w:val="22"/>
        </w:rPr>
      </w:pPr>
    </w:p>
    <w:p w14:paraId="3EDCC619" w14:textId="239309B2" w:rsidR="00D66777" w:rsidRDefault="00D66777" w:rsidP="00D66777">
      <w:pPr>
        <w:spacing w:before="120" w:after="160" w:line="288" w:lineRule="auto"/>
        <w:jc w:val="both"/>
        <w:rPr>
          <w:rFonts w:ascii="Montserrat" w:hAnsi="Montserrat"/>
          <w:sz w:val="22"/>
          <w:szCs w:val="22"/>
        </w:rPr>
      </w:pPr>
    </w:p>
    <w:p w14:paraId="757E88E5" w14:textId="77777777" w:rsidR="00D66777" w:rsidRPr="00D66777" w:rsidRDefault="00D66777" w:rsidP="00D66777">
      <w:pPr>
        <w:spacing w:before="120" w:after="160" w:line="288" w:lineRule="auto"/>
        <w:jc w:val="both"/>
        <w:rPr>
          <w:rFonts w:ascii="Montserrat" w:hAnsi="Montserrat"/>
          <w:sz w:val="22"/>
          <w:szCs w:val="22"/>
        </w:rPr>
      </w:pPr>
    </w:p>
    <w:p w14:paraId="2EA34BA6" w14:textId="3D5E0BA6" w:rsidR="00613E05" w:rsidRPr="00D66777" w:rsidRDefault="00613E05" w:rsidP="00613E05">
      <w:pPr>
        <w:pStyle w:val="Parakstszemobjekta"/>
        <w:spacing w:after="0"/>
        <w:rPr>
          <w:rFonts w:ascii="Montserrat" w:hAnsi="Montserrat"/>
          <w:b/>
          <w:bCs/>
          <w:i w:val="0"/>
          <w:iCs w:val="0"/>
          <w:color w:val="auto"/>
          <w:sz w:val="22"/>
          <w:szCs w:val="22"/>
        </w:rPr>
      </w:pPr>
      <w:bookmarkStart w:id="67" w:name="_Toc11314559"/>
      <w:r w:rsidRPr="00D66777">
        <w:rPr>
          <w:rFonts w:ascii="Montserrat" w:hAnsi="Montserrat"/>
          <w:b/>
          <w:bCs/>
          <w:i w:val="0"/>
          <w:iCs w:val="0"/>
          <w:color w:val="auto"/>
          <w:sz w:val="22"/>
          <w:szCs w:val="22"/>
        </w:rPr>
        <w:t xml:space="preserve">Tabula </w:t>
      </w:r>
      <w:r w:rsidRPr="00D66777">
        <w:rPr>
          <w:rFonts w:ascii="Montserrat" w:hAnsi="Montserrat"/>
          <w:b/>
          <w:bCs/>
          <w:i w:val="0"/>
          <w:iCs w:val="0"/>
          <w:color w:val="auto"/>
          <w:sz w:val="22"/>
          <w:szCs w:val="22"/>
        </w:rPr>
        <w:fldChar w:fldCharType="begin"/>
      </w:r>
      <w:r w:rsidRPr="00D66777">
        <w:rPr>
          <w:rFonts w:ascii="Montserrat" w:hAnsi="Montserrat"/>
          <w:b/>
          <w:bCs/>
          <w:i w:val="0"/>
          <w:iCs w:val="0"/>
          <w:color w:val="auto"/>
          <w:sz w:val="22"/>
          <w:szCs w:val="22"/>
        </w:rPr>
        <w:instrText xml:space="preserve"> SEQ Tabula \* ARABIC </w:instrText>
      </w:r>
      <w:r w:rsidRPr="00D66777">
        <w:rPr>
          <w:rFonts w:ascii="Montserrat" w:hAnsi="Montserrat"/>
          <w:b/>
          <w:bCs/>
          <w:i w:val="0"/>
          <w:iCs w:val="0"/>
          <w:color w:val="auto"/>
          <w:sz w:val="22"/>
          <w:szCs w:val="22"/>
        </w:rPr>
        <w:fldChar w:fldCharType="separate"/>
      </w:r>
      <w:r w:rsidR="00B663FF" w:rsidRPr="00D66777">
        <w:rPr>
          <w:rFonts w:ascii="Montserrat" w:hAnsi="Montserrat"/>
          <w:b/>
          <w:bCs/>
          <w:i w:val="0"/>
          <w:iCs w:val="0"/>
          <w:noProof/>
          <w:color w:val="auto"/>
          <w:sz w:val="22"/>
          <w:szCs w:val="22"/>
        </w:rPr>
        <w:t>26</w:t>
      </w:r>
      <w:r w:rsidRPr="00D66777">
        <w:rPr>
          <w:rFonts w:ascii="Montserrat" w:hAnsi="Montserrat"/>
          <w:b/>
          <w:bCs/>
          <w:i w:val="0"/>
          <w:iCs w:val="0"/>
          <w:color w:val="auto"/>
          <w:sz w:val="22"/>
          <w:szCs w:val="22"/>
        </w:rPr>
        <w:fldChar w:fldCharType="end"/>
      </w:r>
      <w:r w:rsidRPr="00D66777">
        <w:rPr>
          <w:rFonts w:ascii="Montserrat" w:hAnsi="Montserrat"/>
          <w:b/>
          <w:bCs/>
          <w:i w:val="0"/>
          <w:iCs w:val="0"/>
          <w:color w:val="auto"/>
          <w:sz w:val="22"/>
          <w:szCs w:val="22"/>
        </w:rPr>
        <w:t xml:space="preserve"> Iespējamo CSNg skaits uz 1 miljonu autokilometru atkarībā no ceļa garenslīpuma un plāna līknes rādiusa</w:t>
      </w:r>
      <w:bookmarkEnd w:id="67"/>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479"/>
        <w:gridCol w:w="1480"/>
        <w:gridCol w:w="1480"/>
        <w:gridCol w:w="1480"/>
        <w:gridCol w:w="1480"/>
      </w:tblGrid>
      <w:tr w:rsidR="00613E05" w:rsidRPr="00D66777" w14:paraId="3F5FDF91" w14:textId="77777777" w:rsidTr="00613E05">
        <w:trPr>
          <w:tblHeader/>
        </w:trPr>
        <w:tc>
          <w:tcPr>
            <w:tcW w:w="1668" w:type="dxa"/>
            <w:vMerge w:val="restart"/>
            <w:shd w:val="clear" w:color="auto" w:fill="D9D9D9" w:themeFill="background1" w:themeFillShade="D9"/>
            <w:vAlign w:val="center"/>
          </w:tcPr>
          <w:p w14:paraId="0E4D26F0" w14:textId="6BA9F902" w:rsidR="00613E05" w:rsidRPr="00D66777" w:rsidRDefault="00613E05" w:rsidP="00793FB2">
            <w:pPr>
              <w:jc w:val="center"/>
              <w:rPr>
                <w:rFonts w:ascii="Montserrat" w:hAnsi="Montserrat"/>
                <w:b/>
                <w:bCs/>
                <w:sz w:val="16"/>
                <w:szCs w:val="16"/>
              </w:rPr>
            </w:pPr>
            <w:r w:rsidRPr="00D66777">
              <w:rPr>
                <w:rFonts w:ascii="Montserrat" w:hAnsi="Montserrat"/>
                <w:b/>
                <w:bCs/>
                <w:sz w:val="16"/>
                <w:szCs w:val="16"/>
              </w:rPr>
              <w:t>Garenslīpums (%)</w:t>
            </w:r>
          </w:p>
        </w:tc>
        <w:tc>
          <w:tcPr>
            <w:tcW w:w="7399" w:type="dxa"/>
            <w:gridSpan w:val="5"/>
            <w:shd w:val="clear" w:color="auto" w:fill="D9D9D9" w:themeFill="background1" w:themeFillShade="D9"/>
            <w:vAlign w:val="center"/>
          </w:tcPr>
          <w:p w14:paraId="40DB7D3A" w14:textId="77777777" w:rsidR="00613E05" w:rsidRPr="00D66777" w:rsidRDefault="00613E05" w:rsidP="00793FB2">
            <w:pPr>
              <w:jc w:val="center"/>
              <w:rPr>
                <w:rFonts w:ascii="Montserrat" w:hAnsi="Montserrat"/>
                <w:b/>
                <w:bCs/>
                <w:sz w:val="16"/>
                <w:szCs w:val="16"/>
              </w:rPr>
            </w:pPr>
            <w:r w:rsidRPr="00D66777">
              <w:rPr>
                <w:rFonts w:ascii="Montserrat" w:hAnsi="Montserrat"/>
                <w:b/>
                <w:bCs/>
                <w:sz w:val="16"/>
                <w:szCs w:val="16"/>
              </w:rPr>
              <w:t>Plāna līknes rādiuss, m</w:t>
            </w:r>
          </w:p>
        </w:tc>
      </w:tr>
      <w:tr w:rsidR="00613E05" w:rsidRPr="00D66777" w14:paraId="55E9D1D1" w14:textId="77777777" w:rsidTr="00613E05">
        <w:trPr>
          <w:tblHeader/>
        </w:trPr>
        <w:tc>
          <w:tcPr>
            <w:tcW w:w="1668" w:type="dxa"/>
            <w:vMerge/>
            <w:shd w:val="clear" w:color="auto" w:fill="D9D9D9" w:themeFill="background1" w:themeFillShade="D9"/>
            <w:vAlign w:val="center"/>
          </w:tcPr>
          <w:p w14:paraId="5C109664" w14:textId="77777777" w:rsidR="00613E05" w:rsidRPr="00D66777" w:rsidRDefault="00613E05" w:rsidP="00793FB2">
            <w:pPr>
              <w:jc w:val="center"/>
              <w:rPr>
                <w:rFonts w:ascii="Montserrat" w:hAnsi="Montserrat"/>
                <w:b/>
                <w:bCs/>
                <w:sz w:val="16"/>
                <w:szCs w:val="16"/>
              </w:rPr>
            </w:pPr>
          </w:p>
        </w:tc>
        <w:tc>
          <w:tcPr>
            <w:tcW w:w="1479" w:type="dxa"/>
            <w:shd w:val="clear" w:color="auto" w:fill="D9D9D9" w:themeFill="background1" w:themeFillShade="D9"/>
            <w:vAlign w:val="center"/>
          </w:tcPr>
          <w:p w14:paraId="03665692" w14:textId="0776C0C4" w:rsidR="00613E05" w:rsidRPr="00D66777" w:rsidRDefault="00613E05" w:rsidP="00793FB2">
            <w:pPr>
              <w:jc w:val="center"/>
              <w:rPr>
                <w:rFonts w:ascii="Montserrat" w:hAnsi="Montserrat"/>
                <w:b/>
                <w:bCs/>
                <w:sz w:val="16"/>
                <w:szCs w:val="16"/>
              </w:rPr>
            </w:pPr>
            <w:r w:rsidRPr="00D66777">
              <w:rPr>
                <w:rFonts w:ascii="Montserrat" w:hAnsi="Montserrat"/>
                <w:b/>
                <w:bCs/>
                <w:sz w:val="16"/>
                <w:szCs w:val="16"/>
              </w:rPr>
              <w:t>&gt;4</w:t>
            </w:r>
            <w:r w:rsidR="00A30821" w:rsidRPr="00D66777">
              <w:rPr>
                <w:rFonts w:ascii="Montserrat" w:hAnsi="Montserrat"/>
                <w:b/>
                <w:bCs/>
                <w:sz w:val="16"/>
                <w:szCs w:val="16"/>
              </w:rPr>
              <w:t xml:space="preserve"> </w:t>
            </w:r>
            <w:r w:rsidRPr="00D66777">
              <w:rPr>
                <w:rFonts w:ascii="Montserrat" w:hAnsi="Montserrat"/>
                <w:b/>
                <w:bCs/>
                <w:sz w:val="16"/>
                <w:szCs w:val="16"/>
              </w:rPr>
              <w:t>000</w:t>
            </w:r>
          </w:p>
        </w:tc>
        <w:tc>
          <w:tcPr>
            <w:tcW w:w="1480" w:type="dxa"/>
            <w:shd w:val="clear" w:color="auto" w:fill="D9D9D9" w:themeFill="background1" w:themeFillShade="D9"/>
            <w:vAlign w:val="center"/>
          </w:tcPr>
          <w:p w14:paraId="0813C329" w14:textId="7E57164E" w:rsidR="00613E05" w:rsidRPr="00D66777" w:rsidRDefault="00613E05" w:rsidP="00793FB2">
            <w:pPr>
              <w:jc w:val="center"/>
              <w:rPr>
                <w:rFonts w:ascii="Montserrat" w:hAnsi="Montserrat"/>
                <w:b/>
                <w:bCs/>
                <w:sz w:val="16"/>
                <w:szCs w:val="16"/>
              </w:rPr>
            </w:pPr>
            <w:r w:rsidRPr="00D66777">
              <w:rPr>
                <w:rFonts w:ascii="Montserrat" w:hAnsi="Montserrat"/>
                <w:b/>
                <w:bCs/>
                <w:sz w:val="16"/>
                <w:szCs w:val="16"/>
              </w:rPr>
              <w:t>3</w:t>
            </w:r>
            <w:r w:rsidR="00A30821" w:rsidRPr="00D66777">
              <w:rPr>
                <w:rFonts w:ascii="Montserrat" w:hAnsi="Montserrat"/>
                <w:b/>
                <w:bCs/>
                <w:sz w:val="16"/>
                <w:szCs w:val="16"/>
              </w:rPr>
              <w:t xml:space="preserve"> </w:t>
            </w:r>
            <w:r w:rsidRPr="00D66777">
              <w:rPr>
                <w:rFonts w:ascii="Montserrat" w:hAnsi="Montserrat"/>
                <w:b/>
                <w:bCs/>
                <w:sz w:val="16"/>
                <w:szCs w:val="16"/>
              </w:rPr>
              <w:t xml:space="preserve">000 </w:t>
            </w:r>
            <w:r w:rsidR="00A30821" w:rsidRPr="00D66777">
              <w:rPr>
                <w:rFonts w:ascii="Montserrat" w:hAnsi="Montserrat"/>
                <w:b/>
                <w:bCs/>
                <w:sz w:val="16"/>
                <w:szCs w:val="16"/>
              </w:rPr>
              <w:t>–</w:t>
            </w:r>
            <w:r w:rsidRPr="00D66777">
              <w:rPr>
                <w:rFonts w:ascii="Montserrat" w:hAnsi="Montserrat"/>
                <w:b/>
                <w:bCs/>
                <w:sz w:val="16"/>
                <w:szCs w:val="16"/>
              </w:rPr>
              <w:t xml:space="preserve"> 4</w:t>
            </w:r>
            <w:r w:rsidR="00A30821" w:rsidRPr="00D66777">
              <w:rPr>
                <w:rFonts w:ascii="Montserrat" w:hAnsi="Montserrat"/>
                <w:b/>
                <w:bCs/>
                <w:sz w:val="16"/>
                <w:szCs w:val="16"/>
              </w:rPr>
              <w:t xml:space="preserve"> </w:t>
            </w:r>
            <w:r w:rsidRPr="00D66777">
              <w:rPr>
                <w:rFonts w:ascii="Montserrat" w:hAnsi="Montserrat"/>
                <w:b/>
                <w:bCs/>
                <w:sz w:val="16"/>
                <w:szCs w:val="16"/>
              </w:rPr>
              <w:t>000</w:t>
            </w:r>
          </w:p>
        </w:tc>
        <w:tc>
          <w:tcPr>
            <w:tcW w:w="1480" w:type="dxa"/>
            <w:shd w:val="clear" w:color="auto" w:fill="D9D9D9" w:themeFill="background1" w:themeFillShade="D9"/>
            <w:vAlign w:val="center"/>
          </w:tcPr>
          <w:p w14:paraId="79329E22" w14:textId="681459D3" w:rsidR="00613E05" w:rsidRPr="00D66777" w:rsidRDefault="00613E05" w:rsidP="00793FB2">
            <w:pPr>
              <w:jc w:val="center"/>
              <w:rPr>
                <w:rFonts w:ascii="Montserrat" w:hAnsi="Montserrat"/>
                <w:b/>
                <w:bCs/>
                <w:sz w:val="16"/>
                <w:szCs w:val="16"/>
              </w:rPr>
            </w:pPr>
            <w:r w:rsidRPr="00D66777">
              <w:rPr>
                <w:rFonts w:ascii="Montserrat" w:hAnsi="Montserrat"/>
                <w:b/>
                <w:bCs/>
                <w:sz w:val="16"/>
                <w:szCs w:val="16"/>
              </w:rPr>
              <w:t>2</w:t>
            </w:r>
            <w:r w:rsidR="00A30821" w:rsidRPr="00D66777">
              <w:rPr>
                <w:rFonts w:ascii="Montserrat" w:hAnsi="Montserrat"/>
                <w:b/>
                <w:bCs/>
                <w:sz w:val="16"/>
                <w:szCs w:val="16"/>
              </w:rPr>
              <w:t xml:space="preserve"> </w:t>
            </w:r>
            <w:r w:rsidRPr="00D66777">
              <w:rPr>
                <w:rFonts w:ascii="Montserrat" w:hAnsi="Montserrat"/>
                <w:b/>
                <w:bCs/>
                <w:sz w:val="16"/>
                <w:szCs w:val="16"/>
              </w:rPr>
              <w:t xml:space="preserve">000 </w:t>
            </w:r>
            <w:r w:rsidR="00A30821" w:rsidRPr="00D66777">
              <w:rPr>
                <w:rFonts w:ascii="Montserrat" w:hAnsi="Montserrat"/>
                <w:b/>
                <w:bCs/>
                <w:sz w:val="16"/>
                <w:szCs w:val="16"/>
              </w:rPr>
              <w:t>–</w:t>
            </w:r>
            <w:r w:rsidRPr="00D66777">
              <w:rPr>
                <w:rFonts w:ascii="Montserrat" w:hAnsi="Montserrat"/>
                <w:b/>
                <w:bCs/>
                <w:sz w:val="16"/>
                <w:szCs w:val="16"/>
              </w:rPr>
              <w:t xml:space="preserve"> 3</w:t>
            </w:r>
            <w:r w:rsidR="00A30821" w:rsidRPr="00D66777">
              <w:rPr>
                <w:rFonts w:ascii="Montserrat" w:hAnsi="Montserrat"/>
                <w:b/>
                <w:bCs/>
                <w:sz w:val="16"/>
                <w:szCs w:val="16"/>
              </w:rPr>
              <w:t xml:space="preserve"> </w:t>
            </w:r>
            <w:r w:rsidRPr="00D66777">
              <w:rPr>
                <w:rFonts w:ascii="Montserrat" w:hAnsi="Montserrat"/>
                <w:b/>
                <w:bCs/>
                <w:sz w:val="16"/>
                <w:szCs w:val="16"/>
              </w:rPr>
              <w:t>000</w:t>
            </w:r>
          </w:p>
        </w:tc>
        <w:tc>
          <w:tcPr>
            <w:tcW w:w="1480" w:type="dxa"/>
            <w:shd w:val="clear" w:color="auto" w:fill="D9D9D9" w:themeFill="background1" w:themeFillShade="D9"/>
            <w:vAlign w:val="center"/>
          </w:tcPr>
          <w:p w14:paraId="25E97EEE" w14:textId="7A0CE48D" w:rsidR="00613E05" w:rsidRPr="00D66777" w:rsidRDefault="00613E05" w:rsidP="00793FB2">
            <w:pPr>
              <w:jc w:val="center"/>
              <w:rPr>
                <w:rFonts w:ascii="Montserrat" w:hAnsi="Montserrat"/>
                <w:b/>
                <w:bCs/>
                <w:sz w:val="16"/>
                <w:szCs w:val="16"/>
              </w:rPr>
            </w:pPr>
            <w:r w:rsidRPr="00D66777">
              <w:rPr>
                <w:rFonts w:ascii="Montserrat" w:hAnsi="Montserrat"/>
                <w:b/>
                <w:bCs/>
                <w:sz w:val="16"/>
                <w:szCs w:val="16"/>
              </w:rPr>
              <w:t>1</w:t>
            </w:r>
            <w:r w:rsidR="00A30821" w:rsidRPr="00D66777">
              <w:rPr>
                <w:rFonts w:ascii="Montserrat" w:hAnsi="Montserrat"/>
                <w:b/>
                <w:bCs/>
                <w:sz w:val="16"/>
                <w:szCs w:val="16"/>
              </w:rPr>
              <w:t xml:space="preserve"> </w:t>
            </w:r>
            <w:r w:rsidRPr="00D66777">
              <w:rPr>
                <w:rFonts w:ascii="Montserrat" w:hAnsi="Montserrat"/>
                <w:b/>
                <w:bCs/>
                <w:sz w:val="16"/>
                <w:szCs w:val="16"/>
              </w:rPr>
              <w:t xml:space="preserve">000 </w:t>
            </w:r>
            <w:r w:rsidR="00A30821" w:rsidRPr="00D66777">
              <w:rPr>
                <w:rFonts w:ascii="Montserrat" w:hAnsi="Montserrat"/>
                <w:b/>
                <w:bCs/>
                <w:sz w:val="16"/>
                <w:szCs w:val="16"/>
              </w:rPr>
              <w:t>–</w:t>
            </w:r>
            <w:r w:rsidRPr="00D66777">
              <w:rPr>
                <w:rFonts w:ascii="Montserrat" w:hAnsi="Montserrat"/>
                <w:b/>
                <w:bCs/>
                <w:sz w:val="16"/>
                <w:szCs w:val="16"/>
              </w:rPr>
              <w:t xml:space="preserve"> 2</w:t>
            </w:r>
            <w:r w:rsidR="00A30821" w:rsidRPr="00D66777">
              <w:rPr>
                <w:rFonts w:ascii="Montserrat" w:hAnsi="Montserrat"/>
                <w:b/>
                <w:bCs/>
                <w:sz w:val="16"/>
                <w:szCs w:val="16"/>
              </w:rPr>
              <w:t xml:space="preserve"> </w:t>
            </w:r>
            <w:r w:rsidRPr="00D66777">
              <w:rPr>
                <w:rFonts w:ascii="Montserrat" w:hAnsi="Montserrat"/>
                <w:b/>
                <w:bCs/>
                <w:sz w:val="16"/>
                <w:szCs w:val="16"/>
              </w:rPr>
              <w:t>000</w:t>
            </w:r>
          </w:p>
        </w:tc>
        <w:tc>
          <w:tcPr>
            <w:tcW w:w="1480" w:type="dxa"/>
            <w:shd w:val="clear" w:color="auto" w:fill="D9D9D9" w:themeFill="background1" w:themeFillShade="D9"/>
            <w:vAlign w:val="center"/>
          </w:tcPr>
          <w:p w14:paraId="09B73E9D" w14:textId="3E43E9CB" w:rsidR="00613E05" w:rsidRPr="00D66777" w:rsidRDefault="00613E05" w:rsidP="00793FB2">
            <w:pPr>
              <w:jc w:val="center"/>
              <w:rPr>
                <w:rFonts w:ascii="Montserrat" w:hAnsi="Montserrat"/>
                <w:b/>
                <w:bCs/>
                <w:sz w:val="16"/>
                <w:szCs w:val="16"/>
              </w:rPr>
            </w:pPr>
            <w:r w:rsidRPr="00D66777">
              <w:rPr>
                <w:rFonts w:ascii="Montserrat" w:hAnsi="Montserrat"/>
                <w:b/>
                <w:bCs/>
                <w:sz w:val="16"/>
                <w:szCs w:val="16"/>
              </w:rPr>
              <w:t xml:space="preserve">400 </w:t>
            </w:r>
            <w:r w:rsidR="00A30821" w:rsidRPr="00D66777">
              <w:rPr>
                <w:rFonts w:ascii="Montserrat" w:hAnsi="Montserrat"/>
                <w:b/>
                <w:bCs/>
                <w:sz w:val="16"/>
                <w:szCs w:val="16"/>
              </w:rPr>
              <w:t>–</w:t>
            </w:r>
            <w:r w:rsidRPr="00D66777">
              <w:rPr>
                <w:rFonts w:ascii="Montserrat" w:hAnsi="Montserrat"/>
                <w:b/>
                <w:bCs/>
                <w:sz w:val="16"/>
                <w:szCs w:val="16"/>
              </w:rPr>
              <w:t xml:space="preserve"> 1</w:t>
            </w:r>
            <w:r w:rsidR="00A30821" w:rsidRPr="00D66777">
              <w:rPr>
                <w:rFonts w:ascii="Montserrat" w:hAnsi="Montserrat"/>
                <w:b/>
                <w:bCs/>
                <w:sz w:val="16"/>
                <w:szCs w:val="16"/>
              </w:rPr>
              <w:t xml:space="preserve"> </w:t>
            </w:r>
            <w:r w:rsidRPr="00D66777">
              <w:rPr>
                <w:rFonts w:ascii="Montserrat" w:hAnsi="Montserrat"/>
                <w:b/>
                <w:bCs/>
                <w:sz w:val="16"/>
                <w:szCs w:val="16"/>
              </w:rPr>
              <w:t>000</w:t>
            </w:r>
          </w:p>
        </w:tc>
      </w:tr>
      <w:tr w:rsidR="00A30821" w:rsidRPr="00D66777" w14:paraId="670E2693" w14:textId="77777777" w:rsidTr="00613E05">
        <w:trPr>
          <w:tblHeader/>
        </w:trPr>
        <w:tc>
          <w:tcPr>
            <w:tcW w:w="1668" w:type="dxa"/>
            <w:shd w:val="clear" w:color="auto" w:fill="D9D9D9" w:themeFill="background1" w:themeFillShade="D9"/>
            <w:vAlign w:val="center"/>
          </w:tcPr>
          <w:p w14:paraId="36E3A602" w14:textId="24EACC04" w:rsidR="00A30821" w:rsidRPr="00D66777" w:rsidRDefault="00A30821" w:rsidP="00793FB2">
            <w:pPr>
              <w:jc w:val="center"/>
              <w:rPr>
                <w:rFonts w:ascii="Montserrat" w:hAnsi="Montserrat"/>
                <w:sz w:val="16"/>
                <w:szCs w:val="16"/>
              </w:rPr>
            </w:pPr>
            <w:r w:rsidRPr="00D66777">
              <w:rPr>
                <w:rFonts w:ascii="Montserrat" w:hAnsi="Montserrat"/>
                <w:sz w:val="16"/>
                <w:szCs w:val="16"/>
              </w:rPr>
              <w:t>1</w:t>
            </w:r>
          </w:p>
        </w:tc>
        <w:tc>
          <w:tcPr>
            <w:tcW w:w="1479" w:type="dxa"/>
            <w:shd w:val="clear" w:color="auto" w:fill="D9D9D9" w:themeFill="background1" w:themeFillShade="D9"/>
            <w:vAlign w:val="center"/>
          </w:tcPr>
          <w:p w14:paraId="56647D1B" w14:textId="5EA17D88" w:rsidR="00A30821" w:rsidRPr="00D66777" w:rsidRDefault="00A30821" w:rsidP="00793FB2">
            <w:pPr>
              <w:jc w:val="center"/>
              <w:rPr>
                <w:rFonts w:ascii="Montserrat" w:hAnsi="Montserrat"/>
                <w:sz w:val="16"/>
                <w:szCs w:val="16"/>
              </w:rPr>
            </w:pPr>
            <w:r w:rsidRPr="00D66777">
              <w:rPr>
                <w:rFonts w:ascii="Montserrat" w:hAnsi="Montserrat"/>
                <w:sz w:val="16"/>
                <w:szCs w:val="16"/>
              </w:rPr>
              <w:t>2</w:t>
            </w:r>
          </w:p>
        </w:tc>
        <w:tc>
          <w:tcPr>
            <w:tcW w:w="1480" w:type="dxa"/>
            <w:shd w:val="clear" w:color="auto" w:fill="D9D9D9" w:themeFill="background1" w:themeFillShade="D9"/>
            <w:vAlign w:val="center"/>
          </w:tcPr>
          <w:p w14:paraId="6820619A" w14:textId="7459C091" w:rsidR="00A30821" w:rsidRPr="00D66777" w:rsidRDefault="00A30821" w:rsidP="00793FB2">
            <w:pPr>
              <w:jc w:val="center"/>
              <w:rPr>
                <w:rFonts w:ascii="Montserrat" w:hAnsi="Montserrat"/>
                <w:sz w:val="16"/>
                <w:szCs w:val="16"/>
              </w:rPr>
            </w:pPr>
            <w:r w:rsidRPr="00D66777">
              <w:rPr>
                <w:rFonts w:ascii="Montserrat" w:hAnsi="Montserrat"/>
                <w:sz w:val="16"/>
                <w:szCs w:val="16"/>
              </w:rPr>
              <w:t>3</w:t>
            </w:r>
          </w:p>
        </w:tc>
        <w:tc>
          <w:tcPr>
            <w:tcW w:w="1480" w:type="dxa"/>
            <w:shd w:val="clear" w:color="auto" w:fill="D9D9D9" w:themeFill="background1" w:themeFillShade="D9"/>
            <w:vAlign w:val="center"/>
          </w:tcPr>
          <w:p w14:paraId="3D4D4742" w14:textId="323D65AD" w:rsidR="00A30821" w:rsidRPr="00D66777" w:rsidRDefault="00A30821" w:rsidP="00793FB2">
            <w:pPr>
              <w:jc w:val="center"/>
              <w:rPr>
                <w:rFonts w:ascii="Montserrat" w:hAnsi="Montserrat"/>
                <w:sz w:val="16"/>
                <w:szCs w:val="16"/>
              </w:rPr>
            </w:pPr>
            <w:r w:rsidRPr="00D66777">
              <w:rPr>
                <w:rFonts w:ascii="Montserrat" w:hAnsi="Montserrat"/>
                <w:sz w:val="16"/>
                <w:szCs w:val="16"/>
              </w:rPr>
              <w:t>4</w:t>
            </w:r>
          </w:p>
        </w:tc>
        <w:tc>
          <w:tcPr>
            <w:tcW w:w="1480" w:type="dxa"/>
            <w:shd w:val="clear" w:color="auto" w:fill="D9D9D9" w:themeFill="background1" w:themeFillShade="D9"/>
            <w:vAlign w:val="center"/>
          </w:tcPr>
          <w:p w14:paraId="58B3818C" w14:textId="78726002" w:rsidR="00A30821" w:rsidRPr="00D66777" w:rsidRDefault="00A30821" w:rsidP="00793FB2">
            <w:pPr>
              <w:jc w:val="center"/>
              <w:rPr>
                <w:rFonts w:ascii="Montserrat" w:hAnsi="Montserrat"/>
                <w:sz w:val="16"/>
                <w:szCs w:val="16"/>
              </w:rPr>
            </w:pPr>
            <w:r w:rsidRPr="00D66777">
              <w:rPr>
                <w:rFonts w:ascii="Montserrat" w:hAnsi="Montserrat"/>
                <w:sz w:val="16"/>
                <w:szCs w:val="16"/>
              </w:rPr>
              <w:t>5</w:t>
            </w:r>
          </w:p>
        </w:tc>
        <w:tc>
          <w:tcPr>
            <w:tcW w:w="1480" w:type="dxa"/>
            <w:shd w:val="clear" w:color="auto" w:fill="D9D9D9" w:themeFill="background1" w:themeFillShade="D9"/>
            <w:vAlign w:val="center"/>
          </w:tcPr>
          <w:p w14:paraId="797DB824" w14:textId="56DA157A" w:rsidR="00A30821" w:rsidRPr="00D66777" w:rsidRDefault="00A30821" w:rsidP="00793FB2">
            <w:pPr>
              <w:jc w:val="center"/>
              <w:rPr>
                <w:rFonts w:ascii="Montserrat" w:hAnsi="Montserrat"/>
                <w:sz w:val="16"/>
                <w:szCs w:val="16"/>
              </w:rPr>
            </w:pPr>
            <w:r w:rsidRPr="00D66777">
              <w:rPr>
                <w:rFonts w:ascii="Montserrat" w:hAnsi="Montserrat"/>
                <w:sz w:val="16"/>
                <w:szCs w:val="16"/>
              </w:rPr>
              <w:t>6</w:t>
            </w:r>
          </w:p>
        </w:tc>
      </w:tr>
      <w:tr w:rsidR="0046058C" w:rsidRPr="00D66777" w14:paraId="22CB8D01" w14:textId="77777777" w:rsidTr="00613E05">
        <w:tc>
          <w:tcPr>
            <w:tcW w:w="1668" w:type="dxa"/>
            <w:vAlign w:val="center"/>
          </w:tcPr>
          <w:p w14:paraId="65A184E2"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0 - 20</w:t>
            </w:r>
          </w:p>
        </w:tc>
        <w:tc>
          <w:tcPr>
            <w:tcW w:w="1479" w:type="dxa"/>
            <w:vAlign w:val="center"/>
          </w:tcPr>
          <w:p w14:paraId="0073C1D3"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0,28</w:t>
            </w:r>
          </w:p>
        </w:tc>
        <w:tc>
          <w:tcPr>
            <w:tcW w:w="1480" w:type="dxa"/>
            <w:vAlign w:val="center"/>
          </w:tcPr>
          <w:p w14:paraId="73DF6875"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0,42</w:t>
            </w:r>
          </w:p>
        </w:tc>
        <w:tc>
          <w:tcPr>
            <w:tcW w:w="1480" w:type="dxa"/>
            <w:vAlign w:val="center"/>
          </w:tcPr>
          <w:p w14:paraId="5CB7422B"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0,40</w:t>
            </w:r>
          </w:p>
        </w:tc>
        <w:tc>
          <w:tcPr>
            <w:tcW w:w="1480" w:type="dxa"/>
            <w:vAlign w:val="center"/>
          </w:tcPr>
          <w:p w14:paraId="7D726620"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0,50</w:t>
            </w:r>
          </w:p>
        </w:tc>
        <w:tc>
          <w:tcPr>
            <w:tcW w:w="1480" w:type="dxa"/>
            <w:vAlign w:val="center"/>
          </w:tcPr>
          <w:p w14:paraId="28C4D928"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0,73</w:t>
            </w:r>
          </w:p>
        </w:tc>
      </w:tr>
      <w:tr w:rsidR="0046058C" w:rsidRPr="00D66777" w14:paraId="51D2BFC9" w14:textId="77777777" w:rsidTr="00613E05">
        <w:tc>
          <w:tcPr>
            <w:tcW w:w="1668" w:type="dxa"/>
            <w:vAlign w:val="center"/>
          </w:tcPr>
          <w:p w14:paraId="75ED1F0D"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20 - 40</w:t>
            </w:r>
          </w:p>
        </w:tc>
        <w:tc>
          <w:tcPr>
            <w:tcW w:w="1479" w:type="dxa"/>
            <w:vAlign w:val="center"/>
          </w:tcPr>
          <w:p w14:paraId="24CD1EB3"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0,20</w:t>
            </w:r>
          </w:p>
        </w:tc>
        <w:tc>
          <w:tcPr>
            <w:tcW w:w="1480" w:type="dxa"/>
            <w:vAlign w:val="center"/>
          </w:tcPr>
          <w:p w14:paraId="6C1F7EEF"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0,25</w:t>
            </w:r>
          </w:p>
        </w:tc>
        <w:tc>
          <w:tcPr>
            <w:tcW w:w="1480" w:type="dxa"/>
            <w:vAlign w:val="center"/>
          </w:tcPr>
          <w:p w14:paraId="0F5582B9"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0,20</w:t>
            </w:r>
          </w:p>
        </w:tc>
        <w:tc>
          <w:tcPr>
            <w:tcW w:w="1480" w:type="dxa"/>
            <w:vAlign w:val="center"/>
          </w:tcPr>
          <w:p w14:paraId="5E84BC43"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0,70</w:t>
            </w:r>
          </w:p>
        </w:tc>
        <w:tc>
          <w:tcPr>
            <w:tcW w:w="1480" w:type="dxa"/>
            <w:vAlign w:val="center"/>
          </w:tcPr>
          <w:p w14:paraId="25373401"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1,06</w:t>
            </w:r>
          </w:p>
        </w:tc>
      </w:tr>
      <w:tr w:rsidR="0046058C" w:rsidRPr="00D66777" w14:paraId="012D12F0" w14:textId="77777777" w:rsidTr="00613E05">
        <w:tc>
          <w:tcPr>
            <w:tcW w:w="1668" w:type="dxa"/>
            <w:vAlign w:val="center"/>
          </w:tcPr>
          <w:p w14:paraId="1D146F6B"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40 - 60</w:t>
            </w:r>
          </w:p>
        </w:tc>
        <w:tc>
          <w:tcPr>
            <w:tcW w:w="1479" w:type="dxa"/>
            <w:vAlign w:val="center"/>
          </w:tcPr>
          <w:p w14:paraId="340316D7"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1,05</w:t>
            </w:r>
          </w:p>
        </w:tc>
        <w:tc>
          <w:tcPr>
            <w:tcW w:w="1480" w:type="dxa"/>
            <w:vAlign w:val="center"/>
          </w:tcPr>
          <w:p w14:paraId="75900E11"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1,30</w:t>
            </w:r>
          </w:p>
        </w:tc>
        <w:tc>
          <w:tcPr>
            <w:tcW w:w="1480" w:type="dxa"/>
            <w:vAlign w:val="center"/>
          </w:tcPr>
          <w:p w14:paraId="3278ABD2"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1,50</w:t>
            </w:r>
          </w:p>
        </w:tc>
        <w:tc>
          <w:tcPr>
            <w:tcW w:w="1480" w:type="dxa"/>
            <w:vAlign w:val="center"/>
          </w:tcPr>
          <w:p w14:paraId="5A6464B0"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1,85</w:t>
            </w:r>
          </w:p>
        </w:tc>
        <w:tc>
          <w:tcPr>
            <w:tcW w:w="1480" w:type="dxa"/>
            <w:vAlign w:val="center"/>
          </w:tcPr>
          <w:p w14:paraId="5877A621"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1,92</w:t>
            </w:r>
          </w:p>
        </w:tc>
      </w:tr>
      <w:tr w:rsidR="0046058C" w:rsidRPr="00D66777" w14:paraId="381A4A54" w14:textId="77777777" w:rsidTr="00613E05">
        <w:tc>
          <w:tcPr>
            <w:tcW w:w="1668" w:type="dxa"/>
            <w:vAlign w:val="center"/>
          </w:tcPr>
          <w:p w14:paraId="393C3796"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60 - 80</w:t>
            </w:r>
          </w:p>
        </w:tc>
        <w:tc>
          <w:tcPr>
            <w:tcW w:w="1479" w:type="dxa"/>
            <w:vAlign w:val="center"/>
          </w:tcPr>
          <w:p w14:paraId="562D4A63"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1,32</w:t>
            </w:r>
          </w:p>
        </w:tc>
        <w:tc>
          <w:tcPr>
            <w:tcW w:w="1480" w:type="dxa"/>
            <w:vAlign w:val="center"/>
          </w:tcPr>
          <w:p w14:paraId="228B958D"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1,55</w:t>
            </w:r>
          </w:p>
        </w:tc>
        <w:tc>
          <w:tcPr>
            <w:tcW w:w="1480" w:type="dxa"/>
            <w:vAlign w:val="center"/>
          </w:tcPr>
          <w:p w14:paraId="5FF5170A"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1,70</w:t>
            </w:r>
          </w:p>
        </w:tc>
        <w:tc>
          <w:tcPr>
            <w:tcW w:w="1480" w:type="dxa"/>
            <w:vAlign w:val="center"/>
          </w:tcPr>
          <w:p w14:paraId="5881CC26"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2,00</w:t>
            </w:r>
          </w:p>
        </w:tc>
        <w:tc>
          <w:tcPr>
            <w:tcW w:w="1480" w:type="dxa"/>
            <w:vAlign w:val="center"/>
          </w:tcPr>
          <w:p w14:paraId="0681AEC4" w14:textId="77777777" w:rsidR="0046058C" w:rsidRPr="00D66777" w:rsidRDefault="0046058C" w:rsidP="00793FB2">
            <w:pPr>
              <w:jc w:val="center"/>
              <w:rPr>
                <w:rFonts w:ascii="Montserrat" w:hAnsi="Montserrat"/>
                <w:sz w:val="16"/>
                <w:szCs w:val="16"/>
              </w:rPr>
            </w:pPr>
            <w:r w:rsidRPr="00D66777">
              <w:rPr>
                <w:rFonts w:ascii="Montserrat" w:hAnsi="Montserrat"/>
                <w:sz w:val="16"/>
                <w:szCs w:val="16"/>
              </w:rPr>
              <w:t>2,33</w:t>
            </w:r>
          </w:p>
        </w:tc>
      </w:tr>
    </w:tbl>
    <w:p w14:paraId="63A24A09" w14:textId="77777777" w:rsidR="0046058C" w:rsidRPr="00F1477D" w:rsidRDefault="0046058C" w:rsidP="0046058C">
      <w:pPr>
        <w:ind w:firstLine="284"/>
        <w:jc w:val="both"/>
        <w:rPr>
          <w:rFonts w:ascii="Arial Narrow" w:hAnsi="Arial Narrow"/>
        </w:rPr>
      </w:pPr>
    </w:p>
    <w:p w14:paraId="63FF2D15" w14:textId="3A61268E" w:rsidR="0046058C" w:rsidRPr="00D66777" w:rsidRDefault="0046058C" w:rsidP="00D66777">
      <w:pPr>
        <w:pStyle w:val="Sarakstarindkopa"/>
        <w:numPr>
          <w:ilvl w:val="3"/>
          <w:numId w:val="8"/>
        </w:numPr>
        <w:spacing w:before="120" w:after="160" w:line="288" w:lineRule="auto"/>
        <w:ind w:left="1276" w:hanging="850"/>
        <w:jc w:val="both"/>
        <w:rPr>
          <w:rFonts w:ascii="Montserrat" w:hAnsi="Montserrat"/>
          <w:sz w:val="22"/>
          <w:szCs w:val="22"/>
        </w:rPr>
      </w:pPr>
      <w:r w:rsidRPr="00D66777">
        <w:rPr>
          <w:rFonts w:ascii="Montserrat" w:hAnsi="Montserrat"/>
          <w:sz w:val="22"/>
          <w:szCs w:val="22"/>
        </w:rPr>
        <w:t xml:space="preserve">Maza rādiusa plāna līknēs CSNg skaits uz 1 miljonu </w:t>
      </w:r>
      <w:proofErr w:type="spellStart"/>
      <w:r w:rsidRPr="00D66777">
        <w:rPr>
          <w:rFonts w:ascii="Montserrat" w:hAnsi="Montserrat"/>
          <w:sz w:val="22"/>
          <w:szCs w:val="22"/>
        </w:rPr>
        <w:t>autokilometru</w:t>
      </w:r>
      <w:proofErr w:type="spellEnd"/>
      <w:r w:rsidRPr="00D66777">
        <w:rPr>
          <w:rFonts w:ascii="Montserrat" w:hAnsi="Montserrat"/>
          <w:sz w:val="22"/>
          <w:szCs w:val="22"/>
        </w:rPr>
        <w:t xml:space="preserve"> neatkarīgi no </w:t>
      </w:r>
      <w:proofErr w:type="spellStart"/>
      <w:r w:rsidRPr="00D66777">
        <w:rPr>
          <w:rFonts w:ascii="Montserrat" w:hAnsi="Montserrat"/>
          <w:sz w:val="22"/>
          <w:szCs w:val="22"/>
        </w:rPr>
        <w:t>garenslīpuma</w:t>
      </w:r>
      <w:proofErr w:type="spellEnd"/>
      <w:r w:rsidRPr="00D66777">
        <w:rPr>
          <w:rFonts w:ascii="Montserrat" w:hAnsi="Montserrat"/>
          <w:sz w:val="22"/>
          <w:szCs w:val="22"/>
        </w:rPr>
        <w:t xml:space="preserve"> strauji pieaug un</w:t>
      </w:r>
      <w:r w:rsidR="00374C1E" w:rsidRPr="00D66777">
        <w:rPr>
          <w:rFonts w:ascii="Montserrat" w:hAnsi="Montserrat"/>
          <w:sz w:val="22"/>
          <w:szCs w:val="22"/>
        </w:rPr>
        <w:t>:</w:t>
      </w:r>
    </w:p>
    <w:p w14:paraId="27906A6E" w14:textId="0C3EDCE3" w:rsidR="00374C1E" w:rsidRPr="00D66777" w:rsidRDefault="00374C1E" w:rsidP="00D66777">
      <w:pPr>
        <w:pStyle w:val="Sarakstarindkopa"/>
        <w:numPr>
          <w:ilvl w:val="0"/>
          <w:numId w:val="27"/>
        </w:numPr>
        <w:spacing w:before="120" w:after="160" w:line="288" w:lineRule="auto"/>
        <w:ind w:left="851" w:hanging="425"/>
        <w:jc w:val="both"/>
        <w:rPr>
          <w:rFonts w:ascii="Montserrat" w:hAnsi="Montserrat"/>
          <w:sz w:val="22"/>
          <w:szCs w:val="22"/>
        </w:rPr>
      </w:pPr>
      <w:r w:rsidRPr="00D66777">
        <w:rPr>
          <w:rFonts w:ascii="Montserrat" w:hAnsi="Montserrat"/>
          <w:sz w:val="22"/>
          <w:szCs w:val="22"/>
        </w:rPr>
        <w:t xml:space="preserve">pie R = 125 līdz 250 m ir </w:t>
      </w:r>
      <w:r w:rsidRPr="00D66777">
        <w:rPr>
          <w:rFonts w:ascii="Montserrat" w:hAnsi="Montserrat"/>
          <w:sz w:val="22"/>
          <w:szCs w:val="22"/>
        </w:rPr>
        <w:tab/>
        <w:t>4,44;</w:t>
      </w:r>
    </w:p>
    <w:p w14:paraId="3C10D5CD" w14:textId="77CA642A" w:rsidR="00374C1E" w:rsidRPr="00D66777" w:rsidRDefault="00374C1E" w:rsidP="00D66777">
      <w:pPr>
        <w:pStyle w:val="Sarakstarindkopa"/>
        <w:numPr>
          <w:ilvl w:val="0"/>
          <w:numId w:val="27"/>
        </w:numPr>
        <w:spacing w:before="120" w:after="160" w:line="288" w:lineRule="auto"/>
        <w:ind w:left="851" w:hanging="425"/>
        <w:jc w:val="both"/>
        <w:rPr>
          <w:rFonts w:ascii="Montserrat" w:hAnsi="Montserrat"/>
          <w:sz w:val="22"/>
          <w:szCs w:val="22"/>
        </w:rPr>
      </w:pPr>
      <w:r w:rsidRPr="00D66777">
        <w:rPr>
          <w:rFonts w:ascii="Montserrat" w:hAnsi="Montserrat"/>
          <w:sz w:val="22"/>
          <w:szCs w:val="22"/>
        </w:rPr>
        <w:t xml:space="preserve">pie R &lt; 125 m ir </w:t>
      </w:r>
      <w:r w:rsidRPr="00D66777">
        <w:rPr>
          <w:rFonts w:ascii="Montserrat" w:hAnsi="Montserrat"/>
          <w:sz w:val="22"/>
          <w:szCs w:val="22"/>
        </w:rPr>
        <w:tab/>
      </w:r>
      <w:r w:rsidRPr="00D66777">
        <w:rPr>
          <w:rFonts w:ascii="Montserrat" w:hAnsi="Montserrat"/>
          <w:sz w:val="22"/>
          <w:szCs w:val="22"/>
        </w:rPr>
        <w:tab/>
        <w:t>12,12.</w:t>
      </w:r>
    </w:p>
    <w:p w14:paraId="525F098E" w14:textId="1913855B" w:rsidR="0046058C" w:rsidRPr="00D66777" w:rsidRDefault="00374C1E" w:rsidP="00D66777">
      <w:pPr>
        <w:pStyle w:val="Sarakstarindkopa"/>
        <w:numPr>
          <w:ilvl w:val="3"/>
          <w:numId w:val="8"/>
        </w:numPr>
        <w:spacing w:before="120" w:after="160" w:line="288" w:lineRule="auto"/>
        <w:ind w:hanging="862"/>
        <w:jc w:val="both"/>
        <w:rPr>
          <w:rFonts w:ascii="Montserrat" w:hAnsi="Montserrat"/>
          <w:sz w:val="22"/>
          <w:szCs w:val="22"/>
        </w:rPr>
      </w:pPr>
      <w:r w:rsidRPr="00D66777">
        <w:rPr>
          <w:rFonts w:ascii="Montserrat" w:hAnsi="Montserrat"/>
          <w:sz w:val="22"/>
          <w:szCs w:val="22"/>
        </w:rPr>
        <w:t>T</w:t>
      </w:r>
      <w:r w:rsidR="0046058C" w:rsidRPr="00D66777">
        <w:rPr>
          <w:rFonts w:ascii="Montserrat" w:hAnsi="Montserrat"/>
          <w:sz w:val="22"/>
          <w:szCs w:val="22"/>
        </w:rPr>
        <w:t xml:space="preserve">abulā </w:t>
      </w:r>
      <w:r w:rsidRPr="00D66777">
        <w:rPr>
          <w:rFonts w:ascii="Montserrat" w:hAnsi="Montserrat"/>
          <w:sz w:val="22"/>
          <w:szCs w:val="22"/>
        </w:rPr>
        <w:t xml:space="preserve">Nr. </w:t>
      </w:r>
      <w:r w:rsidR="00127D71" w:rsidRPr="00D66777">
        <w:rPr>
          <w:rFonts w:ascii="Montserrat" w:hAnsi="Montserrat"/>
          <w:sz w:val="22"/>
          <w:szCs w:val="22"/>
        </w:rPr>
        <w:t>27</w:t>
      </w:r>
      <w:r w:rsidRPr="00D66777">
        <w:rPr>
          <w:rFonts w:ascii="Montserrat" w:hAnsi="Montserrat"/>
          <w:sz w:val="22"/>
          <w:szCs w:val="22"/>
        </w:rPr>
        <w:t xml:space="preserve"> ir sniegts </w:t>
      </w:r>
      <w:r w:rsidR="0046058C" w:rsidRPr="00D66777">
        <w:rPr>
          <w:rFonts w:ascii="Montserrat" w:hAnsi="Montserrat"/>
          <w:sz w:val="22"/>
          <w:szCs w:val="22"/>
        </w:rPr>
        <w:t xml:space="preserve">CSNg </w:t>
      </w:r>
      <w:r w:rsidRPr="00D66777">
        <w:rPr>
          <w:rFonts w:ascii="Montserrat" w:hAnsi="Montserrat"/>
          <w:sz w:val="22"/>
          <w:szCs w:val="22"/>
        </w:rPr>
        <w:t xml:space="preserve">izmaksu </w:t>
      </w:r>
      <w:r w:rsidR="0046058C" w:rsidRPr="00D66777">
        <w:rPr>
          <w:rFonts w:ascii="Montserrat" w:hAnsi="Montserrat"/>
          <w:sz w:val="22"/>
          <w:szCs w:val="22"/>
        </w:rPr>
        <w:t>vērtējums 20</w:t>
      </w:r>
      <w:r w:rsidR="0027424F" w:rsidRPr="00D66777">
        <w:rPr>
          <w:rFonts w:ascii="Montserrat" w:hAnsi="Montserrat"/>
          <w:sz w:val="22"/>
          <w:szCs w:val="22"/>
        </w:rPr>
        <w:t>1</w:t>
      </w:r>
      <w:r w:rsidRPr="00D66777">
        <w:rPr>
          <w:rFonts w:ascii="Montserrat" w:hAnsi="Montserrat"/>
          <w:sz w:val="22"/>
          <w:szCs w:val="22"/>
        </w:rPr>
        <w:t>9</w:t>
      </w:r>
      <w:r w:rsidR="0046058C" w:rsidRPr="00D66777">
        <w:rPr>
          <w:rFonts w:ascii="Montserrat" w:hAnsi="Montserrat"/>
          <w:sz w:val="22"/>
          <w:szCs w:val="22"/>
        </w:rPr>
        <w:t xml:space="preserve">. gadam </w:t>
      </w:r>
      <w:r w:rsidRPr="00D66777">
        <w:rPr>
          <w:rFonts w:ascii="Montserrat" w:hAnsi="Montserrat"/>
          <w:sz w:val="22"/>
          <w:szCs w:val="22"/>
        </w:rPr>
        <w:t xml:space="preserve">balstoties uz </w:t>
      </w:r>
      <w:r w:rsidR="007C7CC4" w:rsidRPr="00D66777">
        <w:rPr>
          <w:rFonts w:ascii="Montserrat" w:hAnsi="Montserrat"/>
          <w:sz w:val="22"/>
          <w:szCs w:val="22"/>
        </w:rPr>
        <w:t>LVC 2017. gadā sagatavoto metodoloģisko materiālu “Ceļu satiksmes negadījumu rezultātā valstij radīto tautsaimniecības zaudējumu aprēķina metodika”, vērtību noteikšanai izmantojot 2018. gada datus.</w:t>
      </w:r>
    </w:p>
    <w:p w14:paraId="1B5D7807" w14:textId="3C74A343" w:rsidR="0046058C" w:rsidRPr="00D66777" w:rsidRDefault="00374C1E" w:rsidP="00374C1E">
      <w:pPr>
        <w:pStyle w:val="Parakstszemobjekta"/>
        <w:spacing w:after="0"/>
        <w:rPr>
          <w:rFonts w:ascii="Montserrat" w:hAnsi="Montserrat"/>
          <w:b/>
          <w:bCs/>
          <w:i w:val="0"/>
          <w:iCs w:val="0"/>
          <w:color w:val="auto"/>
          <w:sz w:val="22"/>
          <w:szCs w:val="22"/>
        </w:rPr>
      </w:pPr>
      <w:bookmarkStart w:id="68" w:name="_Toc11314560"/>
      <w:r w:rsidRPr="00D66777">
        <w:rPr>
          <w:rFonts w:ascii="Montserrat" w:hAnsi="Montserrat"/>
          <w:b/>
          <w:bCs/>
          <w:i w:val="0"/>
          <w:iCs w:val="0"/>
          <w:color w:val="auto"/>
          <w:sz w:val="22"/>
          <w:szCs w:val="22"/>
        </w:rPr>
        <w:t xml:space="preserve">Tabula </w:t>
      </w:r>
      <w:r w:rsidRPr="00D66777">
        <w:rPr>
          <w:rFonts w:ascii="Montserrat" w:hAnsi="Montserrat"/>
          <w:b/>
          <w:bCs/>
          <w:i w:val="0"/>
          <w:iCs w:val="0"/>
          <w:color w:val="auto"/>
          <w:sz w:val="22"/>
          <w:szCs w:val="22"/>
        </w:rPr>
        <w:fldChar w:fldCharType="begin"/>
      </w:r>
      <w:r w:rsidRPr="00D66777">
        <w:rPr>
          <w:rFonts w:ascii="Montserrat" w:hAnsi="Montserrat"/>
          <w:b/>
          <w:bCs/>
          <w:i w:val="0"/>
          <w:iCs w:val="0"/>
          <w:color w:val="auto"/>
          <w:sz w:val="22"/>
          <w:szCs w:val="22"/>
        </w:rPr>
        <w:instrText xml:space="preserve"> SEQ Tabula \* ARABIC </w:instrText>
      </w:r>
      <w:r w:rsidRPr="00D66777">
        <w:rPr>
          <w:rFonts w:ascii="Montserrat" w:hAnsi="Montserrat"/>
          <w:b/>
          <w:bCs/>
          <w:i w:val="0"/>
          <w:iCs w:val="0"/>
          <w:color w:val="auto"/>
          <w:sz w:val="22"/>
          <w:szCs w:val="22"/>
        </w:rPr>
        <w:fldChar w:fldCharType="separate"/>
      </w:r>
      <w:r w:rsidR="00B663FF" w:rsidRPr="00D66777">
        <w:rPr>
          <w:rFonts w:ascii="Montserrat" w:hAnsi="Montserrat"/>
          <w:b/>
          <w:bCs/>
          <w:i w:val="0"/>
          <w:iCs w:val="0"/>
          <w:noProof/>
          <w:color w:val="auto"/>
          <w:sz w:val="22"/>
          <w:szCs w:val="22"/>
        </w:rPr>
        <w:t>27</w:t>
      </w:r>
      <w:r w:rsidRPr="00D66777">
        <w:rPr>
          <w:rFonts w:ascii="Montserrat" w:hAnsi="Montserrat"/>
          <w:b/>
          <w:bCs/>
          <w:i w:val="0"/>
          <w:iCs w:val="0"/>
          <w:color w:val="auto"/>
          <w:sz w:val="22"/>
          <w:szCs w:val="22"/>
        </w:rPr>
        <w:fldChar w:fldCharType="end"/>
      </w:r>
      <w:r w:rsidRPr="00D66777">
        <w:rPr>
          <w:rFonts w:ascii="Montserrat" w:hAnsi="Montserrat"/>
          <w:b/>
          <w:bCs/>
          <w:i w:val="0"/>
          <w:iCs w:val="0"/>
          <w:color w:val="auto"/>
          <w:sz w:val="22"/>
          <w:szCs w:val="22"/>
        </w:rPr>
        <w:t xml:space="preserve"> CSNg radīto ekonomisko izmaksu novērtējums 2019. gada cenās</w:t>
      </w:r>
      <w:bookmarkEnd w:id="68"/>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
        <w:gridCol w:w="6773"/>
        <w:gridCol w:w="1559"/>
      </w:tblGrid>
      <w:tr w:rsidR="00374C1E" w:rsidRPr="00D66777" w14:paraId="6C06F49C" w14:textId="77777777" w:rsidTr="00BC57C7">
        <w:trPr>
          <w:tblHeader/>
        </w:trPr>
        <w:tc>
          <w:tcPr>
            <w:tcW w:w="740" w:type="dxa"/>
            <w:shd w:val="clear" w:color="auto" w:fill="D9D9D9" w:themeFill="background1" w:themeFillShade="D9"/>
          </w:tcPr>
          <w:p w14:paraId="0C117AC8" w14:textId="4A3F3E93" w:rsidR="00374C1E" w:rsidRPr="00D66777" w:rsidRDefault="00374C1E" w:rsidP="00374C1E">
            <w:pPr>
              <w:jc w:val="center"/>
              <w:rPr>
                <w:rFonts w:ascii="Montserrat" w:hAnsi="Montserrat"/>
                <w:b/>
                <w:bCs/>
                <w:sz w:val="20"/>
                <w:szCs w:val="20"/>
              </w:rPr>
            </w:pPr>
            <w:r w:rsidRPr="00D66777">
              <w:rPr>
                <w:rFonts w:ascii="Montserrat" w:hAnsi="Montserrat"/>
                <w:b/>
                <w:bCs/>
                <w:sz w:val="20"/>
                <w:szCs w:val="20"/>
              </w:rPr>
              <w:t>Nr.</w:t>
            </w:r>
          </w:p>
        </w:tc>
        <w:tc>
          <w:tcPr>
            <w:tcW w:w="6773" w:type="dxa"/>
            <w:shd w:val="clear" w:color="auto" w:fill="D9D9D9" w:themeFill="background1" w:themeFillShade="D9"/>
          </w:tcPr>
          <w:p w14:paraId="5A9361A0" w14:textId="65530B94" w:rsidR="00374C1E" w:rsidRPr="00D66777" w:rsidRDefault="00374C1E" w:rsidP="00374C1E">
            <w:pPr>
              <w:jc w:val="center"/>
              <w:rPr>
                <w:rFonts w:ascii="Montserrat" w:hAnsi="Montserrat"/>
                <w:b/>
                <w:bCs/>
                <w:sz w:val="20"/>
                <w:szCs w:val="20"/>
              </w:rPr>
            </w:pPr>
            <w:r w:rsidRPr="00D66777">
              <w:rPr>
                <w:rFonts w:ascii="Montserrat" w:hAnsi="Montserrat"/>
                <w:b/>
                <w:bCs/>
                <w:sz w:val="20"/>
                <w:szCs w:val="20"/>
              </w:rPr>
              <w:t>CSNg zaudējumu veids</w:t>
            </w:r>
          </w:p>
        </w:tc>
        <w:tc>
          <w:tcPr>
            <w:tcW w:w="1559" w:type="dxa"/>
            <w:shd w:val="clear" w:color="auto" w:fill="D9D9D9" w:themeFill="background1" w:themeFillShade="D9"/>
          </w:tcPr>
          <w:p w14:paraId="00AF9C2C" w14:textId="1A08B1A2" w:rsidR="00374C1E" w:rsidRPr="00D66777" w:rsidRDefault="00374C1E" w:rsidP="00374C1E">
            <w:pPr>
              <w:jc w:val="center"/>
              <w:rPr>
                <w:rFonts w:ascii="Montserrat" w:hAnsi="Montserrat"/>
                <w:b/>
                <w:bCs/>
                <w:sz w:val="20"/>
                <w:szCs w:val="20"/>
              </w:rPr>
            </w:pPr>
            <w:smartTag w:uri="schemas-tilde-lv/tildestengine" w:element="currency2">
              <w:smartTagPr>
                <w:attr w:name="currency_id" w:val="16"/>
                <w:attr w:name="currency_key" w:val="EUR"/>
                <w:attr w:name="currency_value" w:val="1"/>
                <w:attr w:name="currency_text" w:val="EUR"/>
              </w:smartTagPr>
              <w:r w:rsidRPr="00D66777">
                <w:rPr>
                  <w:rFonts w:ascii="Montserrat" w:hAnsi="Montserrat"/>
                  <w:b/>
                  <w:bCs/>
                  <w:sz w:val="20"/>
                  <w:szCs w:val="20"/>
                </w:rPr>
                <w:t>EUR</w:t>
              </w:r>
            </w:smartTag>
          </w:p>
        </w:tc>
      </w:tr>
      <w:tr w:rsidR="00374C1E" w:rsidRPr="00D66777" w14:paraId="29A49522" w14:textId="77777777" w:rsidTr="00BC57C7">
        <w:trPr>
          <w:tblHeader/>
        </w:trPr>
        <w:tc>
          <w:tcPr>
            <w:tcW w:w="740" w:type="dxa"/>
            <w:shd w:val="clear" w:color="auto" w:fill="D9D9D9" w:themeFill="background1" w:themeFillShade="D9"/>
          </w:tcPr>
          <w:p w14:paraId="0569804B" w14:textId="29FA112B" w:rsidR="00374C1E" w:rsidRPr="00D66777" w:rsidRDefault="00374C1E" w:rsidP="00374C1E">
            <w:pPr>
              <w:jc w:val="center"/>
              <w:rPr>
                <w:rFonts w:ascii="Montserrat" w:hAnsi="Montserrat"/>
                <w:sz w:val="20"/>
                <w:szCs w:val="20"/>
              </w:rPr>
            </w:pPr>
            <w:r w:rsidRPr="00D66777">
              <w:rPr>
                <w:rFonts w:ascii="Montserrat" w:hAnsi="Montserrat"/>
                <w:sz w:val="20"/>
                <w:szCs w:val="20"/>
              </w:rPr>
              <w:t>1</w:t>
            </w:r>
          </w:p>
        </w:tc>
        <w:tc>
          <w:tcPr>
            <w:tcW w:w="6773" w:type="dxa"/>
            <w:shd w:val="clear" w:color="auto" w:fill="D9D9D9" w:themeFill="background1" w:themeFillShade="D9"/>
          </w:tcPr>
          <w:p w14:paraId="3B6B7A50" w14:textId="797173F6" w:rsidR="00374C1E" w:rsidRPr="00D66777" w:rsidRDefault="00374C1E" w:rsidP="00374C1E">
            <w:pPr>
              <w:jc w:val="center"/>
              <w:rPr>
                <w:rFonts w:ascii="Montserrat" w:hAnsi="Montserrat"/>
                <w:sz w:val="20"/>
                <w:szCs w:val="20"/>
              </w:rPr>
            </w:pPr>
            <w:r w:rsidRPr="00D66777">
              <w:rPr>
                <w:rFonts w:ascii="Montserrat" w:hAnsi="Montserrat"/>
                <w:sz w:val="20"/>
                <w:szCs w:val="20"/>
              </w:rPr>
              <w:t>2</w:t>
            </w:r>
          </w:p>
        </w:tc>
        <w:tc>
          <w:tcPr>
            <w:tcW w:w="1559" w:type="dxa"/>
            <w:shd w:val="clear" w:color="auto" w:fill="D9D9D9" w:themeFill="background1" w:themeFillShade="D9"/>
          </w:tcPr>
          <w:p w14:paraId="25402A54" w14:textId="107AA04D" w:rsidR="00374C1E" w:rsidRPr="00D66777" w:rsidRDefault="00374C1E" w:rsidP="00374C1E">
            <w:pPr>
              <w:jc w:val="center"/>
              <w:rPr>
                <w:rFonts w:ascii="Montserrat" w:hAnsi="Montserrat"/>
                <w:sz w:val="20"/>
                <w:szCs w:val="20"/>
              </w:rPr>
            </w:pPr>
            <w:r w:rsidRPr="00D66777">
              <w:rPr>
                <w:rFonts w:ascii="Montserrat" w:hAnsi="Montserrat"/>
                <w:sz w:val="20"/>
                <w:szCs w:val="20"/>
              </w:rPr>
              <w:t>3</w:t>
            </w:r>
          </w:p>
        </w:tc>
      </w:tr>
      <w:tr w:rsidR="007C7CC4" w:rsidRPr="00D66777" w14:paraId="664D0548" w14:textId="77777777" w:rsidTr="00BC57C7">
        <w:tc>
          <w:tcPr>
            <w:tcW w:w="740" w:type="dxa"/>
            <w:vAlign w:val="center"/>
          </w:tcPr>
          <w:p w14:paraId="384C5459" w14:textId="7929AABA" w:rsidR="007C7CC4" w:rsidRPr="00D66777" w:rsidRDefault="007C7CC4" w:rsidP="007C7CC4">
            <w:pPr>
              <w:jc w:val="center"/>
              <w:rPr>
                <w:rFonts w:ascii="Montserrat" w:hAnsi="Montserrat"/>
                <w:sz w:val="20"/>
                <w:szCs w:val="20"/>
              </w:rPr>
            </w:pPr>
            <w:r w:rsidRPr="00D66777">
              <w:rPr>
                <w:rFonts w:ascii="Montserrat" w:hAnsi="Montserrat"/>
                <w:sz w:val="20"/>
                <w:szCs w:val="20"/>
              </w:rPr>
              <w:t>1</w:t>
            </w:r>
          </w:p>
        </w:tc>
        <w:tc>
          <w:tcPr>
            <w:tcW w:w="6773" w:type="dxa"/>
            <w:vAlign w:val="bottom"/>
          </w:tcPr>
          <w:p w14:paraId="3D57C173" w14:textId="14270B7E" w:rsidR="007C7CC4" w:rsidRPr="00D66777" w:rsidRDefault="007C7CC4" w:rsidP="007C7CC4">
            <w:pPr>
              <w:rPr>
                <w:rFonts w:ascii="Montserrat" w:hAnsi="Montserrat"/>
                <w:sz w:val="20"/>
                <w:szCs w:val="20"/>
              </w:rPr>
            </w:pPr>
            <w:r w:rsidRPr="00D66777">
              <w:rPr>
                <w:rFonts w:ascii="Montserrat" w:hAnsi="Montserrat"/>
                <w:sz w:val="20"/>
                <w:szCs w:val="20"/>
              </w:rPr>
              <w:t>Zaudējumi, ko rada vidēji viens CSNg bez cietušajiem (viegls CSNg bez ievainotajiem, tikai materiālie zaudējumi)</w:t>
            </w:r>
          </w:p>
        </w:tc>
        <w:tc>
          <w:tcPr>
            <w:tcW w:w="1559" w:type="dxa"/>
            <w:vAlign w:val="center"/>
          </w:tcPr>
          <w:p w14:paraId="5C954A37" w14:textId="786C8677" w:rsidR="007C7CC4" w:rsidRPr="00D66777" w:rsidRDefault="00E55F54" w:rsidP="007C7CC4">
            <w:pPr>
              <w:jc w:val="center"/>
              <w:rPr>
                <w:rFonts w:ascii="Montserrat" w:hAnsi="Montserrat"/>
                <w:sz w:val="20"/>
                <w:szCs w:val="20"/>
              </w:rPr>
            </w:pPr>
            <w:r w:rsidRPr="00D66777">
              <w:rPr>
                <w:rFonts w:ascii="Montserrat" w:hAnsi="Montserrat"/>
                <w:sz w:val="20"/>
                <w:szCs w:val="20"/>
              </w:rPr>
              <w:t>2 254</w:t>
            </w:r>
          </w:p>
        </w:tc>
      </w:tr>
      <w:tr w:rsidR="007C7CC4" w:rsidRPr="00D66777" w14:paraId="318C1BBA" w14:textId="77777777" w:rsidTr="00BC57C7">
        <w:tc>
          <w:tcPr>
            <w:tcW w:w="740" w:type="dxa"/>
            <w:vAlign w:val="center"/>
          </w:tcPr>
          <w:p w14:paraId="10A8CDA9" w14:textId="4E87A884" w:rsidR="007C7CC4" w:rsidRPr="00D66777" w:rsidRDefault="007C7CC4" w:rsidP="007C7CC4">
            <w:pPr>
              <w:jc w:val="center"/>
              <w:rPr>
                <w:rFonts w:ascii="Montserrat" w:hAnsi="Montserrat"/>
                <w:sz w:val="20"/>
                <w:szCs w:val="20"/>
              </w:rPr>
            </w:pPr>
            <w:r w:rsidRPr="00D66777">
              <w:rPr>
                <w:rFonts w:ascii="Montserrat" w:hAnsi="Montserrat"/>
                <w:sz w:val="20"/>
                <w:szCs w:val="20"/>
              </w:rPr>
              <w:t>2</w:t>
            </w:r>
          </w:p>
        </w:tc>
        <w:tc>
          <w:tcPr>
            <w:tcW w:w="6773" w:type="dxa"/>
            <w:vAlign w:val="bottom"/>
          </w:tcPr>
          <w:p w14:paraId="5F4BA0CB" w14:textId="6A9F8F80" w:rsidR="007C7CC4" w:rsidRPr="00D66777" w:rsidRDefault="007C7CC4" w:rsidP="007C7CC4">
            <w:pPr>
              <w:rPr>
                <w:rFonts w:ascii="Montserrat" w:hAnsi="Montserrat"/>
                <w:sz w:val="20"/>
                <w:szCs w:val="20"/>
              </w:rPr>
            </w:pPr>
            <w:r w:rsidRPr="00D66777">
              <w:rPr>
                <w:rFonts w:ascii="Montserrat" w:hAnsi="Montserrat"/>
                <w:sz w:val="20"/>
                <w:szCs w:val="20"/>
              </w:rPr>
              <w:t>Ekonomiskie zaudējumi, ka rada vidēji viens CSNg viegli ievainotais</w:t>
            </w:r>
          </w:p>
        </w:tc>
        <w:tc>
          <w:tcPr>
            <w:tcW w:w="1559" w:type="dxa"/>
            <w:vAlign w:val="center"/>
          </w:tcPr>
          <w:p w14:paraId="62780607" w14:textId="6525C955" w:rsidR="007C7CC4" w:rsidRPr="00D66777" w:rsidRDefault="00E55F54" w:rsidP="007C7CC4">
            <w:pPr>
              <w:jc w:val="center"/>
              <w:rPr>
                <w:rFonts w:ascii="Montserrat" w:hAnsi="Montserrat"/>
                <w:sz w:val="20"/>
                <w:szCs w:val="20"/>
              </w:rPr>
            </w:pPr>
            <w:r w:rsidRPr="00D66777">
              <w:rPr>
                <w:rFonts w:ascii="Montserrat" w:hAnsi="Montserrat"/>
                <w:sz w:val="20"/>
                <w:szCs w:val="20"/>
              </w:rPr>
              <w:t>2 983</w:t>
            </w:r>
          </w:p>
        </w:tc>
      </w:tr>
      <w:tr w:rsidR="007C7CC4" w:rsidRPr="00D66777" w14:paraId="524544EE" w14:textId="77777777" w:rsidTr="00BC57C7">
        <w:tc>
          <w:tcPr>
            <w:tcW w:w="740" w:type="dxa"/>
            <w:vAlign w:val="center"/>
          </w:tcPr>
          <w:p w14:paraId="4CD48904" w14:textId="164BEAD4" w:rsidR="007C7CC4" w:rsidRPr="00D66777" w:rsidRDefault="007C7CC4" w:rsidP="007C7CC4">
            <w:pPr>
              <w:jc w:val="center"/>
              <w:rPr>
                <w:rFonts w:ascii="Montserrat" w:hAnsi="Montserrat"/>
                <w:sz w:val="20"/>
                <w:szCs w:val="20"/>
              </w:rPr>
            </w:pPr>
            <w:r w:rsidRPr="00D66777">
              <w:rPr>
                <w:rFonts w:ascii="Montserrat" w:hAnsi="Montserrat"/>
                <w:sz w:val="20"/>
                <w:szCs w:val="20"/>
              </w:rPr>
              <w:t>3</w:t>
            </w:r>
          </w:p>
        </w:tc>
        <w:tc>
          <w:tcPr>
            <w:tcW w:w="6773" w:type="dxa"/>
            <w:vAlign w:val="bottom"/>
          </w:tcPr>
          <w:p w14:paraId="634DBB56" w14:textId="56B85D79" w:rsidR="007C7CC4" w:rsidRPr="00D66777" w:rsidRDefault="007C7CC4" w:rsidP="007C7CC4">
            <w:pPr>
              <w:rPr>
                <w:rFonts w:ascii="Montserrat" w:hAnsi="Montserrat"/>
                <w:sz w:val="20"/>
                <w:szCs w:val="20"/>
              </w:rPr>
            </w:pPr>
            <w:r w:rsidRPr="00D66777">
              <w:rPr>
                <w:rFonts w:ascii="Montserrat" w:hAnsi="Montserrat"/>
                <w:sz w:val="20"/>
                <w:szCs w:val="20"/>
              </w:rPr>
              <w:t>Ekonomiskie zaudējumi, ko rada vidēji viens CSNg smagi ievainotais</w:t>
            </w:r>
          </w:p>
        </w:tc>
        <w:tc>
          <w:tcPr>
            <w:tcW w:w="1559" w:type="dxa"/>
            <w:vAlign w:val="center"/>
          </w:tcPr>
          <w:p w14:paraId="1D39ECFC" w14:textId="6C6050F2" w:rsidR="007C7CC4" w:rsidRPr="00D66777" w:rsidRDefault="00E55F54" w:rsidP="007C7CC4">
            <w:pPr>
              <w:jc w:val="center"/>
              <w:rPr>
                <w:rFonts w:ascii="Montserrat" w:hAnsi="Montserrat"/>
                <w:sz w:val="20"/>
                <w:szCs w:val="20"/>
              </w:rPr>
            </w:pPr>
            <w:r w:rsidRPr="00D66777">
              <w:rPr>
                <w:rFonts w:ascii="Montserrat" w:hAnsi="Montserrat"/>
                <w:sz w:val="20"/>
                <w:szCs w:val="20"/>
              </w:rPr>
              <w:t>17 192</w:t>
            </w:r>
          </w:p>
        </w:tc>
      </w:tr>
      <w:tr w:rsidR="007C7CC4" w:rsidRPr="00D66777" w14:paraId="757529A8" w14:textId="77777777" w:rsidTr="00BC57C7">
        <w:tc>
          <w:tcPr>
            <w:tcW w:w="740" w:type="dxa"/>
            <w:vAlign w:val="center"/>
          </w:tcPr>
          <w:p w14:paraId="4CB07C7A" w14:textId="631F0DAA" w:rsidR="007C7CC4" w:rsidRPr="00D66777" w:rsidRDefault="007C7CC4" w:rsidP="007C7CC4">
            <w:pPr>
              <w:jc w:val="center"/>
              <w:rPr>
                <w:rFonts w:ascii="Montserrat" w:hAnsi="Montserrat"/>
                <w:sz w:val="20"/>
                <w:szCs w:val="20"/>
              </w:rPr>
            </w:pPr>
            <w:r w:rsidRPr="00D66777">
              <w:rPr>
                <w:rFonts w:ascii="Montserrat" w:hAnsi="Montserrat"/>
                <w:sz w:val="20"/>
                <w:szCs w:val="20"/>
              </w:rPr>
              <w:t>4</w:t>
            </w:r>
          </w:p>
        </w:tc>
        <w:tc>
          <w:tcPr>
            <w:tcW w:w="6773" w:type="dxa"/>
            <w:vAlign w:val="bottom"/>
          </w:tcPr>
          <w:p w14:paraId="29A42FCF" w14:textId="390C542F" w:rsidR="007C7CC4" w:rsidRPr="00D66777" w:rsidRDefault="007C7CC4" w:rsidP="007C7CC4">
            <w:pPr>
              <w:rPr>
                <w:rFonts w:ascii="Montserrat" w:hAnsi="Montserrat"/>
                <w:sz w:val="20"/>
                <w:szCs w:val="20"/>
              </w:rPr>
            </w:pPr>
            <w:r w:rsidRPr="00D66777">
              <w:rPr>
                <w:rFonts w:ascii="Montserrat" w:hAnsi="Montserrat"/>
                <w:sz w:val="20"/>
                <w:szCs w:val="20"/>
              </w:rPr>
              <w:t>Ekonomiskie zaudējumi, ko rada vidēji viens CSNg bojā gājušais</w:t>
            </w:r>
          </w:p>
        </w:tc>
        <w:tc>
          <w:tcPr>
            <w:tcW w:w="1559" w:type="dxa"/>
            <w:vAlign w:val="center"/>
          </w:tcPr>
          <w:p w14:paraId="1ACAE9B9" w14:textId="0F1ACE2B" w:rsidR="007C7CC4" w:rsidRPr="00D66777" w:rsidRDefault="00E55F54" w:rsidP="007C7CC4">
            <w:pPr>
              <w:jc w:val="center"/>
              <w:rPr>
                <w:rFonts w:ascii="Montserrat" w:hAnsi="Montserrat"/>
                <w:sz w:val="20"/>
                <w:szCs w:val="20"/>
              </w:rPr>
            </w:pPr>
            <w:r w:rsidRPr="00D66777">
              <w:rPr>
                <w:rFonts w:ascii="Montserrat" w:hAnsi="Montserrat"/>
                <w:sz w:val="20"/>
                <w:szCs w:val="20"/>
              </w:rPr>
              <w:t>566 059</w:t>
            </w:r>
          </w:p>
        </w:tc>
      </w:tr>
      <w:tr w:rsidR="007C7CC4" w:rsidRPr="00D66777" w14:paraId="345E916A" w14:textId="77777777" w:rsidTr="00BC57C7">
        <w:tc>
          <w:tcPr>
            <w:tcW w:w="740" w:type="dxa"/>
            <w:vAlign w:val="center"/>
          </w:tcPr>
          <w:p w14:paraId="50678A0B" w14:textId="395C11C5" w:rsidR="007C7CC4" w:rsidRPr="00D66777" w:rsidRDefault="007C7CC4" w:rsidP="007C7CC4">
            <w:pPr>
              <w:jc w:val="center"/>
              <w:rPr>
                <w:rFonts w:ascii="Montserrat" w:hAnsi="Montserrat"/>
                <w:sz w:val="20"/>
                <w:szCs w:val="20"/>
              </w:rPr>
            </w:pPr>
            <w:r w:rsidRPr="00D66777">
              <w:rPr>
                <w:rFonts w:ascii="Montserrat" w:hAnsi="Montserrat"/>
                <w:sz w:val="20"/>
                <w:szCs w:val="20"/>
              </w:rPr>
              <w:t>5</w:t>
            </w:r>
          </w:p>
        </w:tc>
        <w:tc>
          <w:tcPr>
            <w:tcW w:w="6773" w:type="dxa"/>
            <w:vAlign w:val="bottom"/>
          </w:tcPr>
          <w:p w14:paraId="2F27A4E9" w14:textId="18C5461A" w:rsidR="007C7CC4" w:rsidRPr="00D66777" w:rsidRDefault="007C7CC4" w:rsidP="007C7CC4">
            <w:pPr>
              <w:rPr>
                <w:rFonts w:ascii="Montserrat" w:hAnsi="Montserrat"/>
                <w:sz w:val="20"/>
                <w:szCs w:val="20"/>
              </w:rPr>
            </w:pPr>
            <w:r w:rsidRPr="00D66777">
              <w:rPr>
                <w:rFonts w:ascii="Montserrat" w:hAnsi="Montserrat"/>
                <w:sz w:val="20"/>
                <w:szCs w:val="20"/>
              </w:rPr>
              <w:t>Ekonomiskie zaudējumi, ko rada vidēji viens smags CSNg</w:t>
            </w:r>
          </w:p>
        </w:tc>
        <w:tc>
          <w:tcPr>
            <w:tcW w:w="1559" w:type="dxa"/>
            <w:vAlign w:val="center"/>
          </w:tcPr>
          <w:p w14:paraId="1EEE3B1D" w14:textId="73FCED57" w:rsidR="007C7CC4" w:rsidRPr="00D66777" w:rsidRDefault="00E55F54" w:rsidP="007C7CC4">
            <w:pPr>
              <w:jc w:val="center"/>
              <w:rPr>
                <w:rFonts w:ascii="Montserrat" w:hAnsi="Montserrat"/>
                <w:sz w:val="20"/>
                <w:szCs w:val="20"/>
              </w:rPr>
            </w:pPr>
            <w:r w:rsidRPr="00D66777">
              <w:rPr>
                <w:rFonts w:ascii="Montserrat" w:hAnsi="Montserrat"/>
                <w:sz w:val="20"/>
                <w:szCs w:val="20"/>
              </w:rPr>
              <w:t>40 971</w:t>
            </w:r>
          </w:p>
        </w:tc>
      </w:tr>
    </w:tbl>
    <w:p w14:paraId="365ABF7B" w14:textId="77777777" w:rsidR="0046058C" w:rsidRPr="00F1477D" w:rsidRDefault="0046058C" w:rsidP="0046058C">
      <w:pPr>
        <w:rPr>
          <w:rFonts w:ascii="Arial Narrow" w:hAnsi="Arial Narrow"/>
        </w:rPr>
      </w:pPr>
    </w:p>
    <w:p w14:paraId="5270A3BB" w14:textId="77777777" w:rsidR="0046058C" w:rsidRPr="001C24F5" w:rsidRDefault="0046058C" w:rsidP="001C24F5">
      <w:pPr>
        <w:pStyle w:val="Sarakstarindkopa"/>
        <w:numPr>
          <w:ilvl w:val="3"/>
          <w:numId w:val="8"/>
        </w:numPr>
        <w:spacing w:before="120" w:after="160" w:line="288" w:lineRule="auto"/>
        <w:ind w:left="1276" w:hanging="850"/>
        <w:jc w:val="both"/>
        <w:rPr>
          <w:rFonts w:ascii="Montserrat" w:hAnsi="Montserrat"/>
          <w:sz w:val="22"/>
          <w:szCs w:val="22"/>
        </w:rPr>
      </w:pPr>
      <w:r w:rsidRPr="001C24F5">
        <w:rPr>
          <w:rFonts w:ascii="Montserrat" w:hAnsi="Montserrat"/>
          <w:sz w:val="22"/>
          <w:szCs w:val="22"/>
        </w:rPr>
        <w:t>Termins "smags CSNg" nozīmē CSNg ar cietušajiem (ievainotajiem un bojā gājušajiem).</w:t>
      </w:r>
    </w:p>
    <w:p w14:paraId="48D2B021" w14:textId="0BC2CBA0" w:rsidR="0046058C" w:rsidRPr="001C24F5" w:rsidRDefault="0046058C" w:rsidP="001C24F5">
      <w:pPr>
        <w:pStyle w:val="Sarakstarindkopa"/>
        <w:numPr>
          <w:ilvl w:val="3"/>
          <w:numId w:val="8"/>
        </w:numPr>
        <w:spacing w:before="120" w:after="160" w:line="288" w:lineRule="auto"/>
        <w:ind w:left="1276" w:hanging="850"/>
        <w:jc w:val="both"/>
        <w:rPr>
          <w:rFonts w:ascii="Montserrat" w:hAnsi="Montserrat"/>
          <w:sz w:val="22"/>
          <w:szCs w:val="22"/>
        </w:rPr>
      </w:pPr>
      <w:r w:rsidRPr="001C24F5">
        <w:rPr>
          <w:rFonts w:ascii="Montserrat" w:hAnsi="Montserrat"/>
          <w:sz w:val="22"/>
          <w:szCs w:val="22"/>
        </w:rPr>
        <w:t xml:space="preserve">Lai gūtu iespēju aprēķināt zaudējumus no CSNg, ja ir nepilnīgi CSNg statistikas dati, tad esošajā situācijā var izmantot šādas likumsakarības: </w:t>
      </w:r>
    </w:p>
    <w:p w14:paraId="55BBC2B8" w14:textId="7EF579A5" w:rsidR="0046058C" w:rsidRPr="001C24F5" w:rsidRDefault="0046058C" w:rsidP="001C24F5">
      <w:pPr>
        <w:pStyle w:val="Sarakstarindkopa"/>
        <w:numPr>
          <w:ilvl w:val="0"/>
          <w:numId w:val="28"/>
        </w:numPr>
        <w:spacing w:line="288" w:lineRule="auto"/>
        <w:ind w:left="1560" w:hanging="284"/>
        <w:jc w:val="both"/>
        <w:rPr>
          <w:rFonts w:ascii="Montserrat" w:hAnsi="Montserrat"/>
          <w:sz w:val="22"/>
          <w:szCs w:val="22"/>
        </w:rPr>
      </w:pPr>
      <w:r w:rsidRPr="001C24F5">
        <w:rPr>
          <w:rFonts w:ascii="Montserrat" w:hAnsi="Montserrat"/>
          <w:sz w:val="22"/>
          <w:szCs w:val="22"/>
        </w:rPr>
        <w:t xml:space="preserve">ārpilsētas apstākļos, </w:t>
      </w:r>
    </w:p>
    <w:tbl>
      <w:tblPr>
        <w:tblW w:w="8252" w:type="dxa"/>
        <w:tblInd w:w="817"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Look w:val="0000" w:firstRow="0" w:lastRow="0" w:firstColumn="0" w:lastColumn="0" w:noHBand="0" w:noVBand="0"/>
      </w:tblPr>
      <w:tblGrid>
        <w:gridCol w:w="3291"/>
        <w:gridCol w:w="4961"/>
      </w:tblGrid>
      <w:tr w:rsidR="0046058C" w:rsidRPr="001C24F5" w14:paraId="1CBE5966" w14:textId="77777777" w:rsidTr="00BB128D">
        <w:tc>
          <w:tcPr>
            <w:tcW w:w="3291" w:type="dxa"/>
          </w:tcPr>
          <w:p w14:paraId="1F29F9CB" w14:textId="77777777" w:rsidR="0046058C" w:rsidRPr="001C24F5" w:rsidRDefault="0046058C" w:rsidP="003C0938">
            <w:pPr>
              <w:jc w:val="right"/>
              <w:rPr>
                <w:rFonts w:ascii="Montserrat" w:hAnsi="Montserrat"/>
                <w:sz w:val="22"/>
                <w:szCs w:val="22"/>
              </w:rPr>
            </w:pPr>
            <w:r w:rsidRPr="001C24F5">
              <w:rPr>
                <w:rFonts w:ascii="Montserrat" w:hAnsi="Montserrat"/>
                <w:sz w:val="22"/>
                <w:szCs w:val="22"/>
              </w:rPr>
              <w:t>ja CSNg skaits</w:t>
            </w:r>
          </w:p>
        </w:tc>
        <w:tc>
          <w:tcPr>
            <w:tcW w:w="4961" w:type="dxa"/>
          </w:tcPr>
          <w:p w14:paraId="28609845" w14:textId="245C6425" w:rsidR="0046058C" w:rsidRPr="001C24F5" w:rsidRDefault="0046058C" w:rsidP="00793FB2">
            <w:pPr>
              <w:rPr>
                <w:rFonts w:ascii="Montserrat" w:hAnsi="Montserrat"/>
                <w:sz w:val="22"/>
                <w:szCs w:val="22"/>
              </w:rPr>
            </w:pPr>
            <w:r w:rsidRPr="001C24F5">
              <w:rPr>
                <w:rFonts w:ascii="Montserrat" w:hAnsi="Montserrat"/>
                <w:sz w:val="22"/>
                <w:szCs w:val="22"/>
              </w:rPr>
              <w:t>100</w:t>
            </w:r>
            <w:r w:rsidR="00613E05" w:rsidRPr="001C24F5">
              <w:rPr>
                <w:rFonts w:ascii="Montserrat" w:hAnsi="Montserrat"/>
                <w:sz w:val="22"/>
                <w:szCs w:val="22"/>
              </w:rPr>
              <w:t>%</w:t>
            </w:r>
          </w:p>
        </w:tc>
      </w:tr>
      <w:tr w:rsidR="0046058C" w:rsidRPr="001C24F5" w14:paraId="545DAE28" w14:textId="77777777" w:rsidTr="00BB128D">
        <w:tc>
          <w:tcPr>
            <w:tcW w:w="3291" w:type="dxa"/>
          </w:tcPr>
          <w:p w14:paraId="4D7858B9" w14:textId="77777777" w:rsidR="0046058C" w:rsidRPr="001C24F5" w:rsidRDefault="0046058C" w:rsidP="003C0938">
            <w:pPr>
              <w:jc w:val="right"/>
              <w:rPr>
                <w:rFonts w:ascii="Montserrat" w:hAnsi="Montserrat"/>
                <w:sz w:val="22"/>
                <w:szCs w:val="22"/>
              </w:rPr>
            </w:pPr>
            <w:r w:rsidRPr="001C24F5">
              <w:rPr>
                <w:rFonts w:ascii="Montserrat" w:hAnsi="Montserrat"/>
                <w:sz w:val="22"/>
                <w:szCs w:val="22"/>
              </w:rPr>
              <w:t>tad no tiem  - smagie CSNg</w:t>
            </w:r>
          </w:p>
        </w:tc>
        <w:tc>
          <w:tcPr>
            <w:tcW w:w="4961" w:type="dxa"/>
          </w:tcPr>
          <w:p w14:paraId="1CF093AA" w14:textId="4EAE33F9" w:rsidR="0046058C" w:rsidRPr="001C24F5" w:rsidRDefault="00BC57C7" w:rsidP="00793FB2">
            <w:pPr>
              <w:rPr>
                <w:rFonts w:ascii="Montserrat" w:hAnsi="Montserrat"/>
                <w:sz w:val="22"/>
                <w:szCs w:val="22"/>
              </w:rPr>
            </w:pPr>
            <w:r w:rsidRPr="001C24F5">
              <w:rPr>
                <w:rFonts w:ascii="Montserrat" w:hAnsi="Montserrat"/>
                <w:sz w:val="22"/>
                <w:szCs w:val="22"/>
              </w:rPr>
              <w:t>21</w:t>
            </w:r>
            <w:r w:rsidR="00B442A8" w:rsidRPr="001C24F5">
              <w:rPr>
                <w:rFonts w:ascii="Montserrat" w:hAnsi="Montserrat"/>
                <w:sz w:val="22"/>
                <w:szCs w:val="22"/>
              </w:rPr>
              <w:t>,</w:t>
            </w:r>
            <w:r w:rsidRPr="001C24F5">
              <w:rPr>
                <w:rFonts w:ascii="Montserrat" w:hAnsi="Montserrat"/>
                <w:sz w:val="22"/>
                <w:szCs w:val="22"/>
              </w:rPr>
              <w:t>4</w:t>
            </w:r>
            <w:r w:rsidR="00613E05" w:rsidRPr="001C24F5">
              <w:rPr>
                <w:rFonts w:ascii="Montserrat" w:hAnsi="Montserrat"/>
                <w:sz w:val="22"/>
                <w:szCs w:val="22"/>
              </w:rPr>
              <w:t>%</w:t>
            </w:r>
          </w:p>
        </w:tc>
      </w:tr>
      <w:tr w:rsidR="00624B77" w:rsidRPr="001C24F5" w14:paraId="57A19BAE" w14:textId="77777777" w:rsidTr="00BB128D">
        <w:tc>
          <w:tcPr>
            <w:tcW w:w="3291" w:type="dxa"/>
          </w:tcPr>
          <w:p w14:paraId="0E8B6473" w14:textId="77777777" w:rsidR="00624B77" w:rsidRPr="001C24F5" w:rsidRDefault="00624B77" w:rsidP="00624B77">
            <w:pPr>
              <w:jc w:val="right"/>
              <w:rPr>
                <w:rFonts w:ascii="Montserrat" w:hAnsi="Montserrat"/>
                <w:sz w:val="22"/>
                <w:szCs w:val="22"/>
              </w:rPr>
            </w:pPr>
          </w:p>
        </w:tc>
        <w:tc>
          <w:tcPr>
            <w:tcW w:w="4961" w:type="dxa"/>
          </w:tcPr>
          <w:p w14:paraId="14994966" w14:textId="45216DA4" w:rsidR="00624B77" w:rsidRPr="001C24F5" w:rsidRDefault="00624B77" w:rsidP="00624B77">
            <w:pPr>
              <w:rPr>
                <w:rFonts w:ascii="Montserrat" w:hAnsi="Montserrat"/>
                <w:sz w:val="22"/>
                <w:szCs w:val="22"/>
              </w:rPr>
            </w:pPr>
            <w:r w:rsidRPr="001C24F5">
              <w:rPr>
                <w:rFonts w:ascii="Montserrat" w:hAnsi="Montserrat"/>
                <w:sz w:val="22"/>
                <w:szCs w:val="22"/>
              </w:rPr>
              <w:t>0,</w:t>
            </w:r>
            <w:r w:rsidR="00BC57C7" w:rsidRPr="001C24F5">
              <w:rPr>
                <w:rFonts w:ascii="Montserrat" w:hAnsi="Montserrat"/>
                <w:sz w:val="22"/>
                <w:szCs w:val="22"/>
              </w:rPr>
              <w:t>14</w:t>
            </w:r>
            <w:r w:rsidRPr="001C24F5">
              <w:rPr>
                <w:rFonts w:ascii="Montserrat" w:hAnsi="Montserrat"/>
                <w:sz w:val="22"/>
                <w:szCs w:val="22"/>
              </w:rPr>
              <w:t xml:space="preserve"> bojā gājušie (vidēji uz vienu smagu CSNg)</w:t>
            </w:r>
          </w:p>
        </w:tc>
      </w:tr>
      <w:tr w:rsidR="00624B77" w:rsidRPr="001C24F5" w14:paraId="0CBCA2DE" w14:textId="77777777" w:rsidTr="00BB128D">
        <w:tc>
          <w:tcPr>
            <w:tcW w:w="3291" w:type="dxa"/>
          </w:tcPr>
          <w:p w14:paraId="64286CA2" w14:textId="77777777" w:rsidR="00624B77" w:rsidRPr="001C24F5" w:rsidRDefault="00624B77" w:rsidP="00624B77">
            <w:pPr>
              <w:jc w:val="right"/>
              <w:rPr>
                <w:rFonts w:ascii="Montserrat" w:hAnsi="Montserrat"/>
                <w:sz w:val="22"/>
                <w:szCs w:val="22"/>
              </w:rPr>
            </w:pPr>
          </w:p>
        </w:tc>
        <w:tc>
          <w:tcPr>
            <w:tcW w:w="4961" w:type="dxa"/>
          </w:tcPr>
          <w:p w14:paraId="7DDC6FDE" w14:textId="61F10353" w:rsidR="00624B77" w:rsidRPr="001C24F5" w:rsidRDefault="00624B77" w:rsidP="00624B77">
            <w:pPr>
              <w:rPr>
                <w:rFonts w:ascii="Montserrat" w:hAnsi="Montserrat"/>
                <w:sz w:val="22"/>
                <w:szCs w:val="22"/>
              </w:rPr>
            </w:pPr>
            <w:r w:rsidRPr="001C24F5">
              <w:rPr>
                <w:rFonts w:ascii="Montserrat" w:hAnsi="Montserrat"/>
                <w:sz w:val="22"/>
                <w:szCs w:val="22"/>
              </w:rPr>
              <w:t>1,</w:t>
            </w:r>
            <w:r w:rsidR="00C20511" w:rsidRPr="001C24F5">
              <w:rPr>
                <w:rFonts w:ascii="Montserrat" w:hAnsi="Montserrat"/>
                <w:sz w:val="22"/>
                <w:szCs w:val="22"/>
              </w:rPr>
              <w:t>44</w:t>
            </w:r>
            <w:r w:rsidRPr="001C24F5">
              <w:rPr>
                <w:rFonts w:ascii="Montserrat" w:hAnsi="Montserrat"/>
                <w:sz w:val="22"/>
                <w:szCs w:val="22"/>
              </w:rPr>
              <w:t xml:space="preserve"> viegli ievainotie (vidēji uz vienu smagu CSNg)</w:t>
            </w:r>
          </w:p>
        </w:tc>
      </w:tr>
      <w:tr w:rsidR="00624B77" w:rsidRPr="001C24F5" w14:paraId="7D89486E" w14:textId="77777777" w:rsidTr="00BB128D">
        <w:tc>
          <w:tcPr>
            <w:tcW w:w="3291" w:type="dxa"/>
          </w:tcPr>
          <w:p w14:paraId="3BDA5188" w14:textId="77777777" w:rsidR="00624B77" w:rsidRPr="001C24F5" w:rsidRDefault="00624B77" w:rsidP="00624B77">
            <w:pPr>
              <w:jc w:val="right"/>
              <w:rPr>
                <w:rFonts w:ascii="Montserrat" w:hAnsi="Montserrat"/>
                <w:sz w:val="22"/>
                <w:szCs w:val="22"/>
              </w:rPr>
            </w:pPr>
          </w:p>
        </w:tc>
        <w:tc>
          <w:tcPr>
            <w:tcW w:w="4961" w:type="dxa"/>
          </w:tcPr>
          <w:p w14:paraId="417696F0" w14:textId="0758F20B" w:rsidR="00624B77" w:rsidRPr="001C24F5" w:rsidRDefault="00624B77" w:rsidP="00624B77">
            <w:pPr>
              <w:rPr>
                <w:rFonts w:ascii="Montserrat" w:hAnsi="Montserrat"/>
                <w:sz w:val="22"/>
                <w:szCs w:val="22"/>
              </w:rPr>
            </w:pPr>
            <w:r w:rsidRPr="001C24F5">
              <w:rPr>
                <w:rFonts w:ascii="Montserrat" w:hAnsi="Montserrat"/>
                <w:sz w:val="22"/>
                <w:szCs w:val="22"/>
              </w:rPr>
              <w:t>0,</w:t>
            </w:r>
            <w:r w:rsidR="00C20511" w:rsidRPr="001C24F5">
              <w:rPr>
                <w:rFonts w:ascii="Montserrat" w:hAnsi="Montserrat"/>
                <w:sz w:val="22"/>
                <w:szCs w:val="22"/>
              </w:rPr>
              <w:t>2</w:t>
            </w:r>
            <w:r w:rsidR="00BC57C7" w:rsidRPr="001C24F5">
              <w:rPr>
                <w:rFonts w:ascii="Montserrat" w:hAnsi="Montserrat"/>
                <w:sz w:val="22"/>
                <w:szCs w:val="22"/>
              </w:rPr>
              <w:t>6</w:t>
            </w:r>
            <w:r w:rsidRPr="001C24F5">
              <w:rPr>
                <w:rFonts w:ascii="Montserrat" w:hAnsi="Montserrat"/>
                <w:sz w:val="22"/>
                <w:szCs w:val="22"/>
              </w:rPr>
              <w:t xml:space="preserve"> smagi ievainotie (vidēji uz vienu smagu CSNg)</w:t>
            </w:r>
          </w:p>
        </w:tc>
      </w:tr>
    </w:tbl>
    <w:p w14:paraId="07DE6DED" w14:textId="77777777" w:rsidR="0046058C" w:rsidRPr="001C24F5" w:rsidRDefault="0046058C" w:rsidP="0046058C">
      <w:pPr>
        <w:rPr>
          <w:rFonts w:ascii="Montserrat" w:hAnsi="Montserrat"/>
          <w:sz w:val="22"/>
          <w:szCs w:val="22"/>
        </w:rPr>
      </w:pPr>
    </w:p>
    <w:p w14:paraId="7B2BCB53" w14:textId="7FC8F870" w:rsidR="0046058C" w:rsidRPr="001C24F5" w:rsidRDefault="0046058C" w:rsidP="001C24F5">
      <w:pPr>
        <w:pStyle w:val="Sarakstarindkopa"/>
        <w:numPr>
          <w:ilvl w:val="0"/>
          <w:numId w:val="28"/>
        </w:numPr>
        <w:spacing w:line="288" w:lineRule="auto"/>
        <w:ind w:left="1560" w:hanging="284"/>
        <w:jc w:val="both"/>
        <w:rPr>
          <w:rFonts w:ascii="Montserrat" w:hAnsi="Montserrat"/>
          <w:sz w:val="22"/>
          <w:szCs w:val="22"/>
        </w:rPr>
      </w:pPr>
      <w:r w:rsidRPr="001C24F5">
        <w:rPr>
          <w:rFonts w:ascii="Montserrat" w:hAnsi="Montserrat"/>
          <w:sz w:val="22"/>
          <w:szCs w:val="22"/>
        </w:rPr>
        <w:t xml:space="preserve">pilsētas apstākļos, </w:t>
      </w:r>
    </w:p>
    <w:tbl>
      <w:tblPr>
        <w:tblW w:w="8252" w:type="dxa"/>
        <w:tblInd w:w="817"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Look w:val="0000" w:firstRow="0" w:lastRow="0" w:firstColumn="0" w:lastColumn="0" w:noHBand="0" w:noVBand="0"/>
      </w:tblPr>
      <w:tblGrid>
        <w:gridCol w:w="3291"/>
        <w:gridCol w:w="4961"/>
      </w:tblGrid>
      <w:tr w:rsidR="0046058C" w:rsidRPr="001C24F5" w14:paraId="5F463847" w14:textId="77777777" w:rsidTr="00BB128D">
        <w:tc>
          <w:tcPr>
            <w:tcW w:w="3291" w:type="dxa"/>
          </w:tcPr>
          <w:p w14:paraId="5A243220" w14:textId="77777777" w:rsidR="0046058C" w:rsidRPr="001C24F5" w:rsidRDefault="0046058C" w:rsidP="005D687F">
            <w:pPr>
              <w:jc w:val="right"/>
              <w:rPr>
                <w:rFonts w:ascii="Montserrat" w:hAnsi="Montserrat"/>
                <w:sz w:val="22"/>
                <w:szCs w:val="22"/>
              </w:rPr>
            </w:pPr>
            <w:r w:rsidRPr="001C24F5">
              <w:rPr>
                <w:rFonts w:ascii="Montserrat" w:hAnsi="Montserrat"/>
                <w:sz w:val="22"/>
                <w:szCs w:val="22"/>
              </w:rPr>
              <w:t>ja CSNg skaits</w:t>
            </w:r>
          </w:p>
        </w:tc>
        <w:tc>
          <w:tcPr>
            <w:tcW w:w="4961" w:type="dxa"/>
          </w:tcPr>
          <w:p w14:paraId="39A3E2F2" w14:textId="72F8D03A" w:rsidR="0046058C" w:rsidRPr="001C24F5" w:rsidRDefault="0046058C" w:rsidP="00793FB2">
            <w:pPr>
              <w:rPr>
                <w:rFonts w:ascii="Montserrat" w:hAnsi="Montserrat"/>
                <w:sz w:val="22"/>
                <w:szCs w:val="22"/>
              </w:rPr>
            </w:pPr>
            <w:r w:rsidRPr="001C24F5">
              <w:rPr>
                <w:rFonts w:ascii="Montserrat" w:hAnsi="Montserrat"/>
                <w:sz w:val="22"/>
                <w:szCs w:val="22"/>
              </w:rPr>
              <w:t>100</w:t>
            </w:r>
            <w:r w:rsidR="00613E05" w:rsidRPr="001C24F5">
              <w:rPr>
                <w:rFonts w:ascii="Montserrat" w:hAnsi="Montserrat"/>
                <w:sz w:val="22"/>
                <w:szCs w:val="22"/>
              </w:rPr>
              <w:t>%</w:t>
            </w:r>
            <w:r w:rsidRPr="001C24F5">
              <w:rPr>
                <w:rFonts w:ascii="Montserrat" w:hAnsi="Montserrat"/>
                <w:sz w:val="22"/>
                <w:szCs w:val="22"/>
              </w:rPr>
              <w:t>,</w:t>
            </w:r>
          </w:p>
        </w:tc>
      </w:tr>
      <w:tr w:rsidR="0046058C" w:rsidRPr="001C24F5" w14:paraId="25444BCA" w14:textId="77777777" w:rsidTr="00BB128D">
        <w:tc>
          <w:tcPr>
            <w:tcW w:w="3291" w:type="dxa"/>
          </w:tcPr>
          <w:p w14:paraId="23E9D7E2" w14:textId="77777777" w:rsidR="0046058C" w:rsidRPr="001C24F5" w:rsidRDefault="0046058C" w:rsidP="005D687F">
            <w:pPr>
              <w:jc w:val="right"/>
              <w:rPr>
                <w:rFonts w:ascii="Montserrat" w:hAnsi="Montserrat"/>
                <w:sz w:val="22"/>
                <w:szCs w:val="22"/>
              </w:rPr>
            </w:pPr>
            <w:r w:rsidRPr="001C24F5">
              <w:rPr>
                <w:rFonts w:ascii="Montserrat" w:hAnsi="Montserrat"/>
                <w:sz w:val="22"/>
                <w:szCs w:val="22"/>
              </w:rPr>
              <w:t>tad no tiem  - smagie CSNg</w:t>
            </w:r>
          </w:p>
        </w:tc>
        <w:tc>
          <w:tcPr>
            <w:tcW w:w="4961" w:type="dxa"/>
          </w:tcPr>
          <w:p w14:paraId="5D0BB5A4" w14:textId="189DD739" w:rsidR="0046058C" w:rsidRPr="001C24F5" w:rsidRDefault="0046058C" w:rsidP="00793FB2">
            <w:pPr>
              <w:rPr>
                <w:rFonts w:ascii="Montserrat" w:hAnsi="Montserrat"/>
                <w:sz w:val="22"/>
                <w:szCs w:val="22"/>
              </w:rPr>
            </w:pPr>
            <w:r w:rsidRPr="001C24F5">
              <w:rPr>
                <w:rFonts w:ascii="Montserrat" w:hAnsi="Montserrat"/>
                <w:sz w:val="22"/>
                <w:szCs w:val="22"/>
              </w:rPr>
              <w:t xml:space="preserve"> </w:t>
            </w:r>
            <w:r w:rsidR="00024FB3" w:rsidRPr="001C24F5">
              <w:rPr>
                <w:rFonts w:ascii="Montserrat" w:hAnsi="Montserrat"/>
                <w:sz w:val="22"/>
                <w:szCs w:val="22"/>
              </w:rPr>
              <w:t>9,2</w:t>
            </w:r>
            <w:r w:rsidR="00613E05" w:rsidRPr="001C24F5">
              <w:rPr>
                <w:rFonts w:ascii="Montserrat" w:hAnsi="Montserrat"/>
                <w:sz w:val="22"/>
                <w:szCs w:val="22"/>
              </w:rPr>
              <w:t>%</w:t>
            </w:r>
            <w:r w:rsidRPr="001C24F5">
              <w:rPr>
                <w:rFonts w:ascii="Montserrat" w:hAnsi="Montserrat"/>
                <w:sz w:val="22"/>
                <w:szCs w:val="22"/>
              </w:rPr>
              <w:t>,</w:t>
            </w:r>
            <w:r w:rsidR="00BB128D" w:rsidRPr="001C24F5">
              <w:rPr>
                <w:rFonts w:ascii="Montserrat" w:hAnsi="Montserrat"/>
                <w:sz w:val="22"/>
                <w:szCs w:val="22"/>
              </w:rPr>
              <w:t xml:space="preserve"> tai skaitā;</w:t>
            </w:r>
          </w:p>
        </w:tc>
      </w:tr>
      <w:tr w:rsidR="00BB128D" w:rsidRPr="001C24F5" w14:paraId="1ED8AD11" w14:textId="77777777" w:rsidTr="00BB128D">
        <w:tc>
          <w:tcPr>
            <w:tcW w:w="3291" w:type="dxa"/>
          </w:tcPr>
          <w:p w14:paraId="006214A4" w14:textId="77777777" w:rsidR="00BB128D" w:rsidRPr="001C24F5" w:rsidRDefault="00BB128D" w:rsidP="005D687F">
            <w:pPr>
              <w:jc w:val="right"/>
              <w:rPr>
                <w:rFonts w:ascii="Montserrat" w:hAnsi="Montserrat"/>
                <w:sz w:val="22"/>
                <w:szCs w:val="22"/>
              </w:rPr>
            </w:pPr>
          </w:p>
        </w:tc>
        <w:tc>
          <w:tcPr>
            <w:tcW w:w="4961" w:type="dxa"/>
          </w:tcPr>
          <w:p w14:paraId="4DBE7699" w14:textId="1024D273" w:rsidR="00BB128D" w:rsidRPr="001C24F5" w:rsidRDefault="00BB128D" w:rsidP="00BB128D">
            <w:pPr>
              <w:pStyle w:val="Sarakstarindkopa"/>
              <w:numPr>
                <w:ilvl w:val="0"/>
                <w:numId w:val="47"/>
              </w:numPr>
              <w:rPr>
                <w:rFonts w:ascii="Montserrat" w:hAnsi="Montserrat"/>
                <w:sz w:val="22"/>
                <w:szCs w:val="22"/>
              </w:rPr>
            </w:pPr>
            <w:r w:rsidRPr="001C24F5">
              <w:rPr>
                <w:rFonts w:ascii="Montserrat" w:hAnsi="Montserrat"/>
                <w:sz w:val="22"/>
                <w:szCs w:val="22"/>
              </w:rPr>
              <w:t>0,01</w:t>
            </w:r>
            <w:r w:rsidR="00BC57C7" w:rsidRPr="001C24F5">
              <w:rPr>
                <w:rFonts w:ascii="Montserrat" w:hAnsi="Montserrat"/>
                <w:sz w:val="22"/>
                <w:szCs w:val="22"/>
              </w:rPr>
              <w:t>6</w:t>
            </w:r>
            <w:r w:rsidRPr="001C24F5">
              <w:rPr>
                <w:rFonts w:ascii="Montserrat" w:hAnsi="Montserrat"/>
                <w:sz w:val="22"/>
                <w:szCs w:val="22"/>
              </w:rPr>
              <w:t xml:space="preserve"> bojā gājušie (vidēji uz vienu smagu CSNg)</w:t>
            </w:r>
          </w:p>
        </w:tc>
      </w:tr>
      <w:tr w:rsidR="00BB128D" w:rsidRPr="001C24F5" w14:paraId="3BF43764" w14:textId="77777777" w:rsidTr="00BB128D">
        <w:tc>
          <w:tcPr>
            <w:tcW w:w="3291" w:type="dxa"/>
          </w:tcPr>
          <w:p w14:paraId="2074DCB2" w14:textId="77777777" w:rsidR="00BB128D" w:rsidRPr="001C24F5" w:rsidRDefault="00BB128D" w:rsidP="005D687F">
            <w:pPr>
              <w:jc w:val="right"/>
              <w:rPr>
                <w:rFonts w:ascii="Arial Narrow" w:hAnsi="Arial Narrow"/>
                <w:sz w:val="22"/>
                <w:szCs w:val="22"/>
              </w:rPr>
            </w:pPr>
          </w:p>
        </w:tc>
        <w:tc>
          <w:tcPr>
            <w:tcW w:w="4961" w:type="dxa"/>
          </w:tcPr>
          <w:p w14:paraId="3E436E88" w14:textId="2ADC5CE2" w:rsidR="00BB128D" w:rsidRPr="001C24F5" w:rsidRDefault="00BB128D" w:rsidP="00BB128D">
            <w:pPr>
              <w:pStyle w:val="Sarakstarindkopa"/>
              <w:numPr>
                <w:ilvl w:val="0"/>
                <w:numId w:val="47"/>
              </w:numPr>
              <w:rPr>
                <w:rFonts w:ascii="Arial Narrow" w:hAnsi="Arial Narrow"/>
                <w:sz w:val="22"/>
                <w:szCs w:val="22"/>
              </w:rPr>
            </w:pPr>
            <w:r w:rsidRPr="001C24F5">
              <w:rPr>
                <w:rFonts w:ascii="Arial Narrow" w:hAnsi="Arial Narrow"/>
                <w:sz w:val="22"/>
                <w:szCs w:val="22"/>
              </w:rPr>
              <w:t>1,16 viegli ievainotie (vidēji uz vienu smagu CSNg)</w:t>
            </w:r>
          </w:p>
        </w:tc>
      </w:tr>
      <w:tr w:rsidR="00BB128D" w:rsidRPr="00F1477D" w14:paraId="02FB12D2" w14:textId="77777777" w:rsidTr="00BB128D">
        <w:tc>
          <w:tcPr>
            <w:tcW w:w="3291" w:type="dxa"/>
          </w:tcPr>
          <w:p w14:paraId="119A5C65" w14:textId="77777777" w:rsidR="00BB128D" w:rsidRPr="005D687F" w:rsidRDefault="00BB128D" w:rsidP="005D687F">
            <w:pPr>
              <w:jc w:val="right"/>
              <w:rPr>
                <w:rFonts w:ascii="Arial Narrow" w:hAnsi="Arial Narrow"/>
                <w:sz w:val="20"/>
                <w:szCs w:val="20"/>
              </w:rPr>
            </w:pPr>
          </w:p>
        </w:tc>
        <w:tc>
          <w:tcPr>
            <w:tcW w:w="4961" w:type="dxa"/>
          </w:tcPr>
          <w:p w14:paraId="69D7483C" w14:textId="72623653" w:rsidR="00BB128D" w:rsidRPr="00BB128D" w:rsidRDefault="00BB128D" w:rsidP="00BB128D">
            <w:pPr>
              <w:pStyle w:val="Sarakstarindkopa"/>
              <w:numPr>
                <w:ilvl w:val="0"/>
                <w:numId w:val="47"/>
              </w:numPr>
              <w:rPr>
                <w:rFonts w:ascii="Arial Narrow" w:hAnsi="Arial Narrow"/>
                <w:sz w:val="20"/>
                <w:szCs w:val="20"/>
              </w:rPr>
            </w:pPr>
            <w:r>
              <w:rPr>
                <w:rFonts w:ascii="Arial Narrow" w:hAnsi="Arial Narrow"/>
                <w:sz w:val="20"/>
                <w:szCs w:val="20"/>
              </w:rPr>
              <w:t>0,08 smagi ievainotie (vidēji uz vienu smagu CSNg)</w:t>
            </w:r>
          </w:p>
        </w:tc>
      </w:tr>
    </w:tbl>
    <w:p w14:paraId="03E20C65" w14:textId="77777777" w:rsidR="0046058C" w:rsidRPr="00F1477D" w:rsidRDefault="0046058C" w:rsidP="0046058C">
      <w:pPr>
        <w:ind w:firstLine="284"/>
        <w:rPr>
          <w:rFonts w:ascii="Arial Narrow" w:hAnsi="Arial Narrow"/>
        </w:rPr>
      </w:pPr>
    </w:p>
    <w:p w14:paraId="1202358B" w14:textId="093CC78C" w:rsidR="0046058C" w:rsidRPr="001C24F5" w:rsidRDefault="0046058C" w:rsidP="001C24F5">
      <w:pPr>
        <w:pStyle w:val="Sarakstarindkopa"/>
        <w:numPr>
          <w:ilvl w:val="0"/>
          <w:numId w:val="28"/>
        </w:numPr>
        <w:spacing w:line="288" w:lineRule="auto"/>
        <w:ind w:left="1560" w:hanging="284"/>
        <w:jc w:val="both"/>
        <w:rPr>
          <w:rFonts w:ascii="Montserrat" w:hAnsi="Montserrat"/>
          <w:sz w:val="22"/>
          <w:szCs w:val="22"/>
        </w:rPr>
      </w:pPr>
      <w:r w:rsidRPr="001C24F5">
        <w:rPr>
          <w:rFonts w:ascii="Montserrat" w:hAnsi="Montserrat"/>
          <w:sz w:val="22"/>
          <w:szCs w:val="22"/>
        </w:rPr>
        <w:t>ievainoto vidējais sadalījums pēc ievainojuma smaguma:</w:t>
      </w:r>
    </w:p>
    <w:tbl>
      <w:tblPr>
        <w:tblW w:w="8252" w:type="dxa"/>
        <w:tblInd w:w="817"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Look w:val="0000" w:firstRow="0" w:lastRow="0" w:firstColumn="0" w:lastColumn="0" w:noHBand="0" w:noVBand="0"/>
      </w:tblPr>
      <w:tblGrid>
        <w:gridCol w:w="3291"/>
        <w:gridCol w:w="2480"/>
        <w:gridCol w:w="2481"/>
      </w:tblGrid>
      <w:tr w:rsidR="00624B77" w:rsidRPr="001C24F5" w14:paraId="346245CD" w14:textId="7098CBD7" w:rsidTr="00624B77">
        <w:tc>
          <w:tcPr>
            <w:tcW w:w="3291" w:type="dxa"/>
          </w:tcPr>
          <w:p w14:paraId="437A2C26" w14:textId="3437895F" w:rsidR="00624B77" w:rsidRPr="001C24F5" w:rsidRDefault="00624B77" w:rsidP="001C24F5">
            <w:pPr>
              <w:ind w:hanging="567"/>
              <w:jc w:val="right"/>
              <w:rPr>
                <w:rFonts w:ascii="Montserrat" w:hAnsi="Montserrat"/>
                <w:sz w:val="22"/>
                <w:szCs w:val="22"/>
              </w:rPr>
            </w:pPr>
            <w:r w:rsidRPr="001C24F5">
              <w:rPr>
                <w:rFonts w:ascii="Montserrat" w:hAnsi="Montserrat"/>
                <w:sz w:val="22"/>
                <w:szCs w:val="22"/>
              </w:rPr>
              <w:t>Veids</w:t>
            </w:r>
          </w:p>
        </w:tc>
        <w:tc>
          <w:tcPr>
            <w:tcW w:w="2480" w:type="dxa"/>
          </w:tcPr>
          <w:p w14:paraId="40FC9162" w14:textId="064A4E11" w:rsidR="00624B77" w:rsidRPr="001C24F5" w:rsidRDefault="00624B77" w:rsidP="001C24F5">
            <w:pPr>
              <w:ind w:hanging="567"/>
              <w:jc w:val="center"/>
              <w:rPr>
                <w:rFonts w:ascii="Montserrat" w:hAnsi="Montserrat"/>
                <w:sz w:val="22"/>
                <w:szCs w:val="22"/>
              </w:rPr>
            </w:pPr>
            <w:r w:rsidRPr="001C24F5">
              <w:rPr>
                <w:rFonts w:ascii="Montserrat" w:hAnsi="Montserrat"/>
                <w:sz w:val="22"/>
                <w:szCs w:val="22"/>
              </w:rPr>
              <w:t>Pilsēt</w:t>
            </w:r>
            <w:r w:rsidR="00C20511" w:rsidRPr="001C24F5">
              <w:rPr>
                <w:rFonts w:ascii="Montserrat" w:hAnsi="Montserrat"/>
                <w:sz w:val="22"/>
                <w:szCs w:val="22"/>
              </w:rPr>
              <w:t>ā</w:t>
            </w:r>
          </w:p>
        </w:tc>
        <w:tc>
          <w:tcPr>
            <w:tcW w:w="2481" w:type="dxa"/>
          </w:tcPr>
          <w:p w14:paraId="30D0E254" w14:textId="400B6541" w:rsidR="00624B77" w:rsidRPr="001C24F5" w:rsidRDefault="00624B77" w:rsidP="001C24F5">
            <w:pPr>
              <w:ind w:hanging="567"/>
              <w:jc w:val="center"/>
              <w:rPr>
                <w:rFonts w:ascii="Montserrat" w:hAnsi="Montserrat"/>
                <w:sz w:val="22"/>
                <w:szCs w:val="22"/>
              </w:rPr>
            </w:pPr>
            <w:r w:rsidRPr="001C24F5">
              <w:rPr>
                <w:rFonts w:ascii="Montserrat" w:hAnsi="Montserrat"/>
                <w:sz w:val="22"/>
                <w:szCs w:val="22"/>
              </w:rPr>
              <w:t>Ārpus pilsētas apstākļos</w:t>
            </w:r>
          </w:p>
        </w:tc>
      </w:tr>
      <w:tr w:rsidR="00624B77" w:rsidRPr="001C24F5" w14:paraId="69B16231" w14:textId="588787A8" w:rsidTr="00624B77">
        <w:tc>
          <w:tcPr>
            <w:tcW w:w="3291" w:type="dxa"/>
          </w:tcPr>
          <w:p w14:paraId="536AECE1" w14:textId="2D216A9F" w:rsidR="00624B77" w:rsidRPr="001C24F5" w:rsidRDefault="00624B77" w:rsidP="001C24F5">
            <w:pPr>
              <w:ind w:hanging="567"/>
              <w:jc w:val="right"/>
              <w:rPr>
                <w:rFonts w:ascii="Montserrat" w:hAnsi="Montserrat"/>
                <w:sz w:val="22"/>
                <w:szCs w:val="22"/>
              </w:rPr>
            </w:pPr>
            <w:r w:rsidRPr="001C24F5">
              <w:rPr>
                <w:rFonts w:ascii="Montserrat" w:hAnsi="Montserrat"/>
                <w:sz w:val="22"/>
                <w:szCs w:val="22"/>
              </w:rPr>
              <w:t>smagi ievainotie</w:t>
            </w:r>
          </w:p>
        </w:tc>
        <w:tc>
          <w:tcPr>
            <w:tcW w:w="2480" w:type="dxa"/>
          </w:tcPr>
          <w:p w14:paraId="480E5A77" w14:textId="1D5CCFE7" w:rsidR="00624B77" w:rsidRPr="001C24F5" w:rsidRDefault="00C20511" w:rsidP="001C24F5">
            <w:pPr>
              <w:ind w:hanging="567"/>
              <w:jc w:val="center"/>
              <w:rPr>
                <w:rFonts w:ascii="Montserrat" w:hAnsi="Montserrat"/>
                <w:sz w:val="22"/>
                <w:szCs w:val="22"/>
              </w:rPr>
            </w:pPr>
            <w:r w:rsidRPr="001C24F5">
              <w:rPr>
                <w:rFonts w:ascii="Montserrat" w:hAnsi="Montserrat"/>
                <w:sz w:val="22"/>
                <w:szCs w:val="22"/>
              </w:rPr>
              <w:t>6</w:t>
            </w:r>
            <w:r w:rsidR="00624B77" w:rsidRPr="001C24F5">
              <w:rPr>
                <w:rFonts w:ascii="Montserrat" w:hAnsi="Montserrat"/>
                <w:sz w:val="22"/>
                <w:szCs w:val="22"/>
              </w:rPr>
              <w:t>%</w:t>
            </w:r>
          </w:p>
        </w:tc>
        <w:tc>
          <w:tcPr>
            <w:tcW w:w="2481" w:type="dxa"/>
          </w:tcPr>
          <w:p w14:paraId="626C1B62" w14:textId="5935845B" w:rsidR="00624B77" w:rsidRPr="001C24F5" w:rsidRDefault="00C20511" w:rsidP="001C24F5">
            <w:pPr>
              <w:ind w:hanging="567"/>
              <w:jc w:val="center"/>
              <w:rPr>
                <w:rFonts w:ascii="Montserrat" w:hAnsi="Montserrat"/>
                <w:sz w:val="22"/>
                <w:szCs w:val="22"/>
              </w:rPr>
            </w:pPr>
            <w:r w:rsidRPr="001C24F5">
              <w:rPr>
                <w:rFonts w:ascii="Montserrat" w:hAnsi="Montserrat"/>
                <w:sz w:val="22"/>
                <w:szCs w:val="22"/>
              </w:rPr>
              <w:t>15%</w:t>
            </w:r>
          </w:p>
        </w:tc>
      </w:tr>
      <w:tr w:rsidR="00624B77" w:rsidRPr="001C24F5" w14:paraId="65DFCD5F" w14:textId="68637942" w:rsidTr="00624B77">
        <w:tc>
          <w:tcPr>
            <w:tcW w:w="3291" w:type="dxa"/>
          </w:tcPr>
          <w:p w14:paraId="391CA436" w14:textId="77777777" w:rsidR="00624B77" w:rsidRPr="001C24F5" w:rsidRDefault="00624B77" w:rsidP="001C24F5">
            <w:pPr>
              <w:ind w:hanging="567"/>
              <w:jc w:val="right"/>
              <w:rPr>
                <w:rFonts w:ascii="Montserrat" w:hAnsi="Montserrat"/>
                <w:sz w:val="22"/>
                <w:szCs w:val="22"/>
              </w:rPr>
            </w:pPr>
            <w:r w:rsidRPr="001C24F5">
              <w:rPr>
                <w:rFonts w:ascii="Montserrat" w:hAnsi="Montserrat"/>
                <w:sz w:val="22"/>
                <w:szCs w:val="22"/>
              </w:rPr>
              <w:t>viegli ievainotie</w:t>
            </w:r>
          </w:p>
        </w:tc>
        <w:tc>
          <w:tcPr>
            <w:tcW w:w="2480" w:type="dxa"/>
          </w:tcPr>
          <w:p w14:paraId="1AD4842F" w14:textId="091FFB4B" w:rsidR="00624B77" w:rsidRPr="001C24F5" w:rsidRDefault="00C20511" w:rsidP="001C24F5">
            <w:pPr>
              <w:ind w:hanging="567"/>
              <w:jc w:val="center"/>
              <w:rPr>
                <w:rFonts w:ascii="Montserrat" w:hAnsi="Montserrat"/>
                <w:sz w:val="22"/>
                <w:szCs w:val="22"/>
              </w:rPr>
            </w:pPr>
            <w:r w:rsidRPr="001C24F5">
              <w:rPr>
                <w:rFonts w:ascii="Montserrat" w:hAnsi="Montserrat"/>
                <w:sz w:val="22"/>
                <w:szCs w:val="22"/>
              </w:rPr>
              <w:t>94</w:t>
            </w:r>
            <w:r w:rsidR="00624B77" w:rsidRPr="001C24F5">
              <w:rPr>
                <w:rFonts w:ascii="Montserrat" w:hAnsi="Montserrat"/>
                <w:sz w:val="22"/>
                <w:szCs w:val="22"/>
              </w:rPr>
              <w:t>%</w:t>
            </w:r>
          </w:p>
        </w:tc>
        <w:tc>
          <w:tcPr>
            <w:tcW w:w="2481" w:type="dxa"/>
          </w:tcPr>
          <w:p w14:paraId="4B2FC014" w14:textId="1334D5BC" w:rsidR="00624B77" w:rsidRPr="001C24F5" w:rsidRDefault="00C20511" w:rsidP="001C24F5">
            <w:pPr>
              <w:ind w:hanging="567"/>
              <w:jc w:val="center"/>
              <w:rPr>
                <w:rFonts w:ascii="Montserrat" w:hAnsi="Montserrat"/>
                <w:sz w:val="22"/>
                <w:szCs w:val="22"/>
              </w:rPr>
            </w:pPr>
            <w:r w:rsidRPr="001C24F5">
              <w:rPr>
                <w:rFonts w:ascii="Montserrat" w:hAnsi="Montserrat"/>
                <w:sz w:val="22"/>
                <w:szCs w:val="22"/>
              </w:rPr>
              <w:t>85%</w:t>
            </w:r>
          </w:p>
        </w:tc>
      </w:tr>
    </w:tbl>
    <w:p w14:paraId="55D6AE98" w14:textId="77777777" w:rsidR="0046058C" w:rsidRPr="00F1477D" w:rsidRDefault="0046058C" w:rsidP="0046058C">
      <w:pPr>
        <w:ind w:firstLine="284"/>
        <w:rPr>
          <w:rFonts w:ascii="Arial Narrow" w:hAnsi="Arial Narrow"/>
        </w:rPr>
      </w:pPr>
    </w:p>
    <w:p w14:paraId="79F908F1" w14:textId="0DF63BC1" w:rsidR="0046058C" w:rsidRPr="001C24F5" w:rsidRDefault="0046058C" w:rsidP="00393C0E">
      <w:pPr>
        <w:pStyle w:val="Sarakstarindkopa"/>
        <w:numPr>
          <w:ilvl w:val="3"/>
          <w:numId w:val="8"/>
        </w:numPr>
        <w:spacing w:before="120" w:after="160" w:line="288" w:lineRule="auto"/>
        <w:ind w:left="851" w:hanging="851"/>
        <w:jc w:val="both"/>
        <w:rPr>
          <w:rFonts w:ascii="Montserrat" w:hAnsi="Montserrat"/>
          <w:sz w:val="22"/>
          <w:szCs w:val="22"/>
        </w:rPr>
      </w:pPr>
      <w:r w:rsidRPr="001C24F5">
        <w:rPr>
          <w:rFonts w:ascii="Montserrat" w:hAnsi="Montserrat"/>
          <w:sz w:val="22"/>
          <w:szCs w:val="22"/>
        </w:rPr>
        <w:t xml:space="preserve">CSNg izmaksas </w:t>
      </w:r>
      <w:r w:rsidR="005D687F" w:rsidRPr="001C24F5">
        <w:rPr>
          <w:rFonts w:ascii="Montserrat" w:hAnsi="Montserrat"/>
          <w:sz w:val="22"/>
          <w:szCs w:val="22"/>
        </w:rPr>
        <w:t>atkarībā no</w:t>
      </w:r>
      <w:r w:rsidRPr="001C24F5">
        <w:rPr>
          <w:rFonts w:ascii="Montserrat" w:hAnsi="Montserrat"/>
          <w:sz w:val="22"/>
          <w:szCs w:val="22"/>
        </w:rPr>
        <w:t xml:space="preserve"> normālprofila saistībā ar autotransporta noskrējienu</w:t>
      </w:r>
      <w:r w:rsidR="005D687F" w:rsidRPr="001C24F5">
        <w:rPr>
          <w:rFonts w:ascii="Montserrat" w:hAnsi="Montserrat"/>
          <w:sz w:val="22"/>
          <w:szCs w:val="22"/>
        </w:rPr>
        <w:t xml:space="preserve"> ir atspoguļotas tabulā Nr. </w:t>
      </w:r>
      <w:r w:rsidR="00C75208" w:rsidRPr="001C24F5">
        <w:rPr>
          <w:rFonts w:ascii="Montserrat" w:hAnsi="Montserrat"/>
          <w:sz w:val="22"/>
          <w:szCs w:val="22"/>
        </w:rPr>
        <w:t>28</w:t>
      </w:r>
      <w:r w:rsidR="005D687F" w:rsidRPr="001C24F5">
        <w:rPr>
          <w:rFonts w:ascii="Montserrat" w:hAnsi="Montserrat"/>
          <w:sz w:val="22"/>
          <w:szCs w:val="22"/>
        </w:rPr>
        <w:t>.</w:t>
      </w:r>
    </w:p>
    <w:p w14:paraId="61D8FCE9" w14:textId="1D3E0A43" w:rsidR="0046058C" w:rsidRPr="001C24F5" w:rsidRDefault="005D687F" w:rsidP="005D687F">
      <w:pPr>
        <w:pStyle w:val="Parakstszemobjekta"/>
        <w:spacing w:after="0"/>
        <w:rPr>
          <w:rFonts w:ascii="Montserrat" w:hAnsi="Montserrat"/>
          <w:b/>
          <w:bCs/>
          <w:i w:val="0"/>
          <w:iCs w:val="0"/>
          <w:color w:val="auto"/>
          <w:sz w:val="22"/>
          <w:szCs w:val="22"/>
        </w:rPr>
      </w:pPr>
      <w:bookmarkStart w:id="69" w:name="_Toc11314561"/>
      <w:r w:rsidRPr="001C24F5">
        <w:rPr>
          <w:rFonts w:ascii="Montserrat" w:hAnsi="Montserrat"/>
          <w:b/>
          <w:bCs/>
          <w:i w:val="0"/>
          <w:iCs w:val="0"/>
          <w:color w:val="auto"/>
          <w:sz w:val="22"/>
          <w:szCs w:val="22"/>
        </w:rPr>
        <w:t xml:space="preserve">Tabula </w:t>
      </w:r>
      <w:r w:rsidRPr="001C24F5">
        <w:rPr>
          <w:rFonts w:ascii="Montserrat" w:hAnsi="Montserrat"/>
          <w:b/>
          <w:bCs/>
          <w:i w:val="0"/>
          <w:iCs w:val="0"/>
          <w:color w:val="auto"/>
          <w:sz w:val="22"/>
          <w:szCs w:val="22"/>
        </w:rPr>
        <w:fldChar w:fldCharType="begin"/>
      </w:r>
      <w:r w:rsidRPr="001C24F5">
        <w:rPr>
          <w:rFonts w:ascii="Montserrat" w:hAnsi="Montserrat"/>
          <w:b/>
          <w:bCs/>
          <w:i w:val="0"/>
          <w:iCs w:val="0"/>
          <w:color w:val="auto"/>
          <w:sz w:val="22"/>
          <w:szCs w:val="22"/>
        </w:rPr>
        <w:instrText xml:space="preserve"> SEQ Tabula \* ARABIC </w:instrText>
      </w:r>
      <w:r w:rsidRPr="001C24F5">
        <w:rPr>
          <w:rFonts w:ascii="Montserrat" w:hAnsi="Montserrat"/>
          <w:b/>
          <w:bCs/>
          <w:i w:val="0"/>
          <w:iCs w:val="0"/>
          <w:color w:val="auto"/>
          <w:sz w:val="22"/>
          <w:szCs w:val="22"/>
        </w:rPr>
        <w:fldChar w:fldCharType="separate"/>
      </w:r>
      <w:r w:rsidR="00B663FF" w:rsidRPr="001C24F5">
        <w:rPr>
          <w:rFonts w:ascii="Montserrat" w:hAnsi="Montserrat"/>
          <w:b/>
          <w:bCs/>
          <w:i w:val="0"/>
          <w:iCs w:val="0"/>
          <w:noProof/>
          <w:color w:val="auto"/>
          <w:sz w:val="22"/>
          <w:szCs w:val="22"/>
        </w:rPr>
        <w:t>28</w:t>
      </w:r>
      <w:r w:rsidRPr="001C24F5">
        <w:rPr>
          <w:rFonts w:ascii="Montserrat" w:hAnsi="Montserrat"/>
          <w:b/>
          <w:bCs/>
          <w:i w:val="0"/>
          <w:iCs w:val="0"/>
          <w:color w:val="auto"/>
          <w:sz w:val="22"/>
          <w:szCs w:val="22"/>
        </w:rPr>
        <w:fldChar w:fldCharType="end"/>
      </w:r>
      <w:r w:rsidRPr="001C24F5">
        <w:rPr>
          <w:rFonts w:ascii="Montserrat" w:hAnsi="Montserrat"/>
          <w:b/>
          <w:bCs/>
          <w:i w:val="0"/>
          <w:iCs w:val="0"/>
          <w:color w:val="auto"/>
          <w:sz w:val="22"/>
          <w:szCs w:val="22"/>
        </w:rPr>
        <w:t xml:space="preserve"> </w:t>
      </w:r>
      <w:bookmarkStart w:id="70" w:name="_Hlk11830489"/>
      <w:r w:rsidRPr="001C24F5">
        <w:rPr>
          <w:rFonts w:ascii="Montserrat" w:hAnsi="Montserrat"/>
          <w:b/>
          <w:bCs/>
          <w:i w:val="0"/>
          <w:iCs w:val="0"/>
          <w:color w:val="auto"/>
          <w:sz w:val="22"/>
          <w:szCs w:val="22"/>
        </w:rPr>
        <w:t>CSNg ekonomiskās izmaksas atkarībā no normālprofila uz 1000 autokilometriem</w:t>
      </w:r>
      <w:bookmarkEnd w:id="69"/>
      <w:r w:rsidR="0046058C" w:rsidRPr="001C24F5">
        <w:rPr>
          <w:rFonts w:ascii="Montserrat" w:hAnsi="Montserrat"/>
          <w:b/>
          <w:bCs/>
          <w:i w:val="0"/>
          <w:iCs w:val="0"/>
          <w:color w:val="auto"/>
          <w:sz w:val="22"/>
          <w:szCs w:val="22"/>
        </w:rPr>
        <w:t xml:space="preserve">                                                                                            </w:t>
      </w:r>
      <w:bookmarkEnd w:id="70"/>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1701"/>
        <w:gridCol w:w="2126"/>
        <w:gridCol w:w="1701"/>
        <w:gridCol w:w="2580"/>
      </w:tblGrid>
      <w:tr w:rsidR="0046058C" w:rsidRPr="00DD3E73" w14:paraId="7B26608D" w14:textId="77777777" w:rsidTr="005D687F">
        <w:trPr>
          <w:tblHeader/>
        </w:trPr>
        <w:tc>
          <w:tcPr>
            <w:tcW w:w="964" w:type="dxa"/>
            <w:shd w:val="clear" w:color="auto" w:fill="D9D9D9" w:themeFill="background1" w:themeFillShade="D9"/>
            <w:vAlign w:val="center"/>
          </w:tcPr>
          <w:p w14:paraId="5C6B5E1E" w14:textId="77777777" w:rsidR="0046058C" w:rsidRPr="00DD3E73" w:rsidRDefault="0046058C" w:rsidP="005D687F">
            <w:pPr>
              <w:jc w:val="center"/>
              <w:rPr>
                <w:rFonts w:ascii="Montserrat" w:hAnsi="Montserrat"/>
                <w:b/>
                <w:bCs/>
                <w:sz w:val="20"/>
                <w:szCs w:val="20"/>
              </w:rPr>
            </w:pPr>
            <w:bookmarkStart w:id="71" w:name="_Hlk11830223"/>
            <w:r w:rsidRPr="00DD3E73">
              <w:rPr>
                <w:rFonts w:ascii="Montserrat" w:hAnsi="Montserrat"/>
                <w:b/>
                <w:bCs/>
                <w:sz w:val="20"/>
                <w:szCs w:val="20"/>
              </w:rPr>
              <w:t>Nr.</w:t>
            </w:r>
          </w:p>
        </w:tc>
        <w:tc>
          <w:tcPr>
            <w:tcW w:w="1701" w:type="dxa"/>
            <w:shd w:val="clear" w:color="auto" w:fill="D9D9D9" w:themeFill="background1" w:themeFillShade="D9"/>
            <w:vAlign w:val="center"/>
          </w:tcPr>
          <w:p w14:paraId="1E069F2F" w14:textId="77777777" w:rsidR="0046058C" w:rsidRPr="00DD3E73" w:rsidRDefault="0046058C" w:rsidP="005D687F">
            <w:pPr>
              <w:jc w:val="center"/>
              <w:rPr>
                <w:rFonts w:ascii="Montserrat" w:hAnsi="Montserrat"/>
                <w:b/>
                <w:bCs/>
                <w:sz w:val="20"/>
                <w:szCs w:val="20"/>
              </w:rPr>
            </w:pPr>
            <w:r w:rsidRPr="00DD3E73">
              <w:rPr>
                <w:rFonts w:ascii="Montserrat" w:hAnsi="Montserrat"/>
                <w:b/>
                <w:bCs/>
                <w:sz w:val="20"/>
                <w:szCs w:val="20"/>
              </w:rPr>
              <w:t>Normālprofils</w:t>
            </w:r>
          </w:p>
        </w:tc>
        <w:tc>
          <w:tcPr>
            <w:tcW w:w="2126" w:type="dxa"/>
            <w:shd w:val="clear" w:color="auto" w:fill="D9D9D9" w:themeFill="background1" w:themeFillShade="D9"/>
            <w:vAlign w:val="center"/>
          </w:tcPr>
          <w:p w14:paraId="7F159255" w14:textId="14756CB2" w:rsidR="0046058C" w:rsidRPr="00DD3E73" w:rsidRDefault="0046058C" w:rsidP="005D687F">
            <w:pPr>
              <w:jc w:val="center"/>
              <w:rPr>
                <w:rFonts w:ascii="Montserrat" w:hAnsi="Montserrat"/>
                <w:b/>
                <w:bCs/>
                <w:sz w:val="20"/>
                <w:szCs w:val="20"/>
              </w:rPr>
            </w:pPr>
            <w:r w:rsidRPr="00DD3E73">
              <w:rPr>
                <w:rFonts w:ascii="Montserrat" w:hAnsi="Montserrat"/>
                <w:b/>
                <w:bCs/>
                <w:sz w:val="20"/>
                <w:szCs w:val="20"/>
              </w:rPr>
              <w:t>Seguma kopējais platums,</w:t>
            </w:r>
          </w:p>
          <w:p w14:paraId="799BB2EC" w14:textId="77777777" w:rsidR="0046058C" w:rsidRPr="00DD3E73" w:rsidRDefault="0046058C" w:rsidP="005D687F">
            <w:pPr>
              <w:jc w:val="center"/>
              <w:rPr>
                <w:rFonts w:ascii="Montserrat" w:hAnsi="Montserrat"/>
                <w:b/>
                <w:bCs/>
                <w:sz w:val="20"/>
                <w:szCs w:val="20"/>
              </w:rPr>
            </w:pPr>
            <w:r w:rsidRPr="00DD3E73">
              <w:rPr>
                <w:rFonts w:ascii="Montserrat" w:hAnsi="Montserrat"/>
                <w:b/>
                <w:bCs/>
                <w:sz w:val="20"/>
                <w:szCs w:val="20"/>
              </w:rPr>
              <w:t>m</w:t>
            </w:r>
          </w:p>
        </w:tc>
        <w:tc>
          <w:tcPr>
            <w:tcW w:w="1701" w:type="dxa"/>
            <w:shd w:val="clear" w:color="auto" w:fill="D9D9D9" w:themeFill="background1" w:themeFillShade="D9"/>
            <w:vAlign w:val="center"/>
          </w:tcPr>
          <w:p w14:paraId="652C053D" w14:textId="77777777" w:rsidR="0046058C" w:rsidRPr="00DD3E73" w:rsidRDefault="0046058C" w:rsidP="005D687F">
            <w:pPr>
              <w:jc w:val="center"/>
              <w:rPr>
                <w:rFonts w:ascii="Montserrat" w:hAnsi="Montserrat"/>
                <w:b/>
                <w:bCs/>
                <w:sz w:val="20"/>
                <w:szCs w:val="20"/>
              </w:rPr>
            </w:pPr>
            <w:r w:rsidRPr="00DD3E73">
              <w:rPr>
                <w:rFonts w:ascii="Montserrat" w:hAnsi="Montserrat"/>
                <w:b/>
                <w:bCs/>
                <w:sz w:val="20"/>
                <w:szCs w:val="20"/>
              </w:rPr>
              <w:t>Seguma veids</w:t>
            </w:r>
          </w:p>
        </w:tc>
        <w:tc>
          <w:tcPr>
            <w:tcW w:w="2580" w:type="dxa"/>
            <w:shd w:val="clear" w:color="auto" w:fill="D9D9D9" w:themeFill="background1" w:themeFillShade="D9"/>
            <w:vAlign w:val="center"/>
          </w:tcPr>
          <w:p w14:paraId="64D1D897" w14:textId="77777777" w:rsidR="0046058C" w:rsidRPr="00DD3E73" w:rsidRDefault="0046058C" w:rsidP="005D687F">
            <w:pPr>
              <w:jc w:val="center"/>
              <w:rPr>
                <w:rFonts w:ascii="Montserrat" w:hAnsi="Montserrat"/>
                <w:b/>
                <w:bCs/>
                <w:sz w:val="20"/>
                <w:szCs w:val="20"/>
              </w:rPr>
            </w:pPr>
            <w:r w:rsidRPr="00DD3E73">
              <w:rPr>
                <w:rFonts w:ascii="Montserrat" w:hAnsi="Montserrat"/>
                <w:b/>
                <w:bCs/>
                <w:sz w:val="20"/>
                <w:szCs w:val="20"/>
              </w:rPr>
              <w:t>Zaudējumi</w:t>
            </w:r>
          </w:p>
          <w:p w14:paraId="616EF41E" w14:textId="3AE30AA1" w:rsidR="0046058C" w:rsidRPr="00DD3E73" w:rsidRDefault="0046058C" w:rsidP="005D687F">
            <w:pPr>
              <w:jc w:val="center"/>
              <w:rPr>
                <w:rFonts w:ascii="Montserrat" w:hAnsi="Montserrat"/>
                <w:b/>
                <w:bCs/>
                <w:sz w:val="20"/>
                <w:szCs w:val="20"/>
              </w:rPr>
            </w:pPr>
            <w:r w:rsidRPr="00DD3E73">
              <w:rPr>
                <w:rFonts w:ascii="Montserrat" w:hAnsi="Montserrat"/>
                <w:b/>
                <w:bCs/>
                <w:sz w:val="20"/>
                <w:szCs w:val="20"/>
              </w:rPr>
              <w:t xml:space="preserve">uz 1000 </w:t>
            </w:r>
            <w:r w:rsidR="005D687F" w:rsidRPr="00DD3E73">
              <w:rPr>
                <w:rFonts w:ascii="Montserrat" w:hAnsi="Montserrat"/>
                <w:b/>
                <w:bCs/>
                <w:sz w:val="20"/>
                <w:szCs w:val="20"/>
              </w:rPr>
              <w:t>autokilometriem</w:t>
            </w:r>
            <w:r w:rsidRPr="00DD3E73">
              <w:rPr>
                <w:rFonts w:ascii="Montserrat" w:hAnsi="Montserrat"/>
                <w:b/>
                <w:bCs/>
                <w:sz w:val="20"/>
                <w:szCs w:val="20"/>
              </w:rPr>
              <w:t>,</w:t>
            </w:r>
          </w:p>
          <w:p w14:paraId="789805E0" w14:textId="77777777" w:rsidR="0046058C" w:rsidRPr="00DD3E73" w:rsidRDefault="00705BD3" w:rsidP="005D687F">
            <w:pPr>
              <w:jc w:val="center"/>
              <w:rPr>
                <w:rFonts w:ascii="Montserrat" w:hAnsi="Montserrat"/>
                <w:b/>
                <w:bCs/>
                <w:sz w:val="20"/>
                <w:szCs w:val="20"/>
              </w:rPr>
            </w:pPr>
            <w:smartTag w:uri="schemas-tilde-lv/tildestengine" w:element="currency2">
              <w:smartTagPr>
                <w:attr w:name="currency_id" w:val="16"/>
                <w:attr w:name="currency_key" w:val="EUR"/>
                <w:attr w:name="currency_value" w:val="1"/>
                <w:attr w:name="currency_text" w:val="EUR"/>
              </w:smartTagPr>
              <w:r w:rsidRPr="00DD3E73">
                <w:rPr>
                  <w:rFonts w:ascii="Montserrat" w:hAnsi="Montserrat"/>
                  <w:b/>
                  <w:bCs/>
                  <w:sz w:val="20"/>
                  <w:szCs w:val="20"/>
                </w:rPr>
                <w:t>EUR</w:t>
              </w:r>
            </w:smartTag>
          </w:p>
        </w:tc>
      </w:tr>
      <w:tr w:rsidR="0046058C" w:rsidRPr="00DD3E73" w14:paraId="14FF7BE6" w14:textId="77777777" w:rsidTr="005D687F">
        <w:trPr>
          <w:tblHeader/>
        </w:trPr>
        <w:tc>
          <w:tcPr>
            <w:tcW w:w="964" w:type="dxa"/>
            <w:shd w:val="clear" w:color="auto" w:fill="D9D9D9" w:themeFill="background1" w:themeFillShade="D9"/>
            <w:vAlign w:val="center"/>
          </w:tcPr>
          <w:p w14:paraId="0A52FCEF" w14:textId="77777777" w:rsidR="0046058C" w:rsidRPr="00DD3E73" w:rsidRDefault="0046058C" w:rsidP="005D687F">
            <w:pPr>
              <w:jc w:val="center"/>
              <w:rPr>
                <w:rFonts w:ascii="Montserrat" w:hAnsi="Montserrat"/>
                <w:sz w:val="20"/>
                <w:szCs w:val="20"/>
              </w:rPr>
            </w:pPr>
            <w:r w:rsidRPr="00DD3E73">
              <w:rPr>
                <w:rFonts w:ascii="Montserrat" w:hAnsi="Montserrat"/>
                <w:sz w:val="20"/>
                <w:szCs w:val="20"/>
              </w:rPr>
              <w:t>1</w:t>
            </w:r>
          </w:p>
        </w:tc>
        <w:tc>
          <w:tcPr>
            <w:tcW w:w="1701" w:type="dxa"/>
            <w:shd w:val="clear" w:color="auto" w:fill="D9D9D9" w:themeFill="background1" w:themeFillShade="D9"/>
            <w:vAlign w:val="center"/>
          </w:tcPr>
          <w:p w14:paraId="2CBE0C1B" w14:textId="77777777" w:rsidR="0046058C" w:rsidRPr="00DD3E73" w:rsidRDefault="0046058C" w:rsidP="005D687F">
            <w:pPr>
              <w:jc w:val="center"/>
              <w:rPr>
                <w:rFonts w:ascii="Montserrat" w:hAnsi="Montserrat"/>
                <w:sz w:val="20"/>
                <w:szCs w:val="20"/>
              </w:rPr>
            </w:pPr>
            <w:r w:rsidRPr="00DD3E73">
              <w:rPr>
                <w:rFonts w:ascii="Montserrat" w:hAnsi="Montserrat"/>
                <w:sz w:val="20"/>
                <w:szCs w:val="20"/>
              </w:rPr>
              <w:t>2</w:t>
            </w:r>
          </w:p>
        </w:tc>
        <w:tc>
          <w:tcPr>
            <w:tcW w:w="2126" w:type="dxa"/>
            <w:shd w:val="clear" w:color="auto" w:fill="D9D9D9" w:themeFill="background1" w:themeFillShade="D9"/>
            <w:vAlign w:val="center"/>
          </w:tcPr>
          <w:p w14:paraId="11E332E4" w14:textId="77777777" w:rsidR="0046058C" w:rsidRPr="00DD3E73" w:rsidRDefault="0046058C" w:rsidP="005D687F">
            <w:pPr>
              <w:jc w:val="center"/>
              <w:rPr>
                <w:rFonts w:ascii="Montserrat" w:hAnsi="Montserrat"/>
                <w:sz w:val="20"/>
                <w:szCs w:val="20"/>
              </w:rPr>
            </w:pPr>
            <w:r w:rsidRPr="00DD3E73">
              <w:rPr>
                <w:rFonts w:ascii="Montserrat" w:hAnsi="Montserrat"/>
                <w:sz w:val="20"/>
                <w:szCs w:val="20"/>
              </w:rPr>
              <w:t>3</w:t>
            </w:r>
          </w:p>
        </w:tc>
        <w:tc>
          <w:tcPr>
            <w:tcW w:w="1701" w:type="dxa"/>
            <w:shd w:val="clear" w:color="auto" w:fill="D9D9D9" w:themeFill="background1" w:themeFillShade="D9"/>
            <w:vAlign w:val="center"/>
          </w:tcPr>
          <w:p w14:paraId="54240874" w14:textId="77777777" w:rsidR="0046058C" w:rsidRPr="00DD3E73" w:rsidRDefault="0046058C" w:rsidP="005D687F">
            <w:pPr>
              <w:jc w:val="center"/>
              <w:rPr>
                <w:rFonts w:ascii="Montserrat" w:hAnsi="Montserrat"/>
                <w:sz w:val="20"/>
                <w:szCs w:val="20"/>
              </w:rPr>
            </w:pPr>
            <w:r w:rsidRPr="00DD3E73">
              <w:rPr>
                <w:rFonts w:ascii="Montserrat" w:hAnsi="Montserrat"/>
                <w:sz w:val="20"/>
                <w:szCs w:val="20"/>
              </w:rPr>
              <w:t>4</w:t>
            </w:r>
          </w:p>
        </w:tc>
        <w:tc>
          <w:tcPr>
            <w:tcW w:w="2580" w:type="dxa"/>
            <w:shd w:val="clear" w:color="auto" w:fill="D9D9D9" w:themeFill="background1" w:themeFillShade="D9"/>
            <w:vAlign w:val="center"/>
          </w:tcPr>
          <w:p w14:paraId="056529C1" w14:textId="77777777" w:rsidR="0046058C" w:rsidRPr="00DD3E73" w:rsidRDefault="0046058C" w:rsidP="005D687F">
            <w:pPr>
              <w:jc w:val="center"/>
              <w:rPr>
                <w:rFonts w:ascii="Montserrat" w:hAnsi="Montserrat"/>
                <w:sz w:val="20"/>
                <w:szCs w:val="20"/>
              </w:rPr>
            </w:pPr>
            <w:r w:rsidRPr="00DD3E73">
              <w:rPr>
                <w:rFonts w:ascii="Montserrat" w:hAnsi="Montserrat"/>
                <w:sz w:val="20"/>
                <w:szCs w:val="20"/>
              </w:rPr>
              <w:t>5</w:t>
            </w:r>
          </w:p>
        </w:tc>
      </w:tr>
      <w:tr w:rsidR="0046058C" w:rsidRPr="00DD3E73" w14:paraId="458D9913" w14:textId="77777777" w:rsidTr="005D687F">
        <w:tc>
          <w:tcPr>
            <w:tcW w:w="964" w:type="dxa"/>
            <w:vAlign w:val="center"/>
          </w:tcPr>
          <w:p w14:paraId="2840F588"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1</w:t>
            </w:r>
          </w:p>
        </w:tc>
        <w:tc>
          <w:tcPr>
            <w:tcW w:w="1701" w:type="dxa"/>
            <w:vAlign w:val="center"/>
          </w:tcPr>
          <w:p w14:paraId="5F18271D"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NP 35,5</w:t>
            </w:r>
          </w:p>
        </w:tc>
        <w:tc>
          <w:tcPr>
            <w:tcW w:w="2126" w:type="dxa"/>
            <w:vAlign w:val="center"/>
          </w:tcPr>
          <w:p w14:paraId="3CA17307"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29,0</w:t>
            </w:r>
          </w:p>
        </w:tc>
        <w:tc>
          <w:tcPr>
            <w:tcW w:w="1701" w:type="dxa"/>
            <w:vAlign w:val="center"/>
          </w:tcPr>
          <w:p w14:paraId="18C6B82D"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asfaltbetons</w:t>
            </w:r>
          </w:p>
        </w:tc>
        <w:tc>
          <w:tcPr>
            <w:tcW w:w="2580" w:type="dxa"/>
            <w:vAlign w:val="center"/>
          </w:tcPr>
          <w:p w14:paraId="1A9447A7" w14:textId="707B290A" w:rsidR="0046058C" w:rsidRPr="00DD3E73" w:rsidRDefault="00E55F54" w:rsidP="00793FB2">
            <w:pPr>
              <w:jc w:val="center"/>
              <w:rPr>
                <w:rFonts w:ascii="Montserrat" w:hAnsi="Montserrat"/>
                <w:sz w:val="20"/>
                <w:szCs w:val="20"/>
              </w:rPr>
            </w:pPr>
            <w:r w:rsidRPr="00DD3E73">
              <w:rPr>
                <w:rFonts w:ascii="Montserrat" w:hAnsi="Montserrat"/>
                <w:sz w:val="20"/>
                <w:szCs w:val="20"/>
              </w:rPr>
              <w:t>3</w:t>
            </w:r>
          </w:p>
        </w:tc>
      </w:tr>
      <w:tr w:rsidR="0046058C" w:rsidRPr="00DD3E73" w14:paraId="7B67305D" w14:textId="77777777" w:rsidTr="005D687F">
        <w:tc>
          <w:tcPr>
            <w:tcW w:w="964" w:type="dxa"/>
            <w:vAlign w:val="center"/>
          </w:tcPr>
          <w:p w14:paraId="386C31FD" w14:textId="43832231" w:rsidR="0046058C" w:rsidRPr="00DD3E73" w:rsidRDefault="005448DD" w:rsidP="00793FB2">
            <w:pPr>
              <w:jc w:val="center"/>
              <w:rPr>
                <w:rFonts w:ascii="Montserrat" w:hAnsi="Montserrat"/>
                <w:sz w:val="20"/>
                <w:szCs w:val="20"/>
              </w:rPr>
            </w:pPr>
            <w:r w:rsidRPr="00DD3E73">
              <w:rPr>
                <w:rFonts w:ascii="Montserrat" w:hAnsi="Montserrat"/>
                <w:sz w:val="20"/>
                <w:szCs w:val="20"/>
              </w:rPr>
              <w:t>2</w:t>
            </w:r>
          </w:p>
        </w:tc>
        <w:tc>
          <w:tcPr>
            <w:tcW w:w="1701" w:type="dxa"/>
            <w:vAlign w:val="center"/>
          </w:tcPr>
          <w:p w14:paraId="29C67F11"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NP 29,5</w:t>
            </w:r>
          </w:p>
        </w:tc>
        <w:tc>
          <w:tcPr>
            <w:tcW w:w="2126" w:type="dxa"/>
            <w:vAlign w:val="center"/>
          </w:tcPr>
          <w:p w14:paraId="3F0585F1"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23,0</w:t>
            </w:r>
          </w:p>
        </w:tc>
        <w:tc>
          <w:tcPr>
            <w:tcW w:w="1701" w:type="dxa"/>
            <w:vAlign w:val="center"/>
          </w:tcPr>
          <w:p w14:paraId="51F0556D"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asfaltbetons</w:t>
            </w:r>
          </w:p>
        </w:tc>
        <w:tc>
          <w:tcPr>
            <w:tcW w:w="2580" w:type="dxa"/>
            <w:vAlign w:val="center"/>
          </w:tcPr>
          <w:p w14:paraId="0C0A1F80" w14:textId="03D27CE0" w:rsidR="0046058C" w:rsidRPr="00DD3E73" w:rsidRDefault="005448DD" w:rsidP="00793FB2">
            <w:pPr>
              <w:jc w:val="center"/>
              <w:rPr>
                <w:rFonts w:ascii="Montserrat" w:hAnsi="Montserrat"/>
                <w:sz w:val="20"/>
                <w:szCs w:val="20"/>
              </w:rPr>
            </w:pPr>
            <w:r w:rsidRPr="00DD3E73">
              <w:rPr>
                <w:rFonts w:ascii="Montserrat" w:hAnsi="Montserrat"/>
                <w:sz w:val="20"/>
                <w:szCs w:val="20"/>
              </w:rPr>
              <w:t>4</w:t>
            </w:r>
          </w:p>
        </w:tc>
      </w:tr>
      <w:tr w:rsidR="0046058C" w:rsidRPr="00DD3E73" w14:paraId="0E0BA1D2" w14:textId="77777777" w:rsidTr="005D687F">
        <w:tc>
          <w:tcPr>
            <w:tcW w:w="964" w:type="dxa"/>
            <w:vAlign w:val="center"/>
          </w:tcPr>
          <w:p w14:paraId="6530F7ED" w14:textId="2A430F1B" w:rsidR="0046058C" w:rsidRPr="00DD3E73" w:rsidRDefault="005448DD" w:rsidP="00793FB2">
            <w:pPr>
              <w:jc w:val="center"/>
              <w:rPr>
                <w:rFonts w:ascii="Montserrat" w:hAnsi="Montserrat"/>
                <w:sz w:val="20"/>
                <w:szCs w:val="20"/>
              </w:rPr>
            </w:pPr>
            <w:r w:rsidRPr="00DD3E73">
              <w:rPr>
                <w:rFonts w:ascii="Montserrat" w:hAnsi="Montserrat"/>
                <w:sz w:val="20"/>
                <w:szCs w:val="20"/>
              </w:rPr>
              <w:t>3</w:t>
            </w:r>
          </w:p>
        </w:tc>
        <w:tc>
          <w:tcPr>
            <w:tcW w:w="1701" w:type="dxa"/>
            <w:vAlign w:val="center"/>
          </w:tcPr>
          <w:p w14:paraId="22A4376F"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NP 20,5</w:t>
            </w:r>
          </w:p>
        </w:tc>
        <w:tc>
          <w:tcPr>
            <w:tcW w:w="2126" w:type="dxa"/>
            <w:vAlign w:val="center"/>
          </w:tcPr>
          <w:p w14:paraId="10EF6C3A" w14:textId="77777777" w:rsidR="0046058C" w:rsidRPr="00DD3E73" w:rsidRDefault="00BB5307" w:rsidP="00793FB2">
            <w:pPr>
              <w:jc w:val="center"/>
              <w:rPr>
                <w:rFonts w:ascii="Montserrat" w:hAnsi="Montserrat"/>
                <w:sz w:val="20"/>
                <w:szCs w:val="20"/>
              </w:rPr>
            </w:pPr>
            <w:r w:rsidRPr="00DD3E73">
              <w:rPr>
                <w:rFonts w:ascii="Montserrat" w:hAnsi="Montserrat"/>
                <w:sz w:val="20"/>
                <w:szCs w:val="20"/>
              </w:rPr>
              <w:t>15,5</w:t>
            </w:r>
          </w:p>
        </w:tc>
        <w:tc>
          <w:tcPr>
            <w:tcW w:w="1701" w:type="dxa"/>
            <w:vAlign w:val="center"/>
          </w:tcPr>
          <w:p w14:paraId="4C17AAD0"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asfaltbetons</w:t>
            </w:r>
          </w:p>
        </w:tc>
        <w:tc>
          <w:tcPr>
            <w:tcW w:w="2580" w:type="dxa"/>
            <w:vAlign w:val="center"/>
          </w:tcPr>
          <w:p w14:paraId="4300BAD0" w14:textId="04C12E39" w:rsidR="0046058C" w:rsidRPr="00DD3E73" w:rsidRDefault="005448DD" w:rsidP="00793FB2">
            <w:pPr>
              <w:jc w:val="center"/>
              <w:rPr>
                <w:rFonts w:ascii="Montserrat" w:hAnsi="Montserrat"/>
                <w:sz w:val="20"/>
                <w:szCs w:val="20"/>
              </w:rPr>
            </w:pPr>
            <w:r w:rsidRPr="00DD3E73">
              <w:rPr>
                <w:rFonts w:ascii="Montserrat" w:hAnsi="Montserrat"/>
                <w:sz w:val="20"/>
                <w:szCs w:val="20"/>
              </w:rPr>
              <w:t>5</w:t>
            </w:r>
          </w:p>
        </w:tc>
      </w:tr>
      <w:tr w:rsidR="0046058C" w:rsidRPr="00DD3E73" w14:paraId="4EE0411C" w14:textId="77777777" w:rsidTr="005D687F">
        <w:tc>
          <w:tcPr>
            <w:tcW w:w="964" w:type="dxa"/>
            <w:vAlign w:val="center"/>
          </w:tcPr>
          <w:p w14:paraId="7E649B4B" w14:textId="1FFEEB64" w:rsidR="0046058C" w:rsidRPr="00DD3E73" w:rsidRDefault="005448DD" w:rsidP="00793FB2">
            <w:pPr>
              <w:jc w:val="center"/>
              <w:rPr>
                <w:rFonts w:ascii="Montserrat" w:hAnsi="Montserrat"/>
                <w:sz w:val="20"/>
                <w:szCs w:val="20"/>
              </w:rPr>
            </w:pPr>
            <w:r w:rsidRPr="00DD3E73">
              <w:rPr>
                <w:rFonts w:ascii="Montserrat" w:hAnsi="Montserrat"/>
                <w:sz w:val="20"/>
                <w:szCs w:val="20"/>
              </w:rPr>
              <w:t>4</w:t>
            </w:r>
          </w:p>
        </w:tc>
        <w:tc>
          <w:tcPr>
            <w:tcW w:w="1701" w:type="dxa"/>
            <w:vAlign w:val="center"/>
          </w:tcPr>
          <w:p w14:paraId="74A68F25"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NP14A</w:t>
            </w:r>
          </w:p>
        </w:tc>
        <w:tc>
          <w:tcPr>
            <w:tcW w:w="2126" w:type="dxa"/>
            <w:vAlign w:val="center"/>
          </w:tcPr>
          <w:p w14:paraId="34CE64DF"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11,0</w:t>
            </w:r>
          </w:p>
        </w:tc>
        <w:tc>
          <w:tcPr>
            <w:tcW w:w="1701" w:type="dxa"/>
            <w:vAlign w:val="center"/>
          </w:tcPr>
          <w:p w14:paraId="6D007E2D"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asfaltbetons</w:t>
            </w:r>
          </w:p>
        </w:tc>
        <w:tc>
          <w:tcPr>
            <w:tcW w:w="2580" w:type="dxa"/>
            <w:vAlign w:val="center"/>
          </w:tcPr>
          <w:p w14:paraId="46F562E8" w14:textId="7800D7C1" w:rsidR="0046058C" w:rsidRPr="00DD3E73" w:rsidRDefault="005448DD" w:rsidP="00793FB2">
            <w:pPr>
              <w:jc w:val="center"/>
              <w:rPr>
                <w:rFonts w:ascii="Montserrat" w:hAnsi="Montserrat"/>
                <w:sz w:val="20"/>
                <w:szCs w:val="20"/>
              </w:rPr>
            </w:pPr>
            <w:r w:rsidRPr="00DD3E73">
              <w:rPr>
                <w:rFonts w:ascii="Montserrat" w:hAnsi="Montserrat"/>
                <w:sz w:val="20"/>
                <w:szCs w:val="20"/>
              </w:rPr>
              <w:t>1</w:t>
            </w:r>
            <w:r w:rsidR="00F80B8B" w:rsidRPr="00DD3E73">
              <w:rPr>
                <w:rFonts w:ascii="Montserrat" w:hAnsi="Montserrat"/>
                <w:sz w:val="20"/>
                <w:szCs w:val="20"/>
              </w:rPr>
              <w:t>1</w:t>
            </w:r>
          </w:p>
        </w:tc>
      </w:tr>
      <w:tr w:rsidR="0046058C" w:rsidRPr="00DD3E73" w14:paraId="1B26C5CF" w14:textId="77777777" w:rsidTr="005D687F">
        <w:tc>
          <w:tcPr>
            <w:tcW w:w="964" w:type="dxa"/>
            <w:vAlign w:val="center"/>
          </w:tcPr>
          <w:p w14:paraId="0C2EBF6B" w14:textId="1C9AE7A1" w:rsidR="0046058C" w:rsidRPr="00DD3E73" w:rsidRDefault="005448DD" w:rsidP="00793FB2">
            <w:pPr>
              <w:jc w:val="center"/>
              <w:rPr>
                <w:rFonts w:ascii="Montserrat" w:hAnsi="Montserrat"/>
                <w:sz w:val="20"/>
                <w:szCs w:val="20"/>
              </w:rPr>
            </w:pPr>
            <w:r w:rsidRPr="00DD3E73">
              <w:rPr>
                <w:rFonts w:ascii="Montserrat" w:hAnsi="Montserrat"/>
                <w:sz w:val="20"/>
                <w:szCs w:val="20"/>
              </w:rPr>
              <w:t>5</w:t>
            </w:r>
          </w:p>
        </w:tc>
        <w:tc>
          <w:tcPr>
            <w:tcW w:w="1701" w:type="dxa"/>
            <w:vAlign w:val="center"/>
          </w:tcPr>
          <w:p w14:paraId="78722317"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NP 14</w:t>
            </w:r>
          </w:p>
        </w:tc>
        <w:tc>
          <w:tcPr>
            <w:tcW w:w="2126" w:type="dxa"/>
            <w:vAlign w:val="center"/>
          </w:tcPr>
          <w:p w14:paraId="4DB92489" w14:textId="77777777" w:rsidR="0046058C" w:rsidRPr="00DD3E73" w:rsidRDefault="00BB5307" w:rsidP="00793FB2">
            <w:pPr>
              <w:jc w:val="center"/>
              <w:rPr>
                <w:rFonts w:ascii="Montserrat" w:hAnsi="Montserrat"/>
                <w:sz w:val="20"/>
                <w:szCs w:val="20"/>
              </w:rPr>
            </w:pPr>
            <w:r w:rsidRPr="00DD3E73">
              <w:rPr>
                <w:rFonts w:ascii="Montserrat" w:hAnsi="Montserrat"/>
                <w:sz w:val="20"/>
                <w:szCs w:val="20"/>
              </w:rPr>
              <w:t>9</w:t>
            </w:r>
            <w:r w:rsidR="0046058C" w:rsidRPr="00DD3E73">
              <w:rPr>
                <w:rFonts w:ascii="Montserrat" w:hAnsi="Montserrat"/>
                <w:sz w:val="20"/>
                <w:szCs w:val="20"/>
              </w:rPr>
              <w:t>,0</w:t>
            </w:r>
          </w:p>
        </w:tc>
        <w:tc>
          <w:tcPr>
            <w:tcW w:w="1701" w:type="dxa"/>
            <w:vAlign w:val="center"/>
          </w:tcPr>
          <w:p w14:paraId="52BB8D49"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asfaltbetons</w:t>
            </w:r>
          </w:p>
        </w:tc>
        <w:tc>
          <w:tcPr>
            <w:tcW w:w="2580" w:type="dxa"/>
            <w:vAlign w:val="center"/>
          </w:tcPr>
          <w:p w14:paraId="00280A7B" w14:textId="6A82A014" w:rsidR="0046058C" w:rsidRPr="00DD3E73" w:rsidRDefault="007A1C59" w:rsidP="00793FB2">
            <w:pPr>
              <w:jc w:val="center"/>
              <w:rPr>
                <w:rFonts w:ascii="Montserrat" w:hAnsi="Montserrat"/>
                <w:sz w:val="20"/>
                <w:szCs w:val="20"/>
              </w:rPr>
            </w:pPr>
            <w:r w:rsidRPr="00DD3E73">
              <w:rPr>
                <w:rFonts w:ascii="Montserrat" w:hAnsi="Montserrat"/>
                <w:sz w:val="20"/>
                <w:szCs w:val="20"/>
              </w:rPr>
              <w:t>1</w:t>
            </w:r>
            <w:r w:rsidR="00E55F54" w:rsidRPr="00DD3E73">
              <w:rPr>
                <w:rFonts w:ascii="Montserrat" w:hAnsi="Montserrat"/>
                <w:sz w:val="20"/>
                <w:szCs w:val="20"/>
              </w:rPr>
              <w:t>1</w:t>
            </w:r>
          </w:p>
        </w:tc>
      </w:tr>
      <w:tr w:rsidR="0046058C" w:rsidRPr="00DD3E73" w14:paraId="73B48A7E" w14:textId="77777777" w:rsidTr="005D687F">
        <w:tc>
          <w:tcPr>
            <w:tcW w:w="964" w:type="dxa"/>
            <w:vAlign w:val="center"/>
          </w:tcPr>
          <w:p w14:paraId="397F67B9" w14:textId="48468CB9" w:rsidR="0046058C" w:rsidRPr="00DD3E73" w:rsidRDefault="005448DD" w:rsidP="00793FB2">
            <w:pPr>
              <w:jc w:val="center"/>
              <w:rPr>
                <w:rFonts w:ascii="Montserrat" w:hAnsi="Montserrat"/>
                <w:sz w:val="20"/>
                <w:szCs w:val="20"/>
              </w:rPr>
            </w:pPr>
            <w:r w:rsidRPr="00DD3E73">
              <w:rPr>
                <w:rFonts w:ascii="Montserrat" w:hAnsi="Montserrat"/>
                <w:sz w:val="20"/>
                <w:szCs w:val="20"/>
              </w:rPr>
              <w:t>6</w:t>
            </w:r>
          </w:p>
        </w:tc>
        <w:tc>
          <w:tcPr>
            <w:tcW w:w="1701" w:type="dxa"/>
            <w:vAlign w:val="center"/>
          </w:tcPr>
          <w:p w14:paraId="67BAFE0B"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NP 10,5</w:t>
            </w:r>
          </w:p>
        </w:tc>
        <w:tc>
          <w:tcPr>
            <w:tcW w:w="2126" w:type="dxa"/>
            <w:vAlign w:val="center"/>
          </w:tcPr>
          <w:p w14:paraId="0BB0E409" w14:textId="77777777" w:rsidR="0046058C" w:rsidRPr="00DD3E73" w:rsidRDefault="00BB5307" w:rsidP="00793FB2">
            <w:pPr>
              <w:jc w:val="center"/>
              <w:rPr>
                <w:rFonts w:ascii="Montserrat" w:hAnsi="Montserrat"/>
                <w:sz w:val="20"/>
                <w:szCs w:val="20"/>
              </w:rPr>
            </w:pPr>
            <w:r w:rsidRPr="00DD3E73">
              <w:rPr>
                <w:rFonts w:ascii="Montserrat" w:hAnsi="Montserrat"/>
                <w:sz w:val="20"/>
                <w:szCs w:val="20"/>
              </w:rPr>
              <w:t>8</w:t>
            </w:r>
            <w:r w:rsidR="0046058C" w:rsidRPr="00DD3E73">
              <w:rPr>
                <w:rFonts w:ascii="Montserrat" w:hAnsi="Montserrat"/>
                <w:sz w:val="20"/>
                <w:szCs w:val="20"/>
              </w:rPr>
              <w:t>,</w:t>
            </w:r>
            <w:r w:rsidRPr="00DD3E73">
              <w:rPr>
                <w:rFonts w:ascii="Montserrat" w:hAnsi="Montserrat"/>
                <w:sz w:val="20"/>
                <w:szCs w:val="20"/>
              </w:rPr>
              <w:t>0</w:t>
            </w:r>
          </w:p>
        </w:tc>
        <w:tc>
          <w:tcPr>
            <w:tcW w:w="1701" w:type="dxa"/>
            <w:vAlign w:val="center"/>
          </w:tcPr>
          <w:p w14:paraId="1C28E04C"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asfaltbetons</w:t>
            </w:r>
          </w:p>
        </w:tc>
        <w:tc>
          <w:tcPr>
            <w:tcW w:w="2580" w:type="dxa"/>
            <w:vAlign w:val="center"/>
          </w:tcPr>
          <w:p w14:paraId="673191D5" w14:textId="3BC96632" w:rsidR="0046058C" w:rsidRPr="00DD3E73" w:rsidRDefault="007A1C59" w:rsidP="00793FB2">
            <w:pPr>
              <w:jc w:val="center"/>
              <w:rPr>
                <w:rFonts w:ascii="Montserrat" w:hAnsi="Montserrat"/>
                <w:sz w:val="20"/>
                <w:szCs w:val="20"/>
              </w:rPr>
            </w:pPr>
            <w:r w:rsidRPr="00DD3E73">
              <w:rPr>
                <w:rFonts w:ascii="Montserrat" w:hAnsi="Montserrat"/>
                <w:sz w:val="20"/>
                <w:szCs w:val="20"/>
              </w:rPr>
              <w:t>1</w:t>
            </w:r>
            <w:r w:rsidR="00E55F54" w:rsidRPr="00DD3E73">
              <w:rPr>
                <w:rFonts w:ascii="Montserrat" w:hAnsi="Montserrat"/>
                <w:sz w:val="20"/>
                <w:szCs w:val="20"/>
              </w:rPr>
              <w:t>0</w:t>
            </w:r>
          </w:p>
        </w:tc>
      </w:tr>
      <w:tr w:rsidR="0046058C" w:rsidRPr="00DD3E73" w14:paraId="6328F7B3" w14:textId="77777777" w:rsidTr="005D687F">
        <w:tc>
          <w:tcPr>
            <w:tcW w:w="964" w:type="dxa"/>
            <w:vAlign w:val="center"/>
          </w:tcPr>
          <w:p w14:paraId="7031F61D" w14:textId="261AA5EB" w:rsidR="0046058C" w:rsidRPr="00DD3E73" w:rsidRDefault="005448DD" w:rsidP="00793FB2">
            <w:pPr>
              <w:jc w:val="center"/>
              <w:rPr>
                <w:rFonts w:ascii="Montserrat" w:hAnsi="Montserrat"/>
                <w:sz w:val="20"/>
                <w:szCs w:val="20"/>
              </w:rPr>
            </w:pPr>
            <w:r w:rsidRPr="00DD3E73">
              <w:rPr>
                <w:rFonts w:ascii="Montserrat" w:hAnsi="Montserrat"/>
                <w:sz w:val="20"/>
                <w:szCs w:val="20"/>
              </w:rPr>
              <w:t>7</w:t>
            </w:r>
          </w:p>
        </w:tc>
        <w:tc>
          <w:tcPr>
            <w:tcW w:w="1701" w:type="dxa"/>
            <w:vAlign w:val="center"/>
          </w:tcPr>
          <w:p w14:paraId="47BB9791"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NP 10,5</w:t>
            </w:r>
          </w:p>
        </w:tc>
        <w:tc>
          <w:tcPr>
            <w:tcW w:w="2126" w:type="dxa"/>
            <w:vAlign w:val="center"/>
          </w:tcPr>
          <w:p w14:paraId="02B27836"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10,5</w:t>
            </w:r>
          </w:p>
        </w:tc>
        <w:tc>
          <w:tcPr>
            <w:tcW w:w="1701" w:type="dxa"/>
            <w:vAlign w:val="center"/>
          </w:tcPr>
          <w:p w14:paraId="13BA5DA0"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grants</w:t>
            </w:r>
          </w:p>
        </w:tc>
        <w:tc>
          <w:tcPr>
            <w:tcW w:w="2580" w:type="dxa"/>
            <w:vAlign w:val="center"/>
          </w:tcPr>
          <w:p w14:paraId="6FA68AD5" w14:textId="04B41D52" w:rsidR="0046058C" w:rsidRPr="00DD3E73" w:rsidRDefault="00E55F54" w:rsidP="00793FB2">
            <w:pPr>
              <w:jc w:val="center"/>
              <w:rPr>
                <w:rFonts w:ascii="Montserrat" w:hAnsi="Montserrat"/>
                <w:sz w:val="20"/>
                <w:szCs w:val="20"/>
              </w:rPr>
            </w:pPr>
            <w:r w:rsidRPr="00DD3E73">
              <w:rPr>
                <w:rFonts w:ascii="Montserrat" w:hAnsi="Montserrat"/>
                <w:sz w:val="20"/>
                <w:szCs w:val="20"/>
              </w:rPr>
              <w:t>5</w:t>
            </w:r>
          </w:p>
        </w:tc>
      </w:tr>
      <w:tr w:rsidR="0046058C" w:rsidRPr="00DD3E73" w14:paraId="6502819A" w14:textId="77777777" w:rsidTr="005D687F">
        <w:tc>
          <w:tcPr>
            <w:tcW w:w="964" w:type="dxa"/>
            <w:vAlign w:val="center"/>
          </w:tcPr>
          <w:p w14:paraId="35B384A4" w14:textId="3C8FD545" w:rsidR="0046058C" w:rsidRPr="00DD3E73" w:rsidRDefault="005448DD" w:rsidP="00793FB2">
            <w:pPr>
              <w:jc w:val="center"/>
              <w:rPr>
                <w:rFonts w:ascii="Montserrat" w:hAnsi="Montserrat"/>
                <w:sz w:val="20"/>
                <w:szCs w:val="20"/>
              </w:rPr>
            </w:pPr>
            <w:r w:rsidRPr="00DD3E73">
              <w:rPr>
                <w:rFonts w:ascii="Montserrat" w:hAnsi="Montserrat"/>
                <w:sz w:val="20"/>
                <w:szCs w:val="20"/>
              </w:rPr>
              <w:t>8</w:t>
            </w:r>
          </w:p>
        </w:tc>
        <w:tc>
          <w:tcPr>
            <w:tcW w:w="1701" w:type="dxa"/>
            <w:vAlign w:val="center"/>
          </w:tcPr>
          <w:p w14:paraId="42F44FA9"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NP 9,5</w:t>
            </w:r>
          </w:p>
        </w:tc>
        <w:tc>
          <w:tcPr>
            <w:tcW w:w="2126" w:type="dxa"/>
            <w:vAlign w:val="center"/>
          </w:tcPr>
          <w:p w14:paraId="31A0D632"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6,5</w:t>
            </w:r>
          </w:p>
        </w:tc>
        <w:tc>
          <w:tcPr>
            <w:tcW w:w="1701" w:type="dxa"/>
            <w:vAlign w:val="center"/>
          </w:tcPr>
          <w:p w14:paraId="024600CD"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asfaltbetons</w:t>
            </w:r>
          </w:p>
        </w:tc>
        <w:tc>
          <w:tcPr>
            <w:tcW w:w="2580" w:type="dxa"/>
            <w:vAlign w:val="center"/>
          </w:tcPr>
          <w:p w14:paraId="52997AA2" w14:textId="17A44E45" w:rsidR="0046058C" w:rsidRPr="00DD3E73" w:rsidRDefault="007A1C59" w:rsidP="00793FB2">
            <w:pPr>
              <w:jc w:val="center"/>
              <w:rPr>
                <w:rFonts w:ascii="Montserrat" w:hAnsi="Montserrat"/>
                <w:sz w:val="20"/>
                <w:szCs w:val="20"/>
              </w:rPr>
            </w:pPr>
            <w:r w:rsidRPr="00DD3E73">
              <w:rPr>
                <w:rFonts w:ascii="Montserrat" w:hAnsi="Montserrat"/>
                <w:sz w:val="20"/>
                <w:szCs w:val="20"/>
              </w:rPr>
              <w:t>10</w:t>
            </w:r>
          </w:p>
        </w:tc>
      </w:tr>
      <w:tr w:rsidR="0046058C" w:rsidRPr="00DD3E73" w14:paraId="27F8A68C" w14:textId="77777777" w:rsidTr="005D687F">
        <w:tc>
          <w:tcPr>
            <w:tcW w:w="964" w:type="dxa"/>
            <w:vAlign w:val="center"/>
          </w:tcPr>
          <w:p w14:paraId="2C32DF3E" w14:textId="2EC9BCF6" w:rsidR="0046058C" w:rsidRPr="00DD3E73" w:rsidRDefault="005448DD" w:rsidP="00793FB2">
            <w:pPr>
              <w:jc w:val="center"/>
              <w:rPr>
                <w:rFonts w:ascii="Montserrat" w:hAnsi="Montserrat"/>
                <w:sz w:val="20"/>
                <w:szCs w:val="20"/>
              </w:rPr>
            </w:pPr>
            <w:r w:rsidRPr="00DD3E73">
              <w:rPr>
                <w:rFonts w:ascii="Montserrat" w:hAnsi="Montserrat"/>
                <w:sz w:val="20"/>
                <w:szCs w:val="20"/>
              </w:rPr>
              <w:t>9</w:t>
            </w:r>
          </w:p>
        </w:tc>
        <w:tc>
          <w:tcPr>
            <w:tcW w:w="1701" w:type="dxa"/>
            <w:vAlign w:val="center"/>
          </w:tcPr>
          <w:p w14:paraId="36AB0F63"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NP 9,5</w:t>
            </w:r>
          </w:p>
        </w:tc>
        <w:tc>
          <w:tcPr>
            <w:tcW w:w="2126" w:type="dxa"/>
            <w:vAlign w:val="center"/>
          </w:tcPr>
          <w:p w14:paraId="5B7A15D7"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9,5</w:t>
            </w:r>
          </w:p>
        </w:tc>
        <w:tc>
          <w:tcPr>
            <w:tcW w:w="1701" w:type="dxa"/>
            <w:vAlign w:val="center"/>
          </w:tcPr>
          <w:p w14:paraId="75A4C0E1"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grants</w:t>
            </w:r>
          </w:p>
        </w:tc>
        <w:tc>
          <w:tcPr>
            <w:tcW w:w="2580" w:type="dxa"/>
            <w:vAlign w:val="center"/>
          </w:tcPr>
          <w:p w14:paraId="4C886788" w14:textId="76E8AC3C" w:rsidR="0046058C" w:rsidRPr="00DD3E73" w:rsidRDefault="007A1C59" w:rsidP="00793FB2">
            <w:pPr>
              <w:jc w:val="center"/>
              <w:rPr>
                <w:rFonts w:ascii="Montserrat" w:hAnsi="Montserrat"/>
                <w:sz w:val="20"/>
                <w:szCs w:val="20"/>
              </w:rPr>
            </w:pPr>
            <w:r w:rsidRPr="00DD3E73">
              <w:rPr>
                <w:rFonts w:ascii="Montserrat" w:hAnsi="Montserrat"/>
                <w:sz w:val="20"/>
                <w:szCs w:val="20"/>
              </w:rPr>
              <w:t>1</w:t>
            </w:r>
            <w:r w:rsidR="00E55F54" w:rsidRPr="00DD3E73">
              <w:rPr>
                <w:rFonts w:ascii="Montserrat" w:hAnsi="Montserrat"/>
                <w:sz w:val="20"/>
                <w:szCs w:val="20"/>
              </w:rPr>
              <w:t>1</w:t>
            </w:r>
          </w:p>
        </w:tc>
      </w:tr>
      <w:tr w:rsidR="0046058C" w:rsidRPr="00DD3E73" w14:paraId="193C7505" w14:textId="77777777" w:rsidTr="005D687F">
        <w:tc>
          <w:tcPr>
            <w:tcW w:w="964" w:type="dxa"/>
            <w:vAlign w:val="center"/>
          </w:tcPr>
          <w:p w14:paraId="091A100C" w14:textId="133842B5" w:rsidR="0046058C" w:rsidRPr="00DD3E73" w:rsidRDefault="005448DD" w:rsidP="00793FB2">
            <w:pPr>
              <w:jc w:val="center"/>
              <w:rPr>
                <w:rFonts w:ascii="Montserrat" w:hAnsi="Montserrat"/>
                <w:sz w:val="20"/>
                <w:szCs w:val="20"/>
              </w:rPr>
            </w:pPr>
            <w:r w:rsidRPr="00DD3E73">
              <w:rPr>
                <w:rFonts w:ascii="Montserrat" w:hAnsi="Montserrat"/>
                <w:sz w:val="20"/>
                <w:szCs w:val="20"/>
              </w:rPr>
              <w:t>10</w:t>
            </w:r>
          </w:p>
        </w:tc>
        <w:tc>
          <w:tcPr>
            <w:tcW w:w="1701" w:type="dxa"/>
            <w:vAlign w:val="center"/>
          </w:tcPr>
          <w:p w14:paraId="47E63EE7"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NP 7,5</w:t>
            </w:r>
          </w:p>
        </w:tc>
        <w:tc>
          <w:tcPr>
            <w:tcW w:w="2126" w:type="dxa"/>
            <w:vAlign w:val="center"/>
          </w:tcPr>
          <w:p w14:paraId="6707F3A4"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6,0</w:t>
            </w:r>
          </w:p>
        </w:tc>
        <w:tc>
          <w:tcPr>
            <w:tcW w:w="1701" w:type="dxa"/>
            <w:vAlign w:val="center"/>
          </w:tcPr>
          <w:p w14:paraId="371ABE9C"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asfaltbetons</w:t>
            </w:r>
          </w:p>
        </w:tc>
        <w:tc>
          <w:tcPr>
            <w:tcW w:w="2580" w:type="dxa"/>
            <w:vAlign w:val="center"/>
          </w:tcPr>
          <w:p w14:paraId="180F2CF5" w14:textId="00863B1E" w:rsidR="0046058C" w:rsidRPr="00DD3E73" w:rsidRDefault="00E55F54" w:rsidP="00793FB2">
            <w:pPr>
              <w:jc w:val="center"/>
              <w:rPr>
                <w:rFonts w:ascii="Montserrat" w:hAnsi="Montserrat"/>
                <w:sz w:val="20"/>
                <w:szCs w:val="20"/>
              </w:rPr>
            </w:pPr>
            <w:r w:rsidRPr="00DD3E73">
              <w:rPr>
                <w:rFonts w:ascii="Montserrat" w:hAnsi="Montserrat"/>
                <w:sz w:val="20"/>
                <w:szCs w:val="20"/>
              </w:rPr>
              <w:t>29</w:t>
            </w:r>
          </w:p>
        </w:tc>
      </w:tr>
      <w:tr w:rsidR="0046058C" w:rsidRPr="00DD3E73" w14:paraId="3D9D9839" w14:textId="77777777" w:rsidTr="005D687F">
        <w:tc>
          <w:tcPr>
            <w:tcW w:w="964" w:type="dxa"/>
            <w:vAlign w:val="center"/>
          </w:tcPr>
          <w:p w14:paraId="3F61F544" w14:textId="08AFC496" w:rsidR="0046058C" w:rsidRPr="00DD3E73" w:rsidRDefault="005448DD" w:rsidP="00793FB2">
            <w:pPr>
              <w:jc w:val="center"/>
              <w:rPr>
                <w:rFonts w:ascii="Montserrat" w:hAnsi="Montserrat"/>
                <w:sz w:val="20"/>
                <w:szCs w:val="20"/>
              </w:rPr>
            </w:pPr>
            <w:r w:rsidRPr="00DD3E73">
              <w:rPr>
                <w:rFonts w:ascii="Montserrat" w:hAnsi="Montserrat"/>
                <w:sz w:val="20"/>
                <w:szCs w:val="20"/>
              </w:rPr>
              <w:t>11</w:t>
            </w:r>
          </w:p>
        </w:tc>
        <w:tc>
          <w:tcPr>
            <w:tcW w:w="1701" w:type="dxa"/>
            <w:vAlign w:val="center"/>
          </w:tcPr>
          <w:p w14:paraId="2C0B113D"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NP 7,5</w:t>
            </w:r>
          </w:p>
        </w:tc>
        <w:tc>
          <w:tcPr>
            <w:tcW w:w="2126" w:type="dxa"/>
            <w:vAlign w:val="center"/>
          </w:tcPr>
          <w:p w14:paraId="3FA11B57" w14:textId="77777777" w:rsidR="0046058C" w:rsidRPr="00DD3E73" w:rsidRDefault="0046058C" w:rsidP="00793FB2">
            <w:pPr>
              <w:jc w:val="center"/>
              <w:rPr>
                <w:rFonts w:ascii="Montserrat" w:hAnsi="Montserrat"/>
                <w:sz w:val="20"/>
                <w:szCs w:val="20"/>
              </w:rPr>
            </w:pPr>
            <w:r w:rsidRPr="00DD3E73">
              <w:rPr>
                <w:rFonts w:ascii="Montserrat" w:hAnsi="Montserrat"/>
                <w:sz w:val="20"/>
                <w:szCs w:val="20"/>
              </w:rPr>
              <w:t>7,5</w:t>
            </w:r>
          </w:p>
        </w:tc>
        <w:tc>
          <w:tcPr>
            <w:tcW w:w="1701" w:type="dxa"/>
            <w:vAlign w:val="center"/>
          </w:tcPr>
          <w:p w14:paraId="22A2ABB4" w14:textId="6341DEDE" w:rsidR="0046058C" w:rsidRPr="00DD3E73" w:rsidRDefault="003031BB" w:rsidP="00793FB2">
            <w:pPr>
              <w:jc w:val="center"/>
              <w:rPr>
                <w:rFonts w:ascii="Montserrat" w:hAnsi="Montserrat"/>
                <w:sz w:val="20"/>
                <w:szCs w:val="20"/>
              </w:rPr>
            </w:pPr>
            <w:r w:rsidRPr="00DD3E73">
              <w:rPr>
                <w:rFonts w:ascii="Montserrat" w:hAnsi="Montserrat"/>
                <w:sz w:val="20"/>
                <w:szCs w:val="20"/>
              </w:rPr>
              <w:t>G</w:t>
            </w:r>
            <w:r w:rsidR="0046058C" w:rsidRPr="00DD3E73">
              <w:rPr>
                <w:rFonts w:ascii="Montserrat" w:hAnsi="Montserrat"/>
                <w:sz w:val="20"/>
                <w:szCs w:val="20"/>
              </w:rPr>
              <w:t>rants</w:t>
            </w:r>
          </w:p>
        </w:tc>
        <w:tc>
          <w:tcPr>
            <w:tcW w:w="2580" w:type="dxa"/>
            <w:vAlign w:val="center"/>
          </w:tcPr>
          <w:p w14:paraId="55A1DCB9" w14:textId="2AD4017E" w:rsidR="0046058C" w:rsidRPr="00DD3E73" w:rsidRDefault="00E55F54" w:rsidP="00793FB2">
            <w:pPr>
              <w:jc w:val="center"/>
              <w:rPr>
                <w:rFonts w:ascii="Montserrat" w:hAnsi="Montserrat"/>
                <w:sz w:val="20"/>
                <w:szCs w:val="20"/>
              </w:rPr>
            </w:pPr>
            <w:r w:rsidRPr="00DD3E73">
              <w:rPr>
                <w:rFonts w:ascii="Montserrat" w:hAnsi="Montserrat"/>
                <w:sz w:val="20"/>
                <w:szCs w:val="20"/>
              </w:rPr>
              <w:t>1</w:t>
            </w:r>
          </w:p>
        </w:tc>
      </w:tr>
      <w:bookmarkEnd w:id="71"/>
    </w:tbl>
    <w:p w14:paraId="058C7278" w14:textId="77777777" w:rsidR="003D165B" w:rsidRPr="001C24F5" w:rsidRDefault="003D165B">
      <w:pPr>
        <w:rPr>
          <w:rFonts w:ascii="Montserrat" w:hAnsi="Montserrat"/>
          <w:sz w:val="22"/>
          <w:szCs w:val="22"/>
        </w:rPr>
      </w:pPr>
    </w:p>
    <w:p w14:paraId="781026DA" w14:textId="7C42F149" w:rsidR="003D165B" w:rsidRPr="001D7C6F" w:rsidRDefault="003D165B" w:rsidP="001D7C6F">
      <w:pPr>
        <w:pStyle w:val="Virsraksts3"/>
        <w:numPr>
          <w:ilvl w:val="2"/>
          <w:numId w:val="8"/>
        </w:numPr>
        <w:ind w:hanging="862"/>
        <w:rPr>
          <w:rFonts w:ascii="Montserrat" w:hAnsi="Montserrat"/>
          <w:color w:val="auto"/>
          <w:sz w:val="22"/>
          <w:szCs w:val="22"/>
          <w:lang w:val="lv-LV"/>
        </w:rPr>
      </w:pPr>
      <w:bookmarkStart w:id="72" w:name="_Toc29909059"/>
      <w:r w:rsidRPr="001D7C6F">
        <w:rPr>
          <w:rFonts w:ascii="Montserrat" w:hAnsi="Montserrat"/>
          <w:color w:val="auto"/>
          <w:sz w:val="22"/>
          <w:szCs w:val="22"/>
          <w:lang w:val="lv-LV"/>
        </w:rPr>
        <w:t>S</w:t>
      </w:r>
      <w:r w:rsidR="007A5AE0" w:rsidRPr="001D7C6F">
        <w:rPr>
          <w:rFonts w:ascii="Montserrat" w:hAnsi="Montserrat"/>
          <w:color w:val="auto"/>
          <w:sz w:val="22"/>
          <w:szCs w:val="22"/>
          <w:lang w:val="lv-LV"/>
        </w:rPr>
        <w:t>iltumnīcas efekta gāzu emisiju samazinājums</w:t>
      </w:r>
      <w:bookmarkEnd w:id="72"/>
    </w:p>
    <w:p w14:paraId="5F4EB452" w14:textId="2482E968" w:rsidR="004A4BAF" w:rsidRPr="001C24F5" w:rsidRDefault="004A4BAF" w:rsidP="00203D77">
      <w:pPr>
        <w:spacing w:after="120" w:line="288" w:lineRule="auto"/>
        <w:jc w:val="both"/>
        <w:rPr>
          <w:rFonts w:ascii="Montserrat" w:hAnsi="Montserrat"/>
          <w:sz w:val="22"/>
          <w:szCs w:val="22"/>
        </w:rPr>
      </w:pPr>
      <w:r w:rsidRPr="001C24F5">
        <w:rPr>
          <w:rFonts w:ascii="Montserrat" w:hAnsi="Montserrat"/>
          <w:sz w:val="22"/>
          <w:szCs w:val="22"/>
        </w:rPr>
        <w:t xml:space="preserve">SEG emisiju apjoma izmaiņas autoceļu projektiem aprēķina katrai transportlīdzekļa </w:t>
      </w:r>
      <w:r w:rsidR="00082F02" w:rsidRPr="001C24F5">
        <w:rPr>
          <w:rFonts w:ascii="Montserrat" w:hAnsi="Montserrat"/>
          <w:sz w:val="22"/>
          <w:szCs w:val="22"/>
        </w:rPr>
        <w:t xml:space="preserve">veida </w:t>
      </w:r>
      <w:r w:rsidRPr="001C24F5">
        <w:rPr>
          <w:rFonts w:ascii="Montserrat" w:hAnsi="Montserrat"/>
          <w:sz w:val="22"/>
          <w:szCs w:val="22"/>
        </w:rPr>
        <w:t xml:space="preserve">grupai un katram IIA atsevišķi izdalītajam autoceļa posmam saskaņā ar katra transportlīdzekļa veida individuālo GVDI konkrētajā autoceļa posmā un atbilstoši katra transportlīdzekļa </w:t>
      </w:r>
      <w:r w:rsidR="00082F02" w:rsidRPr="001C24F5">
        <w:rPr>
          <w:rFonts w:ascii="Montserrat" w:hAnsi="Montserrat"/>
          <w:sz w:val="22"/>
          <w:szCs w:val="22"/>
        </w:rPr>
        <w:t xml:space="preserve">veida </w:t>
      </w:r>
      <w:r w:rsidRPr="001C24F5">
        <w:rPr>
          <w:rFonts w:ascii="Montserrat" w:hAnsi="Montserrat"/>
          <w:sz w:val="22"/>
          <w:szCs w:val="22"/>
        </w:rPr>
        <w:t>sagaidāmajām degvielas patēriņa izmaiņām.</w:t>
      </w:r>
    </w:p>
    <w:p w14:paraId="69689A95" w14:textId="4D411345" w:rsidR="004A4BAF" w:rsidRPr="001C24F5" w:rsidRDefault="004A4BAF" w:rsidP="00203D77">
      <w:pPr>
        <w:spacing w:after="120" w:line="288" w:lineRule="auto"/>
        <w:jc w:val="both"/>
        <w:rPr>
          <w:rFonts w:ascii="Montserrat" w:hAnsi="Montserrat"/>
          <w:sz w:val="22"/>
          <w:szCs w:val="22"/>
        </w:rPr>
      </w:pPr>
      <w:r w:rsidRPr="001C24F5">
        <w:rPr>
          <w:rFonts w:ascii="Montserrat" w:hAnsi="Montserrat"/>
          <w:sz w:val="22"/>
          <w:szCs w:val="22"/>
        </w:rPr>
        <w:t xml:space="preserve">SEG emisiju apjoma izmaiņas autoceļu projektiem </w:t>
      </w:r>
      <w:r w:rsidR="009C4A84" w:rsidRPr="001C24F5">
        <w:rPr>
          <w:rFonts w:ascii="Montserrat" w:hAnsi="Montserrat"/>
          <w:sz w:val="22"/>
          <w:szCs w:val="22"/>
        </w:rPr>
        <w:t xml:space="preserve">(tonnās/gadā) </w:t>
      </w:r>
      <w:r w:rsidRPr="001C24F5">
        <w:rPr>
          <w:rFonts w:ascii="Montserrat" w:hAnsi="Montserrat"/>
          <w:sz w:val="22"/>
          <w:szCs w:val="22"/>
        </w:rPr>
        <w:t>aprēķina saskaņā ar Ministru kabineta noteikumiem Nr. 42 (apstiprināti 23.01.2018) “Siltumnīcefekta gāzu emisiju aprēķina metodika” definēto formulu:</w:t>
      </w:r>
    </w:p>
    <w:p w14:paraId="6CFF3C70" w14:textId="70E019B0" w:rsidR="004A4BAF" w:rsidRPr="001D7C6F" w:rsidRDefault="004A4BAF" w:rsidP="004A4BAF">
      <w:pPr>
        <w:spacing w:after="160" w:line="288" w:lineRule="auto"/>
        <w:jc w:val="center"/>
        <w:rPr>
          <w:rFonts w:ascii="Montserrat" w:hAnsi="Montserrat"/>
          <w:sz w:val="22"/>
          <w:szCs w:val="22"/>
        </w:rPr>
      </w:pPr>
      <w:r w:rsidRPr="004A4BAF">
        <w:rPr>
          <w:rFonts w:ascii="Arial Narrow" w:hAnsi="Arial Narrow"/>
          <w:noProof/>
          <w:sz w:val="22"/>
          <w:szCs w:val="22"/>
        </w:rPr>
        <w:drawing>
          <wp:inline distT="0" distB="0" distL="0" distR="0" wp14:anchorId="31F13CEF" wp14:editId="0EBB5972">
            <wp:extent cx="3600000" cy="444854"/>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00000" cy="444854"/>
                    </a:xfrm>
                    <a:prstGeom prst="rect">
                      <a:avLst/>
                    </a:prstGeom>
                  </pic:spPr>
                </pic:pic>
              </a:graphicData>
            </a:graphic>
          </wp:inline>
        </w:drawing>
      </w:r>
      <w:r w:rsidRPr="004A4BAF">
        <w:rPr>
          <w:rFonts w:ascii="Arial Narrow" w:hAnsi="Arial Narrow"/>
          <w:sz w:val="22"/>
          <w:szCs w:val="22"/>
        </w:rPr>
        <w:t xml:space="preserve">, </w:t>
      </w:r>
      <w:r w:rsidRPr="001D7C6F">
        <w:rPr>
          <w:rFonts w:ascii="Montserrat" w:hAnsi="Montserrat"/>
          <w:sz w:val="22"/>
          <w:szCs w:val="22"/>
        </w:rPr>
        <w:t>kur</w:t>
      </w:r>
      <w:r w:rsidR="00C76AC7" w:rsidRPr="001D7C6F">
        <w:rPr>
          <w:rFonts w:ascii="Montserrat" w:hAnsi="Montserrat"/>
          <w:sz w:val="22"/>
          <w:szCs w:val="22"/>
        </w:rPr>
        <w:t xml:space="preserve">                                          (7)</w:t>
      </w:r>
    </w:p>
    <w:p w14:paraId="16BE8DA0" w14:textId="63B7E147" w:rsidR="004A4BAF" w:rsidRPr="001D7C6F" w:rsidRDefault="004A4BAF" w:rsidP="00203D77">
      <w:pPr>
        <w:spacing w:after="120" w:line="288" w:lineRule="auto"/>
        <w:ind w:left="720" w:hanging="720"/>
        <w:jc w:val="both"/>
        <w:rPr>
          <w:rFonts w:ascii="Montserrat" w:hAnsi="Montserrat"/>
          <w:sz w:val="22"/>
          <w:szCs w:val="22"/>
        </w:rPr>
      </w:pPr>
      <w:r w:rsidRPr="001D7C6F">
        <w:rPr>
          <w:rFonts w:ascii="Montserrat" w:hAnsi="Montserrat"/>
          <w:sz w:val="22"/>
          <w:szCs w:val="22"/>
        </w:rPr>
        <w:t>L</w:t>
      </w:r>
      <w:r w:rsidRPr="001D7C6F">
        <w:rPr>
          <w:rFonts w:ascii="Montserrat" w:hAnsi="Montserrat"/>
          <w:sz w:val="22"/>
          <w:szCs w:val="22"/>
          <w:vertAlign w:val="subscript"/>
        </w:rPr>
        <w:t>pirms</w:t>
      </w:r>
      <w:r w:rsidRPr="001D7C6F">
        <w:rPr>
          <w:rFonts w:ascii="Montserrat" w:hAnsi="Montserrat"/>
          <w:sz w:val="22"/>
          <w:szCs w:val="22"/>
        </w:rPr>
        <w:tab/>
        <w:t xml:space="preserve">kopējais noteiktā transportlīdzekļa tipa nobraukums gada griezumā (km) </w:t>
      </w:r>
      <w:r w:rsidRPr="001D7C6F">
        <w:rPr>
          <w:rFonts w:ascii="Montserrat" w:hAnsi="Montserrat"/>
          <w:b/>
          <w:sz w:val="22"/>
          <w:szCs w:val="22"/>
        </w:rPr>
        <w:t>pirms</w:t>
      </w:r>
      <w:r w:rsidRPr="001D7C6F">
        <w:rPr>
          <w:rFonts w:ascii="Montserrat" w:hAnsi="Montserrat"/>
          <w:sz w:val="22"/>
          <w:szCs w:val="22"/>
        </w:rPr>
        <w:t xml:space="preserve"> projekta </w:t>
      </w:r>
      <w:r w:rsidR="00917545" w:rsidRPr="001D7C6F">
        <w:rPr>
          <w:rFonts w:ascii="Montserrat" w:hAnsi="Montserrat"/>
          <w:sz w:val="22"/>
          <w:szCs w:val="22"/>
        </w:rPr>
        <w:t>īstenošana</w:t>
      </w:r>
      <w:r w:rsidRPr="001D7C6F">
        <w:rPr>
          <w:rFonts w:ascii="Montserrat" w:hAnsi="Montserrat"/>
          <w:sz w:val="22"/>
          <w:szCs w:val="22"/>
        </w:rPr>
        <w:t>s konkrētajā autoceļa posmā, ko aprēķina sekojoši: GVDI</w:t>
      </w:r>
      <w:r w:rsidRPr="001D7C6F">
        <w:rPr>
          <w:rFonts w:ascii="Montserrat" w:hAnsi="Montserrat"/>
          <w:sz w:val="22"/>
          <w:szCs w:val="22"/>
          <w:vertAlign w:val="subscript"/>
        </w:rPr>
        <w:t>x</w:t>
      </w:r>
      <w:r w:rsidRPr="001D7C6F">
        <w:rPr>
          <w:rFonts w:ascii="Montserrat" w:hAnsi="Montserrat"/>
          <w:sz w:val="22"/>
          <w:szCs w:val="22"/>
        </w:rPr>
        <w:t xml:space="preserve"> * 365 (dienu skaits gadā) * L (autoceļa posma garums)), kur x ir konkrētā transportlīdzekļa veida gada vidējā diennakts intensitāte apskatāmajā autoceļa posmā;</w:t>
      </w:r>
    </w:p>
    <w:p w14:paraId="274BED32" w14:textId="5D810A73" w:rsidR="004A4BAF" w:rsidRPr="001D7C6F" w:rsidRDefault="004A4BAF" w:rsidP="00203D77">
      <w:pPr>
        <w:spacing w:after="120" w:line="288" w:lineRule="auto"/>
        <w:ind w:left="720" w:hanging="720"/>
        <w:jc w:val="both"/>
        <w:rPr>
          <w:rFonts w:ascii="Montserrat" w:hAnsi="Montserrat"/>
          <w:sz w:val="22"/>
          <w:szCs w:val="22"/>
        </w:rPr>
      </w:pPr>
      <w:r w:rsidRPr="001D7C6F">
        <w:rPr>
          <w:rFonts w:ascii="Montserrat" w:hAnsi="Montserrat"/>
          <w:sz w:val="22"/>
          <w:szCs w:val="22"/>
        </w:rPr>
        <w:t>L</w:t>
      </w:r>
      <w:r w:rsidRPr="001D7C6F">
        <w:rPr>
          <w:rFonts w:ascii="Montserrat" w:hAnsi="Montserrat"/>
          <w:sz w:val="22"/>
          <w:szCs w:val="22"/>
          <w:vertAlign w:val="subscript"/>
        </w:rPr>
        <w:t>pēc</w:t>
      </w:r>
      <w:r w:rsidRPr="001D7C6F">
        <w:rPr>
          <w:rFonts w:ascii="Montserrat" w:hAnsi="Montserrat"/>
          <w:sz w:val="22"/>
          <w:szCs w:val="22"/>
        </w:rPr>
        <w:tab/>
        <w:t xml:space="preserve">kopējais noteiktā transportlīdzekļa tipa nobraukums gada griezumā (km) </w:t>
      </w:r>
      <w:r w:rsidRPr="001D7C6F">
        <w:rPr>
          <w:rFonts w:ascii="Montserrat" w:hAnsi="Montserrat"/>
          <w:b/>
          <w:sz w:val="22"/>
          <w:szCs w:val="22"/>
        </w:rPr>
        <w:t>pēc</w:t>
      </w:r>
      <w:r w:rsidRPr="001D7C6F">
        <w:rPr>
          <w:rFonts w:ascii="Montserrat" w:hAnsi="Montserrat"/>
          <w:sz w:val="22"/>
          <w:szCs w:val="22"/>
        </w:rPr>
        <w:t xml:space="preserve"> projekta </w:t>
      </w:r>
      <w:r w:rsidR="00917545" w:rsidRPr="001D7C6F">
        <w:rPr>
          <w:rFonts w:ascii="Montserrat" w:hAnsi="Montserrat"/>
          <w:sz w:val="22"/>
          <w:szCs w:val="22"/>
        </w:rPr>
        <w:t>īstenošana</w:t>
      </w:r>
      <w:r w:rsidRPr="001D7C6F">
        <w:rPr>
          <w:rFonts w:ascii="Montserrat" w:hAnsi="Montserrat"/>
          <w:sz w:val="22"/>
          <w:szCs w:val="22"/>
        </w:rPr>
        <w:t>s konkrētajā autoceļa posmā, ko aprēķina sekojoši: GVDI</w:t>
      </w:r>
      <w:r w:rsidRPr="001D7C6F">
        <w:rPr>
          <w:rFonts w:ascii="Montserrat" w:hAnsi="Montserrat"/>
          <w:sz w:val="22"/>
          <w:szCs w:val="22"/>
          <w:vertAlign w:val="subscript"/>
        </w:rPr>
        <w:t>x</w:t>
      </w:r>
      <w:r w:rsidRPr="001D7C6F">
        <w:rPr>
          <w:rFonts w:ascii="Montserrat" w:hAnsi="Montserrat"/>
          <w:sz w:val="22"/>
          <w:szCs w:val="22"/>
        </w:rPr>
        <w:t xml:space="preserve"> * 365 (dienu skaits gadā) * L (autoceļa posma garums)), kur x ir konkrētā transportlīdzekļa veida gada vidējā diennakts intensitāte apskatāmajā autoceļa posmā;</w:t>
      </w:r>
    </w:p>
    <w:p w14:paraId="26D7683D" w14:textId="1427D17A" w:rsidR="004A4BAF" w:rsidRPr="001D7C6F" w:rsidRDefault="004A4BAF" w:rsidP="00203D77">
      <w:pPr>
        <w:spacing w:after="120" w:line="288" w:lineRule="auto"/>
        <w:ind w:left="720" w:hanging="720"/>
        <w:jc w:val="both"/>
        <w:rPr>
          <w:rFonts w:ascii="Montserrat" w:hAnsi="Montserrat"/>
          <w:sz w:val="22"/>
          <w:szCs w:val="22"/>
        </w:rPr>
      </w:pPr>
      <w:r w:rsidRPr="001D7C6F">
        <w:rPr>
          <w:rFonts w:ascii="Montserrat" w:hAnsi="Montserrat" w:cs="Arial"/>
          <w:color w:val="414142"/>
          <w:sz w:val="22"/>
          <w:szCs w:val="22"/>
          <w:shd w:val="clear" w:color="auto" w:fill="FFFFFF"/>
        </w:rPr>
        <w:t>C</w:t>
      </w:r>
      <w:r w:rsidRPr="001D7C6F">
        <w:rPr>
          <w:rFonts w:ascii="Montserrat" w:hAnsi="Montserrat"/>
          <w:sz w:val="22"/>
          <w:szCs w:val="22"/>
          <w:vertAlign w:val="subscript"/>
        </w:rPr>
        <w:t>pirms</w:t>
      </w:r>
      <w:r w:rsidRPr="001D7C6F">
        <w:rPr>
          <w:rFonts w:ascii="Montserrat" w:hAnsi="Montserrat"/>
          <w:sz w:val="22"/>
          <w:szCs w:val="22"/>
        </w:rPr>
        <w:tab/>
        <w:t xml:space="preserve">transportlīdzekļa veida vidējais izlīdzinātais degvielas patēriņš pirms </w:t>
      </w:r>
      <w:r w:rsidRPr="001D7C6F">
        <w:rPr>
          <w:rFonts w:ascii="Montserrat" w:hAnsi="Montserrat"/>
          <w:b/>
          <w:sz w:val="22"/>
          <w:szCs w:val="22"/>
        </w:rPr>
        <w:t>projekta</w:t>
      </w:r>
      <w:r w:rsidRPr="001D7C6F">
        <w:rPr>
          <w:rFonts w:ascii="Montserrat" w:hAnsi="Montserrat"/>
          <w:sz w:val="22"/>
          <w:szCs w:val="22"/>
        </w:rPr>
        <w:t xml:space="preserve"> īstenošanas, l/km (tabula Nr. </w:t>
      </w:r>
      <w:r w:rsidR="00127D71" w:rsidRPr="001D7C6F">
        <w:rPr>
          <w:rFonts w:ascii="Montserrat" w:hAnsi="Montserrat"/>
          <w:sz w:val="22"/>
          <w:szCs w:val="22"/>
        </w:rPr>
        <w:t>29</w:t>
      </w:r>
      <w:r w:rsidRPr="001D7C6F">
        <w:rPr>
          <w:rFonts w:ascii="Montserrat" w:hAnsi="Montserrat"/>
          <w:sz w:val="22"/>
          <w:szCs w:val="22"/>
        </w:rPr>
        <w:t>);</w:t>
      </w:r>
    </w:p>
    <w:p w14:paraId="30C6B42B" w14:textId="3C5AC39A" w:rsidR="004A4BAF" w:rsidRPr="001D7C6F" w:rsidRDefault="004A4BAF" w:rsidP="00203D77">
      <w:pPr>
        <w:spacing w:after="120" w:line="288" w:lineRule="auto"/>
        <w:ind w:left="720" w:hanging="720"/>
        <w:jc w:val="both"/>
        <w:rPr>
          <w:rFonts w:ascii="Montserrat" w:hAnsi="Montserrat"/>
          <w:sz w:val="22"/>
          <w:szCs w:val="22"/>
        </w:rPr>
      </w:pPr>
      <w:r w:rsidRPr="001D7C6F">
        <w:rPr>
          <w:rFonts w:ascii="Montserrat" w:hAnsi="Montserrat" w:cs="Arial"/>
          <w:color w:val="414142"/>
          <w:sz w:val="22"/>
          <w:szCs w:val="22"/>
          <w:shd w:val="clear" w:color="auto" w:fill="FFFFFF"/>
        </w:rPr>
        <w:t>C</w:t>
      </w:r>
      <w:r w:rsidRPr="001D7C6F">
        <w:rPr>
          <w:rFonts w:ascii="Montserrat" w:hAnsi="Montserrat"/>
          <w:sz w:val="22"/>
          <w:szCs w:val="22"/>
          <w:vertAlign w:val="subscript"/>
        </w:rPr>
        <w:t>pēc</w:t>
      </w:r>
      <w:r w:rsidRPr="001D7C6F">
        <w:rPr>
          <w:rFonts w:ascii="Montserrat" w:hAnsi="Montserrat"/>
          <w:sz w:val="22"/>
          <w:szCs w:val="22"/>
        </w:rPr>
        <w:tab/>
        <w:t xml:space="preserve">transportlīdzekļa veida vidējais izlīdzinātais degvielas patēriņš pirms </w:t>
      </w:r>
      <w:r w:rsidRPr="001D7C6F">
        <w:rPr>
          <w:rFonts w:ascii="Montserrat" w:hAnsi="Montserrat"/>
          <w:b/>
          <w:sz w:val="22"/>
          <w:szCs w:val="22"/>
        </w:rPr>
        <w:t>projekta</w:t>
      </w:r>
      <w:r w:rsidRPr="001D7C6F">
        <w:rPr>
          <w:rFonts w:ascii="Montserrat" w:hAnsi="Montserrat"/>
          <w:sz w:val="22"/>
          <w:szCs w:val="22"/>
        </w:rPr>
        <w:t xml:space="preserve"> īstenošanas, l/km (tabula Nr. </w:t>
      </w:r>
      <w:r w:rsidR="00127D71" w:rsidRPr="001D7C6F">
        <w:rPr>
          <w:rFonts w:ascii="Montserrat" w:hAnsi="Montserrat"/>
          <w:sz w:val="22"/>
          <w:szCs w:val="22"/>
        </w:rPr>
        <w:t>29</w:t>
      </w:r>
      <w:r w:rsidRPr="001D7C6F">
        <w:rPr>
          <w:rFonts w:ascii="Montserrat" w:hAnsi="Montserrat"/>
          <w:sz w:val="22"/>
          <w:szCs w:val="22"/>
        </w:rPr>
        <w:t>);</w:t>
      </w:r>
    </w:p>
    <w:p w14:paraId="51FA9E73" w14:textId="0D93E363" w:rsidR="004A4BAF" w:rsidRPr="001D7C6F" w:rsidRDefault="004A4BAF" w:rsidP="00203D77">
      <w:pPr>
        <w:spacing w:after="120" w:line="288" w:lineRule="auto"/>
        <w:ind w:left="720" w:hanging="720"/>
        <w:jc w:val="both"/>
        <w:rPr>
          <w:rFonts w:ascii="Montserrat" w:hAnsi="Montserrat"/>
          <w:color w:val="000000" w:themeColor="text1"/>
          <w:sz w:val="22"/>
          <w:szCs w:val="22"/>
        </w:rPr>
      </w:pPr>
      <w:r w:rsidRPr="001D7C6F">
        <w:rPr>
          <w:rFonts w:ascii="Montserrat" w:hAnsi="Montserrat"/>
          <w:noProof/>
          <w:sz w:val="22"/>
          <w:szCs w:val="22"/>
        </w:rPr>
        <w:drawing>
          <wp:inline distT="0" distB="0" distL="0" distR="0" wp14:anchorId="44631BDE" wp14:editId="2930E8FE">
            <wp:extent cx="83820" cy="205740"/>
            <wp:effectExtent l="0" t="0" r="0" b="3810"/>
            <wp:docPr id="32" name="Picture 32" descr="https://likumi.lv/wwwraksti/2018/018/BILDES/N_42/IMAGE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kumi.lv/wwwraksti/2018/018/BILDES/N_42/IMAGE09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820" cy="205740"/>
                    </a:xfrm>
                    <a:prstGeom prst="rect">
                      <a:avLst/>
                    </a:prstGeom>
                    <a:noFill/>
                    <a:ln>
                      <a:noFill/>
                    </a:ln>
                  </pic:spPr>
                </pic:pic>
              </a:graphicData>
            </a:graphic>
          </wp:inline>
        </w:drawing>
      </w:r>
      <w:r w:rsidRPr="001D7C6F">
        <w:rPr>
          <w:rFonts w:ascii="Montserrat" w:hAnsi="Montserrat"/>
          <w:sz w:val="22"/>
          <w:szCs w:val="22"/>
        </w:rPr>
        <w:tab/>
      </w:r>
      <w:r w:rsidRPr="001D7C6F">
        <w:rPr>
          <w:rFonts w:ascii="Montserrat" w:hAnsi="Montserrat"/>
          <w:color w:val="000000" w:themeColor="text1"/>
          <w:sz w:val="22"/>
          <w:szCs w:val="22"/>
        </w:rPr>
        <w:t xml:space="preserve">fosilās izcelsmes degvielas vidēji svērtais blīvums katrai transportlīdzekļa kategorijai (tabula Nr. </w:t>
      </w:r>
      <w:r w:rsidR="00127D71" w:rsidRPr="001D7C6F">
        <w:rPr>
          <w:rFonts w:ascii="Montserrat" w:hAnsi="Montserrat"/>
          <w:color w:val="000000" w:themeColor="text1"/>
          <w:sz w:val="22"/>
          <w:szCs w:val="22"/>
        </w:rPr>
        <w:t>30</w:t>
      </w:r>
      <w:r w:rsidRPr="001D7C6F">
        <w:rPr>
          <w:rFonts w:ascii="Montserrat" w:hAnsi="Montserrat"/>
          <w:color w:val="000000" w:themeColor="text1"/>
          <w:sz w:val="22"/>
          <w:szCs w:val="22"/>
        </w:rPr>
        <w:t xml:space="preserve">) </w:t>
      </w:r>
      <w:r w:rsidRPr="001D7C6F">
        <w:rPr>
          <w:rFonts w:ascii="Montserrat" w:hAnsi="Montserrat" w:cs="Arial"/>
          <w:color w:val="000000" w:themeColor="text1"/>
          <w:sz w:val="22"/>
          <w:szCs w:val="22"/>
          <w:shd w:val="clear" w:color="auto" w:fill="FFFFFF"/>
        </w:rPr>
        <w:t>t/m</w:t>
      </w:r>
      <w:r w:rsidRPr="001D7C6F">
        <w:rPr>
          <w:rFonts w:ascii="Montserrat" w:hAnsi="Montserrat" w:cs="Arial"/>
          <w:color w:val="000000" w:themeColor="text1"/>
          <w:sz w:val="22"/>
          <w:szCs w:val="22"/>
          <w:shd w:val="clear" w:color="auto" w:fill="FFFFFF"/>
          <w:vertAlign w:val="superscript"/>
        </w:rPr>
        <w:t>3</w:t>
      </w:r>
    </w:p>
    <w:p w14:paraId="169D90E6" w14:textId="17BE1A4F" w:rsidR="004A4BAF" w:rsidRPr="001D7C6F" w:rsidRDefault="004A4BAF" w:rsidP="00203D77">
      <w:pPr>
        <w:spacing w:after="120" w:line="288" w:lineRule="auto"/>
        <w:ind w:left="720" w:hanging="720"/>
        <w:jc w:val="both"/>
        <w:rPr>
          <w:rFonts w:ascii="Montserrat" w:hAnsi="Montserrat"/>
          <w:color w:val="000000" w:themeColor="text1"/>
          <w:sz w:val="22"/>
          <w:szCs w:val="22"/>
        </w:rPr>
      </w:pPr>
      <w:r w:rsidRPr="001D7C6F">
        <w:rPr>
          <w:rFonts w:ascii="Montserrat" w:hAnsi="Montserrat"/>
          <w:noProof/>
          <w:color w:val="000000" w:themeColor="text1"/>
          <w:sz w:val="22"/>
          <w:szCs w:val="22"/>
        </w:rPr>
        <w:drawing>
          <wp:inline distT="0" distB="0" distL="0" distR="0" wp14:anchorId="722D4063" wp14:editId="22344314">
            <wp:extent cx="190500" cy="205740"/>
            <wp:effectExtent l="0" t="0" r="0" b="3810"/>
            <wp:docPr id="36" name="Picture 36" descr="https://likumi.lv/wwwraksti/2018/018/BILDES/N_42/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kumi.lv/wwwraksti/2018/018/BILDES/N_42/IMAGE03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7C6F">
        <w:rPr>
          <w:rFonts w:ascii="Montserrat" w:hAnsi="Montserrat"/>
          <w:color w:val="000000" w:themeColor="text1"/>
          <w:sz w:val="22"/>
          <w:szCs w:val="22"/>
        </w:rPr>
        <w:tab/>
        <w:t xml:space="preserve">fosilās izcelsmes degvielas vidēji svērtais zemākais sadegšanas siltums katrai transportlīdzekļa kategorijai (tabula Nr. </w:t>
      </w:r>
      <w:r w:rsidR="00127D71" w:rsidRPr="001D7C6F">
        <w:rPr>
          <w:rFonts w:ascii="Montserrat" w:hAnsi="Montserrat"/>
          <w:color w:val="000000" w:themeColor="text1"/>
          <w:sz w:val="22"/>
          <w:szCs w:val="22"/>
        </w:rPr>
        <w:t>30</w:t>
      </w:r>
      <w:r w:rsidRPr="001D7C6F">
        <w:rPr>
          <w:rFonts w:ascii="Montserrat" w:hAnsi="Montserrat"/>
          <w:color w:val="000000" w:themeColor="text1"/>
          <w:sz w:val="22"/>
          <w:szCs w:val="22"/>
        </w:rPr>
        <w:t xml:space="preserve">) </w:t>
      </w:r>
      <w:r w:rsidRPr="001D7C6F">
        <w:rPr>
          <w:rFonts w:ascii="Montserrat" w:hAnsi="Montserrat" w:cs="Arial"/>
          <w:color w:val="000000" w:themeColor="text1"/>
          <w:sz w:val="22"/>
          <w:szCs w:val="22"/>
          <w:shd w:val="clear" w:color="auto" w:fill="FFFFFF"/>
        </w:rPr>
        <w:t>TJ/t</w:t>
      </w:r>
    </w:p>
    <w:p w14:paraId="35CC8958" w14:textId="3916EDFD" w:rsidR="004A4BAF" w:rsidRPr="001D7C6F" w:rsidRDefault="004A4BAF" w:rsidP="00203D77">
      <w:pPr>
        <w:spacing w:after="120" w:line="288" w:lineRule="auto"/>
        <w:ind w:left="720" w:hanging="720"/>
        <w:jc w:val="both"/>
        <w:rPr>
          <w:rFonts w:ascii="Montserrat" w:hAnsi="Montserrat"/>
          <w:color w:val="000000" w:themeColor="text1"/>
          <w:sz w:val="22"/>
          <w:szCs w:val="22"/>
        </w:rPr>
      </w:pPr>
      <w:r w:rsidRPr="001D7C6F">
        <w:rPr>
          <w:rFonts w:ascii="Montserrat" w:hAnsi="Montserrat"/>
          <w:noProof/>
          <w:color w:val="000000" w:themeColor="text1"/>
          <w:sz w:val="22"/>
          <w:szCs w:val="22"/>
        </w:rPr>
        <w:drawing>
          <wp:inline distT="0" distB="0" distL="0" distR="0" wp14:anchorId="4D0BF8A5" wp14:editId="06DF5590">
            <wp:extent cx="304800" cy="205740"/>
            <wp:effectExtent l="0" t="0" r="0" b="3810"/>
            <wp:docPr id="35" name="Picture 35" descr="https://likumi.lv/wwwraksti/2018/018/BILDES/N_42/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ikumi.lv/wwwraksti/2018/018/BILDES/N_42/IMAGE09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205740"/>
                    </a:xfrm>
                    <a:prstGeom prst="rect">
                      <a:avLst/>
                    </a:prstGeom>
                    <a:noFill/>
                    <a:ln>
                      <a:noFill/>
                    </a:ln>
                  </pic:spPr>
                </pic:pic>
              </a:graphicData>
            </a:graphic>
          </wp:inline>
        </w:drawing>
      </w:r>
      <w:r w:rsidRPr="001D7C6F">
        <w:rPr>
          <w:rFonts w:ascii="Montserrat" w:hAnsi="Montserrat"/>
          <w:color w:val="000000" w:themeColor="text1"/>
          <w:sz w:val="22"/>
          <w:szCs w:val="22"/>
        </w:rPr>
        <w:tab/>
        <w:t>CO</w:t>
      </w:r>
      <w:r w:rsidRPr="001D7C6F">
        <w:rPr>
          <w:rFonts w:ascii="Montserrat" w:hAnsi="Montserrat"/>
          <w:color w:val="000000" w:themeColor="text1"/>
          <w:sz w:val="22"/>
          <w:szCs w:val="22"/>
          <w:vertAlign w:val="subscript"/>
        </w:rPr>
        <w:t>2</w:t>
      </w:r>
      <w:r w:rsidRPr="001D7C6F">
        <w:rPr>
          <w:rFonts w:ascii="Montserrat" w:hAnsi="Montserrat"/>
          <w:color w:val="000000" w:themeColor="text1"/>
          <w:sz w:val="22"/>
          <w:szCs w:val="22"/>
        </w:rPr>
        <w:t xml:space="preserve"> vidēji svērtais emisijas faktors izmantotajai fosilajai degvielai katrai transportlīdzekļu kategorijai (tabula Nr. </w:t>
      </w:r>
      <w:r w:rsidR="00127D71" w:rsidRPr="001D7C6F">
        <w:rPr>
          <w:rFonts w:ascii="Montserrat" w:hAnsi="Montserrat"/>
          <w:color w:val="000000" w:themeColor="text1"/>
          <w:sz w:val="22"/>
          <w:szCs w:val="22"/>
        </w:rPr>
        <w:t>30</w:t>
      </w:r>
      <w:r w:rsidRPr="001D7C6F">
        <w:rPr>
          <w:rFonts w:ascii="Montserrat" w:hAnsi="Montserrat"/>
          <w:color w:val="000000" w:themeColor="text1"/>
          <w:sz w:val="22"/>
          <w:szCs w:val="22"/>
        </w:rPr>
        <w:t xml:space="preserve">) </w:t>
      </w:r>
      <w:r w:rsidRPr="001D7C6F">
        <w:rPr>
          <w:rFonts w:ascii="Montserrat" w:hAnsi="Montserrat" w:cs="Arial"/>
          <w:color w:val="000000" w:themeColor="text1"/>
          <w:sz w:val="22"/>
          <w:szCs w:val="22"/>
          <w:shd w:val="clear" w:color="auto" w:fill="FFFFFF"/>
        </w:rPr>
        <w:t>CO</w:t>
      </w:r>
      <w:r w:rsidRPr="001D7C6F">
        <w:rPr>
          <w:rFonts w:ascii="Montserrat" w:hAnsi="Montserrat" w:cs="Arial"/>
          <w:color w:val="000000" w:themeColor="text1"/>
          <w:sz w:val="22"/>
          <w:szCs w:val="22"/>
          <w:bdr w:val="none" w:sz="0" w:space="0" w:color="auto" w:frame="1"/>
          <w:shd w:val="clear" w:color="auto" w:fill="FFFFFF"/>
          <w:vertAlign w:val="subscript"/>
        </w:rPr>
        <w:t>2</w:t>
      </w:r>
      <w:r w:rsidRPr="001D7C6F">
        <w:rPr>
          <w:rFonts w:ascii="Montserrat" w:hAnsi="Montserrat" w:cs="Arial"/>
          <w:color w:val="000000" w:themeColor="text1"/>
          <w:sz w:val="22"/>
          <w:szCs w:val="22"/>
          <w:shd w:val="clear" w:color="auto" w:fill="FFFFFF"/>
        </w:rPr>
        <w:t>/TJ</w:t>
      </w:r>
    </w:p>
    <w:p w14:paraId="1B15BC39" w14:textId="77777777" w:rsidR="00873C36" w:rsidRDefault="00873C36">
      <w:pPr>
        <w:rPr>
          <w:rFonts w:ascii="Arial Narrow" w:hAnsi="Arial Narrow"/>
          <w:i/>
          <w:iCs/>
          <w:color w:val="44546A" w:themeColor="text2"/>
          <w:sz w:val="22"/>
          <w:szCs w:val="22"/>
        </w:rPr>
      </w:pPr>
      <w:bookmarkStart w:id="73" w:name="_Toc11314562"/>
      <w:bookmarkStart w:id="74" w:name="_Toc9515181"/>
      <w:r>
        <w:rPr>
          <w:rFonts w:ascii="Arial Narrow" w:hAnsi="Arial Narrow"/>
          <w:sz w:val="22"/>
          <w:szCs w:val="22"/>
        </w:rPr>
        <w:br w:type="page"/>
      </w:r>
    </w:p>
    <w:p w14:paraId="445EAB4E" w14:textId="6B3DDAA0" w:rsidR="004A4BAF" w:rsidRPr="001D7C6F" w:rsidRDefault="004A4BAF" w:rsidP="004A4BAF">
      <w:pPr>
        <w:pStyle w:val="Parakstszemobjekta"/>
        <w:spacing w:after="0"/>
        <w:jc w:val="both"/>
        <w:rPr>
          <w:rFonts w:ascii="Montserrat" w:hAnsi="Montserrat"/>
          <w:b/>
          <w:bCs/>
          <w:i w:val="0"/>
          <w:iCs w:val="0"/>
          <w:color w:val="auto"/>
          <w:sz w:val="22"/>
          <w:szCs w:val="22"/>
        </w:rPr>
      </w:pPr>
      <w:r w:rsidRPr="001D7C6F">
        <w:rPr>
          <w:rFonts w:ascii="Montserrat" w:hAnsi="Montserrat"/>
          <w:b/>
          <w:bCs/>
          <w:i w:val="0"/>
          <w:iCs w:val="0"/>
          <w:color w:val="auto"/>
          <w:sz w:val="22"/>
          <w:szCs w:val="22"/>
        </w:rPr>
        <w:t xml:space="preserve">Tabula </w:t>
      </w:r>
      <w:r w:rsidRPr="001D7C6F">
        <w:rPr>
          <w:rFonts w:ascii="Montserrat" w:hAnsi="Montserrat"/>
          <w:b/>
          <w:bCs/>
          <w:i w:val="0"/>
          <w:iCs w:val="0"/>
          <w:color w:val="auto"/>
          <w:sz w:val="22"/>
          <w:szCs w:val="22"/>
        </w:rPr>
        <w:fldChar w:fldCharType="begin"/>
      </w:r>
      <w:r w:rsidRPr="001D7C6F">
        <w:rPr>
          <w:rFonts w:ascii="Montserrat" w:hAnsi="Montserrat"/>
          <w:b/>
          <w:bCs/>
          <w:i w:val="0"/>
          <w:iCs w:val="0"/>
          <w:color w:val="auto"/>
          <w:sz w:val="22"/>
          <w:szCs w:val="22"/>
        </w:rPr>
        <w:instrText xml:space="preserve"> SEQ Tabula \* ARABIC </w:instrText>
      </w:r>
      <w:r w:rsidRPr="001D7C6F">
        <w:rPr>
          <w:rFonts w:ascii="Montserrat" w:hAnsi="Montserrat"/>
          <w:b/>
          <w:bCs/>
          <w:i w:val="0"/>
          <w:iCs w:val="0"/>
          <w:color w:val="auto"/>
          <w:sz w:val="22"/>
          <w:szCs w:val="22"/>
        </w:rPr>
        <w:fldChar w:fldCharType="separate"/>
      </w:r>
      <w:r w:rsidR="00B663FF" w:rsidRPr="001D7C6F">
        <w:rPr>
          <w:rFonts w:ascii="Montserrat" w:hAnsi="Montserrat"/>
          <w:b/>
          <w:bCs/>
          <w:i w:val="0"/>
          <w:iCs w:val="0"/>
          <w:noProof/>
          <w:color w:val="auto"/>
          <w:sz w:val="22"/>
          <w:szCs w:val="22"/>
        </w:rPr>
        <w:t>29</w:t>
      </w:r>
      <w:r w:rsidRPr="001D7C6F">
        <w:rPr>
          <w:rFonts w:ascii="Montserrat" w:hAnsi="Montserrat"/>
          <w:b/>
          <w:bCs/>
          <w:i w:val="0"/>
          <w:iCs w:val="0"/>
          <w:color w:val="auto"/>
          <w:sz w:val="22"/>
          <w:szCs w:val="22"/>
        </w:rPr>
        <w:fldChar w:fldCharType="end"/>
      </w:r>
      <w:r w:rsidRPr="001D7C6F">
        <w:rPr>
          <w:rFonts w:ascii="Montserrat" w:hAnsi="Montserrat"/>
          <w:b/>
          <w:bCs/>
          <w:i w:val="0"/>
          <w:iCs w:val="0"/>
          <w:color w:val="auto"/>
          <w:sz w:val="22"/>
          <w:szCs w:val="22"/>
        </w:rPr>
        <w:t xml:space="preserve"> Transportlīdzekļ</w:t>
      </w:r>
      <w:r w:rsidR="002F27A6" w:rsidRPr="001D7C6F">
        <w:rPr>
          <w:rFonts w:ascii="Montserrat" w:hAnsi="Montserrat"/>
          <w:b/>
          <w:bCs/>
          <w:i w:val="0"/>
          <w:iCs w:val="0"/>
          <w:color w:val="auto"/>
          <w:sz w:val="22"/>
          <w:szCs w:val="22"/>
        </w:rPr>
        <w:t xml:space="preserve">u </w:t>
      </w:r>
      <w:r w:rsidRPr="001D7C6F">
        <w:rPr>
          <w:rFonts w:ascii="Montserrat" w:hAnsi="Montserrat"/>
          <w:b/>
          <w:bCs/>
          <w:i w:val="0"/>
          <w:iCs w:val="0"/>
          <w:color w:val="auto"/>
          <w:sz w:val="22"/>
          <w:szCs w:val="22"/>
        </w:rPr>
        <w:t xml:space="preserve">vidējais izlīdzinātais degvielas patēriņš </w:t>
      </w:r>
      <w:r w:rsidR="002F27A6" w:rsidRPr="001D7C6F">
        <w:rPr>
          <w:rFonts w:ascii="Montserrat" w:hAnsi="Montserrat"/>
          <w:b/>
          <w:bCs/>
          <w:i w:val="0"/>
          <w:iCs w:val="0"/>
          <w:color w:val="auto"/>
          <w:sz w:val="22"/>
          <w:szCs w:val="22"/>
        </w:rPr>
        <w:t xml:space="preserve">(l/km) </w:t>
      </w:r>
      <w:r w:rsidRPr="001D7C6F">
        <w:rPr>
          <w:rFonts w:ascii="Montserrat" w:hAnsi="Montserrat"/>
          <w:b/>
          <w:bCs/>
          <w:i w:val="0"/>
          <w:iCs w:val="0"/>
          <w:color w:val="auto"/>
          <w:sz w:val="22"/>
          <w:szCs w:val="22"/>
        </w:rPr>
        <w:t>pie dažādiem NP</w:t>
      </w:r>
      <w:r w:rsidR="002F27A6" w:rsidRPr="001D7C6F">
        <w:rPr>
          <w:rFonts w:ascii="Montserrat" w:hAnsi="Montserrat"/>
          <w:b/>
          <w:bCs/>
          <w:i w:val="0"/>
          <w:iCs w:val="0"/>
          <w:color w:val="auto"/>
          <w:sz w:val="22"/>
          <w:szCs w:val="22"/>
        </w:rPr>
        <w:t xml:space="preserve">, </w:t>
      </w:r>
      <w:r w:rsidRPr="001D7C6F">
        <w:rPr>
          <w:rFonts w:ascii="Montserrat" w:hAnsi="Montserrat"/>
          <w:b/>
          <w:bCs/>
          <w:i w:val="0"/>
          <w:iCs w:val="0"/>
          <w:color w:val="auto"/>
          <w:sz w:val="22"/>
          <w:szCs w:val="22"/>
        </w:rPr>
        <w:t>brauktuves segumiem</w:t>
      </w:r>
      <w:r w:rsidR="002F27A6" w:rsidRPr="001D7C6F">
        <w:rPr>
          <w:rFonts w:ascii="Montserrat" w:hAnsi="Montserrat"/>
          <w:b/>
          <w:bCs/>
          <w:i w:val="0"/>
          <w:iCs w:val="0"/>
          <w:color w:val="auto"/>
          <w:sz w:val="22"/>
          <w:szCs w:val="22"/>
        </w:rPr>
        <w:t xml:space="preserve"> un brauktuves seguma tehniskajiem stāvokļiem</w:t>
      </w:r>
      <w:bookmarkEnd w:id="73"/>
    </w:p>
    <w:tbl>
      <w:tblPr>
        <w:tblW w:w="9184" w:type="dxa"/>
        <w:tblLayout w:type="fixed"/>
        <w:tblLook w:val="04A0" w:firstRow="1" w:lastRow="0" w:firstColumn="1" w:lastColumn="0" w:noHBand="0" w:noVBand="1"/>
      </w:tblPr>
      <w:tblGrid>
        <w:gridCol w:w="1555"/>
        <w:gridCol w:w="992"/>
        <w:gridCol w:w="992"/>
        <w:gridCol w:w="851"/>
        <w:gridCol w:w="992"/>
        <w:gridCol w:w="850"/>
        <w:gridCol w:w="851"/>
        <w:gridCol w:w="1134"/>
        <w:gridCol w:w="967"/>
      </w:tblGrid>
      <w:tr w:rsidR="00587C14" w:rsidRPr="001D7C6F" w14:paraId="562618C2" w14:textId="77777777" w:rsidTr="00501A95">
        <w:trPr>
          <w:trHeight w:val="276"/>
          <w:tblHeader/>
        </w:trPr>
        <w:tc>
          <w:tcPr>
            <w:tcW w:w="1555"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D13C46" w14:textId="77777777" w:rsidR="00587C14" w:rsidRPr="001D7C6F" w:rsidRDefault="00587C14">
            <w:pPr>
              <w:jc w:val="center"/>
              <w:rPr>
                <w:rFonts w:ascii="Montserrat" w:hAnsi="Montserrat" w:cs="Calibri"/>
                <w:b/>
                <w:color w:val="000000"/>
                <w:sz w:val="16"/>
                <w:szCs w:val="16"/>
                <w:lang w:val="en-US"/>
              </w:rPr>
            </w:pPr>
            <w:r w:rsidRPr="001D7C6F">
              <w:rPr>
                <w:rFonts w:ascii="Montserrat" w:hAnsi="Montserrat" w:cs="Calibri"/>
                <w:b/>
                <w:color w:val="000000"/>
                <w:sz w:val="16"/>
                <w:szCs w:val="16"/>
              </w:rPr>
              <w:t>Tips</w:t>
            </w:r>
          </w:p>
        </w:tc>
        <w:tc>
          <w:tcPr>
            <w:tcW w:w="2835"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4102134F" w14:textId="77777777" w:rsidR="00587C14" w:rsidRPr="001D7C6F" w:rsidRDefault="00587C14">
            <w:pPr>
              <w:jc w:val="center"/>
              <w:rPr>
                <w:rFonts w:ascii="Montserrat" w:hAnsi="Montserrat" w:cs="Calibri"/>
                <w:b/>
                <w:color w:val="000000"/>
                <w:sz w:val="16"/>
                <w:szCs w:val="16"/>
              </w:rPr>
            </w:pPr>
            <w:r w:rsidRPr="001D7C6F">
              <w:rPr>
                <w:rFonts w:ascii="Montserrat" w:hAnsi="Montserrat" w:cs="Calibri"/>
                <w:b/>
                <w:color w:val="000000"/>
                <w:sz w:val="16"/>
                <w:szCs w:val="16"/>
              </w:rPr>
              <w:t>NP 10,5 - NP 35,5</w:t>
            </w:r>
          </w:p>
        </w:tc>
        <w:tc>
          <w:tcPr>
            <w:tcW w:w="2693"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07AB9B4A" w14:textId="77777777" w:rsidR="00587C14" w:rsidRPr="001D7C6F" w:rsidRDefault="00587C14">
            <w:pPr>
              <w:jc w:val="center"/>
              <w:rPr>
                <w:rFonts w:ascii="Montserrat" w:hAnsi="Montserrat" w:cs="Calibri"/>
                <w:b/>
                <w:color w:val="000000"/>
                <w:sz w:val="16"/>
                <w:szCs w:val="16"/>
              </w:rPr>
            </w:pPr>
            <w:r w:rsidRPr="001D7C6F">
              <w:rPr>
                <w:rFonts w:ascii="Montserrat" w:hAnsi="Montserrat" w:cs="Calibri"/>
                <w:b/>
                <w:color w:val="000000"/>
                <w:sz w:val="16"/>
                <w:szCs w:val="16"/>
              </w:rPr>
              <w:t>NP 7,5 - NP 9,5</w:t>
            </w:r>
          </w:p>
        </w:tc>
        <w:tc>
          <w:tcPr>
            <w:tcW w:w="2101"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5D711456" w14:textId="77777777" w:rsidR="00587C14" w:rsidRPr="001D7C6F" w:rsidRDefault="00587C14">
            <w:pPr>
              <w:jc w:val="center"/>
              <w:rPr>
                <w:rFonts w:ascii="Montserrat" w:hAnsi="Montserrat" w:cs="Calibri"/>
                <w:b/>
                <w:color w:val="000000"/>
                <w:sz w:val="16"/>
                <w:szCs w:val="16"/>
              </w:rPr>
            </w:pPr>
            <w:r w:rsidRPr="001D7C6F">
              <w:rPr>
                <w:rFonts w:ascii="Montserrat" w:hAnsi="Montserrat" w:cs="Calibri"/>
                <w:b/>
                <w:color w:val="000000"/>
                <w:sz w:val="16"/>
                <w:szCs w:val="16"/>
              </w:rPr>
              <w:t>NP&lt;7,5</w:t>
            </w:r>
          </w:p>
        </w:tc>
      </w:tr>
      <w:tr w:rsidR="00587C14" w:rsidRPr="001D7C6F" w14:paraId="5366D998" w14:textId="77777777" w:rsidTr="00501A95">
        <w:trPr>
          <w:trHeight w:val="552"/>
          <w:tblHead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0E90AB70" w14:textId="77777777" w:rsidR="00587C14" w:rsidRPr="001D7C6F" w:rsidRDefault="00587C14">
            <w:pPr>
              <w:rPr>
                <w:rFonts w:ascii="Montserrat" w:hAnsi="Montserrat" w:cs="Calibri"/>
                <w:b/>
                <w:color w:val="000000"/>
                <w:sz w:val="16"/>
                <w:szCs w:val="16"/>
              </w:rPr>
            </w:pPr>
          </w:p>
        </w:tc>
        <w:tc>
          <w:tcPr>
            <w:tcW w:w="992" w:type="dxa"/>
            <w:tcBorders>
              <w:top w:val="nil"/>
              <w:left w:val="nil"/>
              <w:bottom w:val="single" w:sz="4" w:space="0" w:color="auto"/>
              <w:right w:val="single" w:sz="4" w:space="0" w:color="auto"/>
            </w:tcBorders>
            <w:shd w:val="clear" w:color="000000" w:fill="D9D9D9"/>
            <w:vAlign w:val="center"/>
            <w:hideMark/>
          </w:tcPr>
          <w:p w14:paraId="5F0D9CCF" w14:textId="248B31B5" w:rsidR="00587C14" w:rsidRPr="001D7C6F" w:rsidRDefault="00E42786">
            <w:pPr>
              <w:jc w:val="center"/>
              <w:rPr>
                <w:rFonts w:ascii="Montserrat" w:hAnsi="Montserrat" w:cs="Calibri"/>
                <w:b/>
                <w:sz w:val="16"/>
                <w:szCs w:val="16"/>
              </w:rPr>
            </w:pPr>
            <w:r w:rsidRPr="001D7C6F">
              <w:rPr>
                <w:rFonts w:ascii="Montserrat" w:hAnsi="Montserrat" w:cs="Calibri"/>
                <w:b/>
                <w:sz w:val="16"/>
                <w:szCs w:val="16"/>
              </w:rPr>
              <w:t>A/b</w:t>
            </w:r>
            <w:r w:rsidR="00587C14" w:rsidRPr="001D7C6F">
              <w:rPr>
                <w:rFonts w:ascii="Montserrat" w:hAnsi="Montserrat" w:cs="Calibri"/>
                <w:b/>
                <w:sz w:val="16"/>
                <w:szCs w:val="16"/>
              </w:rPr>
              <w:t>.; teic., labs</w:t>
            </w:r>
          </w:p>
        </w:tc>
        <w:tc>
          <w:tcPr>
            <w:tcW w:w="992" w:type="dxa"/>
            <w:tcBorders>
              <w:top w:val="nil"/>
              <w:left w:val="nil"/>
              <w:bottom w:val="single" w:sz="4" w:space="0" w:color="auto"/>
              <w:right w:val="single" w:sz="4" w:space="0" w:color="auto"/>
            </w:tcBorders>
            <w:shd w:val="clear" w:color="000000" w:fill="D9D9D9"/>
            <w:vAlign w:val="center"/>
            <w:hideMark/>
          </w:tcPr>
          <w:p w14:paraId="2845A916" w14:textId="68BFA1CA" w:rsidR="00587C14" w:rsidRPr="001D7C6F" w:rsidRDefault="00E42786">
            <w:pPr>
              <w:jc w:val="center"/>
              <w:rPr>
                <w:rFonts w:ascii="Montserrat" w:hAnsi="Montserrat" w:cs="Calibri"/>
                <w:b/>
                <w:sz w:val="16"/>
                <w:szCs w:val="16"/>
              </w:rPr>
            </w:pPr>
            <w:r w:rsidRPr="001D7C6F">
              <w:rPr>
                <w:rFonts w:ascii="Montserrat" w:hAnsi="Montserrat" w:cs="Calibri"/>
                <w:b/>
                <w:sz w:val="16"/>
                <w:szCs w:val="16"/>
              </w:rPr>
              <w:t>A/b</w:t>
            </w:r>
            <w:r w:rsidR="00587C14" w:rsidRPr="001D7C6F">
              <w:rPr>
                <w:rFonts w:ascii="Montserrat" w:hAnsi="Montserrat" w:cs="Calibri"/>
                <w:b/>
                <w:sz w:val="16"/>
                <w:szCs w:val="16"/>
              </w:rPr>
              <w:t>.; apm.</w:t>
            </w:r>
          </w:p>
        </w:tc>
        <w:tc>
          <w:tcPr>
            <w:tcW w:w="851" w:type="dxa"/>
            <w:tcBorders>
              <w:top w:val="nil"/>
              <w:left w:val="nil"/>
              <w:bottom w:val="single" w:sz="4" w:space="0" w:color="auto"/>
              <w:right w:val="single" w:sz="4" w:space="0" w:color="auto"/>
            </w:tcBorders>
            <w:shd w:val="clear" w:color="000000" w:fill="D9D9D9"/>
            <w:vAlign w:val="center"/>
            <w:hideMark/>
          </w:tcPr>
          <w:p w14:paraId="13747C73" w14:textId="3994B265" w:rsidR="00587C14" w:rsidRPr="001D7C6F" w:rsidRDefault="00E42786">
            <w:pPr>
              <w:jc w:val="center"/>
              <w:rPr>
                <w:rFonts w:ascii="Montserrat" w:hAnsi="Montserrat" w:cs="Calibri"/>
                <w:b/>
                <w:color w:val="000000"/>
                <w:sz w:val="16"/>
                <w:szCs w:val="16"/>
              </w:rPr>
            </w:pPr>
            <w:r w:rsidRPr="001D7C6F">
              <w:rPr>
                <w:rFonts w:ascii="Montserrat" w:hAnsi="Montserrat" w:cs="Calibri"/>
                <w:b/>
                <w:color w:val="000000"/>
                <w:sz w:val="16"/>
                <w:szCs w:val="16"/>
              </w:rPr>
              <w:t>A/b</w:t>
            </w:r>
            <w:r w:rsidR="00587C14" w:rsidRPr="001D7C6F">
              <w:rPr>
                <w:rFonts w:ascii="Montserrat" w:hAnsi="Montserrat" w:cs="Calibri"/>
                <w:b/>
                <w:color w:val="000000"/>
                <w:sz w:val="16"/>
                <w:szCs w:val="16"/>
              </w:rPr>
              <w:t>.; slikts</w:t>
            </w:r>
          </w:p>
        </w:tc>
        <w:tc>
          <w:tcPr>
            <w:tcW w:w="992" w:type="dxa"/>
            <w:tcBorders>
              <w:top w:val="nil"/>
              <w:left w:val="nil"/>
              <w:bottom w:val="single" w:sz="4" w:space="0" w:color="auto"/>
              <w:right w:val="single" w:sz="4" w:space="0" w:color="auto"/>
            </w:tcBorders>
            <w:shd w:val="clear" w:color="000000" w:fill="D9D9D9"/>
            <w:vAlign w:val="center"/>
            <w:hideMark/>
          </w:tcPr>
          <w:p w14:paraId="76D6F7E1" w14:textId="654B132F" w:rsidR="00587C14" w:rsidRPr="001D7C6F" w:rsidRDefault="00E42786">
            <w:pPr>
              <w:jc w:val="center"/>
              <w:rPr>
                <w:rFonts w:ascii="Montserrat" w:hAnsi="Montserrat" w:cs="Calibri"/>
                <w:b/>
                <w:sz w:val="16"/>
                <w:szCs w:val="16"/>
              </w:rPr>
            </w:pPr>
            <w:r w:rsidRPr="001D7C6F">
              <w:rPr>
                <w:rFonts w:ascii="Montserrat" w:hAnsi="Montserrat" w:cs="Calibri"/>
                <w:b/>
                <w:sz w:val="16"/>
                <w:szCs w:val="16"/>
              </w:rPr>
              <w:t>A/b</w:t>
            </w:r>
            <w:r w:rsidR="00587C14" w:rsidRPr="001D7C6F">
              <w:rPr>
                <w:rFonts w:ascii="Montserrat" w:hAnsi="Montserrat" w:cs="Calibri"/>
                <w:b/>
                <w:sz w:val="16"/>
                <w:szCs w:val="16"/>
              </w:rPr>
              <w:t>.; teic., labs</w:t>
            </w:r>
          </w:p>
        </w:tc>
        <w:tc>
          <w:tcPr>
            <w:tcW w:w="850" w:type="dxa"/>
            <w:tcBorders>
              <w:top w:val="nil"/>
              <w:left w:val="nil"/>
              <w:bottom w:val="single" w:sz="4" w:space="0" w:color="auto"/>
              <w:right w:val="single" w:sz="4" w:space="0" w:color="auto"/>
            </w:tcBorders>
            <w:shd w:val="clear" w:color="000000" w:fill="D9D9D9"/>
            <w:vAlign w:val="center"/>
            <w:hideMark/>
          </w:tcPr>
          <w:p w14:paraId="2FF0641B" w14:textId="0762DFDF" w:rsidR="00587C14" w:rsidRPr="001D7C6F" w:rsidRDefault="00E42786">
            <w:pPr>
              <w:jc w:val="center"/>
              <w:rPr>
                <w:rFonts w:ascii="Montserrat" w:hAnsi="Montserrat" w:cs="Calibri"/>
                <w:b/>
                <w:sz w:val="16"/>
                <w:szCs w:val="16"/>
              </w:rPr>
            </w:pPr>
            <w:r w:rsidRPr="001D7C6F">
              <w:rPr>
                <w:rFonts w:ascii="Montserrat" w:hAnsi="Montserrat" w:cs="Calibri"/>
                <w:b/>
                <w:sz w:val="16"/>
                <w:szCs w:val="16"/>
              </w:rPr>
              <w:t>A/b</w:t>
            </w:r>
            <w:r w:rsidR="00587C14" w:rsidRPr="001D7C6F">
              <w:rPr>
                <w:rFonts w:ascii="Montserrat" w:hAnsi="Montserrat" w:cs="Calibri"/>
                <w:b/>
                <w:sz w:val="16"/>
                <w:szCs w:val="16"/>
              </w:rPr>
              <w:t>.; apm.</w:t>
            </w:r>
          </w:p>
        </w:tc>
        <w:tc>
          <w:tcPr>
            <w:tcW w:w="851" w:type="dxa"/>
            <w:tcBorders>
              <w:top w:val="nil"/>
              <w:left w:val="nil"/>
              <w:bottom w:val="single" w:sz="4" w:space="0" w:color="auto"/>
              <w:right w:val="single" w:sz="4" w:space="0" w:color="auto"/>
            </w:tcBorders>
            <w:shd w:val="clear" w:color="000000" w:fill="D9D9D9"/>
            <w:vAlign w:val="center"/>
            <w:hideMark/>
          </w:tcPr>
          <w:p w14:paraId="343D32E8" w14:textId="02616A03" w:rsidR="00587C14" w:rsidRPr="001D7C6F" w:rsidRDefault="00E42786">
            <w:pPr>
              <w:jc w:val="center"/>
              <w:rPr>
                <w:rFonts w:ascii="Montserrat" w:hAnsi="Montserrat" w:cs="Calibri"/>
                <w:b/>
                <w:color w:val="000000"/>
                <w:sz w:val="16"/>
                <w:szCs w:val="16"/>
              </w:rPr>
            </w:pPr>
            <w:r w:rsidRPr="001D7C6F">
              <w:rPr>
                <w:rFonts w:ascii="Montserrat" w:hAnsi="Montserrat" w:cs="Calibri"/>
                <w:b/>
                <w:color w:val="000000"/>
                <w:sz w:val="16"/>
                <w:szCs w:val="16"/>
              </w:rPr>
              <w:t>A/b</w:t>
            </w:r>
            <w:r w:rsidR="00587C14" w:rsidRPr="001D7C6F">
              <w:rPr>
                <w:rFonts w:ascii="Montserrat" w:hAnsi="Montserrat" w:cs="Calibri"/>
                <w:b/>
                <w:color w:val="000000"/>
                <w:sz w:val="16"/>
                <w:szCs w:val="16"/>
              </w:rPr>
              <w:t>.; slikts</w:t>
            </w:r>
          </w:p>
        </w:tc>
        <w:tc>
          <w:tcPr>
            <w:tcW w:w="1134" w:type="dxa"/>
            <w:tcBorders>
              <w:top w:val="nil"/>
              <w:left w:val="nil"/>
              <w:bottom w:val="single" w:sz="4" w:space="0" w:color="auto"/>
              <w:right w:val="single" w:sz="4" w:space="0" w:color="auto"/>
            </w:tcBorders>
            <w:shd w:val="clear" w:color="000000" w:fill="D9D9D9"/>
            <w:vAlign w:val="center"/>
            <w:hideMark/>
          </w:tcPr>
          <w:p w14:paraId="2AD6B29E" w14:textId="4450FD12" w:rsidR="00587C14" w:rsidRPr="001D7C6F" w:rsidRDefault="00E42786">
            <w:pPr>
              <w:jc w:val="center"/>
              <w:rPr>
                <w:rFonts w:ascii="Montserrat" w:hAnsi="Montserrat" w:cs="Calibri"/>
                <w:b/>
                <w:sz w:val="16"/>
                <w:szCs w:val="16"/>
              </w:rPr>
            </w:pPr>
            <w:r w:rsidRPr="001D7C6F">
              <w:rPr>
                <w:rFonts w:ascii="Montserrat" w:hAnsi="Montserrat" w:cs="Calibri"/>
                <w:b/>
                <w:sz w:val="16"/>
                <w:szCs w:val="16"/>
              </w:rPr>
              <w:t>A/b</w:t>
            </w:r>
            <w:r w:rsidR="00587C14" w:rsidRPr="001D7C6F">
              <w:rPr>
                <w:rFonts w:ascii="Montserrat" w:hAnsi="Montserrat" w:cs="Calibri"/>
                <w:b/>
                <w:sz w:val="16"/>
                <w:szCs w:val="16"/>
              </w:rPr>
              <w:t>.; teic., labs, apm.</w:t>
            </w:r>
          </w:p>
        </w:tc>
        <w:tc>
          <w:tcPr>
            <w:tcW w:w="967" w:type="dxa"/>
            <w:tcBorders>
              <w:top w:val="nil"/>
              <w:left w:val="nil"/>
              <w:bottom w:val="single" w:sz="4" w:space="0" w:color="auto"/>
              <w:right w:val="single" w:sz="4" w:space="0" w:color="auto"/>
            </w:tcBorders>
            <w:shd w:val="clear" w:color="000000" w:fill="D9D9D9"/>
            <w:vAlign w:val="center"/>
            <w:hideMark/>
          </w:tcPr>
          <w:p w14:paraId="098F240E" w14:textId="715E8B18" w:rsidR="00587C14" w:rsidRPr="001D7C6F" w:rsidRDefault="00E42786">
            <w:pPr>
              <w:jc w:val="center"/>
              <w:rPr>
                <w:rFonts w:ascii="Montserrat" w:hAnsi="Montserrat" w:cs="Calibri"/>
                <w:b/>
                <w:color w:val="000000"/>
                <w:sz w:val="16"/>
                <w:szCs w:val="16"/>
              </w:rPr>
            </w:pPr>
            <w:r w:rsidRPr="001D7C6F">
              <w:rPr>
                <w:rFonts w:ascii="Montserrat" w:hAnsi="Montserrat" w:cs="Calibri"/>
                <w:b/>
                <w:color w:val="000000"/>
                <w:sz w:val="16"/>
                <w:szCs w:val="16"/>
              </w:rPr>
              <w:t>A/b</w:t>
            </w:r>
            <w:r w:rsidR="00587C14" w:rsidRPr="001D7C6F">
              <w:rPr>
                <w:rFonts w:ascii="Montserrat" w:hAnsi="Montserrat" w:cs="Calibri"/>
                <w:b/>
                <w:color w:val="000000"/>
                <w:sz w:val="16"/>
                <w:szCs w:val="16"/>
              </w:rPr>
              <w:t>.; slikts</w:t>
            </w:r>
          </w:p>
        </w:tc>
      </w:tr>
      <w:tr w:rsidR="00C11B53" w:rsidRPr="001D7C6F" w14:paraId="047BD7DB" w14:textId="77777777" w:rsidTr="00501A95">
        <w:trPr>
          <w:trHeight w:val="225"/>
          <w:tblHeader/>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4E1ECC" w14:textId="1E149CE4" w:rsidR="00C11B53" w:rsidRPr="001D7C6F" w:rsidRDefault="00C11B53" w:rsidP="00C11B53">
            <w:pPr>
              <w:jc w:val="center"/>
              <w:rPr>
                <w:rFonts w:ascii="Montserrat" w:hAnsi="Montserrat" w:cs="Calibri"/>
                <w:color w:val="000000"/>
                <w:sz w:val="16"/>
                <w:szCs w:val="16"/>
              </w:rPr>
            </w:pPr>
            <w:r w:rsidRPr="001D7C6F">
              <w:rPr>
                <w:rFonts w:ascii="Montserrat" w:hAnsi="Montserrat" w:cs="Calibri"/>
                <w:color w:val="000000"/>
                <w:sz w:val="16"/>
                <w:szCs w:val="16"/>
              </w:rPr>
              <w:t>1</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8004B0F" w14:textId="17D39060" w:rsidR="00C11B53" w:rsidRPr="001D7C6F" w:rsidRDefault="00C11B53" w:rsidP="00C11B53">
            <w:pPr>
              <w:jc w:val="center"/>
              <w:rPr>
                <w:rFonts w:ascii="Montserrat" w:hAnsi="Montserrat" w:cs="Calibri"/>
                <w:sz w:val="16"/>
                <w:szCs w:val="16"/>
              </w:rPr>
            </w:pPr>
            <w:r w:rsidRPr="001D7C6F">
              <w:rPr>
                <w:rFonts w:ascii="Montserrat" w:hAnsi="Montserrat" w:cs="Calibri"/>
                <w:sz w:val="16"/>
                <w:szCs w:val="16"/>
              </w:rPr>
              <w:t>2</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E4C34D9" w14:textId="2A567989" w:rsidR="00C11B53" w:rsidRPr="001D7C6F" w:rsidRDefault="00C11B53" w:rsidP="00C11B53">
            <w:pPr>
              <w:jc w:val="center"/>
              <w:rPr>
                <w:rFonts w:ascii="Montserrat" w:hAnsi="Montserrat" w:cs="Calibri"/>
                <w:sz w:val="16"/>
                <w:szCs w:val="16"/>
              </w:rPr>
            </w:pPr>
            <w:r w:rsidRPr="001D7C6F">
              <w:rPr>
                <w:rFonts w:ascii="Montserrat" w:hAnsi="Montserrat" w:cs="Calibri"/>
                <w:sz w:val="16"/>
                <w:szCs w:val="16"/>
              </w:rPr>
              <w:t>3</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C943DBA" w14:textId="52813B42" w:rsidR="00C11B53" w:rsidRPr="001D7C6F" w:rsidRDefault="00C11B53" w:rsidP="00C11B53">
            <w:pPr>
              <w:jc w:val="center"/>
              <w:rPr>
                <w:rFonts w:ascii="Montserrat" w:hAnsi="Montserrat" w:cs="Calibri"/>
                <w:color w:val="000000"/>
                <w:sz w:val="16"/>
                <w:szCs w:val="16"/>
              </w:rPr>
            </w:pPr>
            <w:r w:rsidRPr="001D7C6F">
              <w:rPr>
                <w:rFonts w:ascii="Montserrat" w:hAnsi="Montserrat" w:cs="Calibri"/>
                <w:color w:val="000000"/>
                <w:sz w:val="16"/>
                <w:szCs w:val="16"/>
              </w:rPr>
              <w:t>4</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E10DAB2" w14:textId="42CB3F8C" w:rsidR="00C11B53" w:rsidRPr="001D7C6F" w:rsidRDefault="00C11B53" w:rsidP="00C11B53">
            <w:pPr>
              <w:jc w:val="center"/>
              <w:rPr>
                <w:rFonts w:ascii="Montserrat" w:hAnsi="Montserrat" w:cs="Calibri"/>
                <w:sz w:val="16"/>
                <w:szCs w:val="16"/>
              </w:rPr>
            </w:pPr>
            <w:r w:rsidRPr="001D7C6F">
              <w:rPr>
                <w:rFonts w:ascii="Montserrat" w:hAnsi="Montserrat" w:cs="Calibri"/>
                <w:sz w:val="16"/>
                <w:szCs w:val="16"/>
              </w:rPr>
              <w:t>5</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7A29524" w14:textId="0A51BF45" w:rsidR="00C11B53" w:rsidRPr="001D7C6F" w:rsidRDefault="00C11B53" w:rsidP="00C11B53">
            <w:pPr>
              <w:jc w:val="center"/>
              <w:rPr>
                <w:rFonts w:ascii="Montserrat" w:hAnsi="Montserrat" w:cs="Calibri"/>
                <w:sz w:val="16"/>
                <w:szCs w:val="16"/>
              </w:rPr>
            </w:pPr>
            <w:r w:rsidRPr="001D7C6F">
              <w:rPr>
                <w:rFonts w:ascii="Montserrat" w:hAnsi="Montserrat" w:cs="Calibri"/>
                <w:sz w:val="16"/>
                <w:szCs w:val="16"/>
              </w:rPr>
              <w:t>6</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3403B95" w14:textId="7D2372A2" w:rsidR="00C11B53" w:rsidRPr="001D7C6F" w:rsidRDefault="00C11B53" w:rsidP="00C11B53">
            <w:pPr>
              <w:jc w:val="center"/>
              <w:rPr>
                <w:rFonts w:ascii="Montserrat" w:hAnsi="Montserrat" w:cs="Calibri"/>
                <w:color w:val="000000"/>
                <w:sz w:val="16"/>
                <w:szCs w:val="16"/>
              </w:rPr>
            </w:pPr>
            <w:r w:rsidRPr="001D7C6F">
              <w:rPr>
                <w:rFonts w:ascii="Montserrat" w:hAnsi="Montserrat" w:cs="Calibri"/>
                <w:color w:val="000000"/>
                <w:sz w:val="16"/>
                <w:szCs w:val="16"/>
              </w:rPr>
              <w:t>7</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23A6AC4" w14:textId="53F1B65F" w:rsidR="00C11B53" w:rsidRPr="001D7C6F" w:rsidRDefault="00C11B53" w:rsidP="00C11B53">
            <w:pPr>
              <w:jc w:val="center"/>
              <w:rPr>
                <w:rFonts w:ascii="Montserrat" w:hAnsi="Montserrat" w:cs="Calibri"/>
                <w:sz w:val="16"/>
                <w:szCs w:val="16"/>
              </w:rPr>
            </w:pPr>
            <w:r w:rsidRPr="001D7C6F">
              <w:rPr>
                <w:rFonts w:ascii="Montserrat" w:hAnsi="Montserrat" w:cs="Calibri"/>
                <w:sz w:val="16"/>
                <w:szCs w:val="16"/>
              </w:rPr>
              <w:t>8</w:t>
            </w:r>
          </w:p>
        </w:tc>
        <w:tc>
          <w:tcPr>
            <w:tcW w:w="9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61EBE6B" w14:textId="7AEE4EB9" w:rsidR="00C11B53" w:rsidRPr="001D7C6F" w:rsidRDefault="00C11B53" w:rsidP="00C11B53">
            <w:pPr>
              <w:jc w:val="center"/>
              <w:rPr>
                <w:rFonts w:ascii="Montserrat" w:hAnsi="Montserrat" w:cs="Calibri"/>
                <w:color w:val="000000"/>
                <w:sz w:val="16"/>
                <w:szCs w:val="16"/>
              </w:rPr>
            </w:pPr>
            <w:r w:rsidRPr="001D7C6F">
              <w:rPr>
                <w:rFonts w:ascii="Montserrat" w:hAnsi="Montserrat" w:cs="Calibri"/>
                <w:color w:val="000000"/>
                <w:sz w:val="16"/>
                <w:szCs w:val="16"/>
              </w:rPr>
              <w:t>9</w:t>
            </w:r>
          </w:p>
        </w:tc>
      </w:tr>
      <w:tr w:rsidR="006D4553" w:rsidRPr="001D7C6F" w14:paraId="51A34624" w14:textId="77777777" w:rsidTr="00501A95">
        <w:trPr>
          <w:trHeight w:val="27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BB67203" w14:textId="77777777" w:rsidR="006D4553" w:rsidRPr="001D7C6F" w:rsidRDefault="006D4553" w:rsidP="006D4553">
            <w:pPr>
              <w:rPr>
                <w:rFonts w:ascii="Montserrat" w:hAnsi="Montserrat" w:cs="Calibri"/>
                <w:color w:val="000000"/>
                <w:sz w:val="16"/>
                <w:szCs w:val="16"/>
              </w:rPr>
            </w:pPr>
            <w:r w:rsidRPr="001D7C6F">
              <w:rPr>
                <w:rFonts w:ascii="Montserrat" w:hAnsi="Montserrat" w:cs="Calibri"/>
                <w:color w:val="000000"/>
                <w:sz w:val="16"/>
                <w:szCs w:val="16"/>
              </w:rPr>
              <w:t>VT</w:t>
            </w:r>
          </w:p>
        </w:tc>
        <w:tc>
          <w:tcPr>
            <w:tcW w:w="992" w:type="dxa"/>
            <w:tcBorders>
              <w:top w:val="nil"/>
              <w:left w:val="nil"/>
              <w:bottom w:val="single" w:sz="4" w:space="0" w:color="auto"/>
              <w:right w:val="single" w:sz="4" w:space="0" w:color="auto"/>
            </w:tcBorders>
            <w:shd w:val="clear" w:color="auto" w:fill="auto"/>
            <w:noWrap/>
            <w:vAlign w:val="center"/>
          </w:tcPr>
          <w:p w14:paraId="1140B61C" w14:textId="0581D148"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0,072</w:t>
            </w:r>
          </w:p>
        </w:tc>
        <w:tc>
          <w:tcPr>
            <w:tcW w:w="992" w:type="dxa"/>
            <w:tcBorders>
              <w:top w:val="nil"/>
              <w:left w:val="nil"/>
              <w:bottom w:val="single" w:sz="4" w:space="0" w:color="auto"/>
              <w:right w:val="single" w:sz="4" w:space="0" w:color="auto"/>
            </w:tcBorders>
            <w:shd w:val="clear" w:color="auto" w:fill="auto"/>
            <w:noWrap/>
            <w:vAlign w:val="center"/>
          </w:tcPr>
          <w:p w14:paraId="7A96FB8D" w14:textId="07A3C3F8"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0,072</w:t>
            </w:r>
          </w:p>
        </w:tc>
        <w:tc>
          <w:tcPr>
            <w:tcW w:w="851" w:type="dxa"/>
            <w:tcBorders>
              <w:top w:val="nil"/>
              <w:left w:val="nil"/>
              <w:bottom w:val="single" w:sz="4" w:space="0" w:color="auto"/>
              <w:right w:val="single" w:sz="4" w:space="0" w:color="auto"/>
            </w:tcBorders>
            <w:shd w:val="clear" w:color="auto" w:fill="auto"/>
            <w:noWrap/>
            <w:vAlign w:val="center"/>
          </w:tcPr>
          <w:p w14:paraId="0D3D56F2" w14:textId="459F01F6"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0,074</w:t>
            </w:r>
          </w:p>
        </w:tc>
        <w:tc>
          <w:tcPr>
            <w:tcW w:w="992" w:type="dxa"/>
            <w:tcBorders>
              <w:top w:val="nil"/>
              <w:left w:val="nil"/>
              <w:bottom w:val="single" w:sz="4" w:space="0" w:color="auto"/>
              <w:right w:val="single" w:sz="4" w:space="0" w:color="auto"/>
            </w:tcBorders>
            <w:shd w:val="clear" w:color="auto" w:fill="auto"/>
            <w:noWrap/>
            <w:vAlign w:val="center"/>
          </w:tcPr>
          <w:p w14:paraId="053D4C2C" w14:textId="2BCE90D0"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0,070</w:t>
            </w:r>
          </w:p>
        </w:tc>
        <w:tc>
          <w:tcPr>
            <w:tcW w:w="850" w:type="dxa"/>
            <w:tcBorders>
              <w:top w:val="nil"/>
              <w:left w:val="nil"/>
              <w:bottom w:val="single" w:sz="4" w:space="0" w:color="auto"/>
              <w:right w:val="single" w:sz="4" w:space="0" w:color="auto"/>
            </w:tcBorders>
            <w:shd w:val="clear" w:color="auto" w:fill="auto"/>
            <w:noWrap/>
            <w:vAlign w:val="center"/>
          </w:tcPr>
          <w:p w14:paraId="1B9FE7B0" w14:textId="5626A9B2"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0,072</w:t>
            </w:r>
          </w:p>
        </w:tc>
        <w:tc>
          <w:tcPr>
            <w:tcW w:w="851" w:type="dxa"/>
            <w:tcBorders>
              <w:top w:val="nil"/>
              <w:left w:val="nil"/>
              <w:bottom w:val="single" w:sz="4" w:space="0" w:color="auto"/>
              <w:right w:val="single" w:sz="4" w:space="0" w:color="auto"/>
            </w:tcBorders>
            <w:shd w:val="clear" w:color="auto" w:fill="auto"/>
            <w:noWrap/>
            <w:vAlign w:val="center"/>
          </w:tcPr>
          <w:p w14:paraId="60880B26" w14:textId="1B68B215"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0,078</w:t>
            </w:r>
          </w:p>
        </w:tc>
        <w:tc>
          <w:tcPr>
            <w:tcW w:w="1134" w:type="dxa"/>
            <w:tcBorders>
              <w:top w:val="nil"/>
              <w:left w:val="nil"/>
              <w:bottom w:val="single" w:sz="4" w:space="0" w:color="auto"/>
              <w:right w:val="single" w:sz="4" w:space="0" w:color="auto"/>
            </w:tcBorders>
            <w:shd w:val="clear" w:color="auto" w:fill="auto"/>
            <w:noWrap/>
            <w:vAlign w:val="center"/>
          </w:tcPr>
          <w:p w14:paraId="5E20A431" w14:textId="6AFF3973"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0,083</w:t>
            </w:r>
          </w:p>
        </w:tc>
        <w:tc>
          <w:tcPr>
            <w:tcW w:w="967" w:type="dxa"/>
            <w:tcBorders>
              <w:top w:val="nil"/>
              <w:left w:val="nil"/>
              <w:bottom w:val="single" w:sz="4" w:space="0" w:color="auto"/>
              <w:right w:val="single" w:sz="4" w:space="0" w:color="auto"/>
            </w:tcBorders>
            <w:shd w:val="clear" w:color="auto" w:fill="auto"/>
            <w:noWrap/>
            <w:vAlign w:val="center"/>
          </w:tcPr>
          <w:p w14:paraId="2547E184" w14:textId="65BF5DA7"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0,089</w:t>
            </w:r>
          </w:p>
        </w:tc>
      </w:tr>
      <w:tr w:rsidR="006D4553" w:rsidRPr="001D7C6F" w14:paraId="00F6FFE5" w14:textId="77777777" w:rsidTr="00501A95">
        <w:trPr>
          <w:trHeight w:val="27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FC6ADF6" w14:textId="77777777" w:rsidR="006D4553" w:rsidRPr="001D7C6F" w:rsidRDefault="006D4553" w:rsidP="006D4553">
            <w:pPr>
              <w:rPr>
                <w:rFonts w:ascii="Montserrat" w:hAnsi="Montserrat" w:cs="Calibri"/>
                <w:color w:val="000000"/>
                <w:sz w:val="16"/>
                <w:szCs w:val="16"/>
              </w:rPr>
            </w:pPr>
            <w:r w:rsidRPr="001D7C6F">
              <w:rPr>
                <w:rFonts w:ascii="Montserrat" w:hAnsi="Montserrat" w:cs="Calibri"/>
                <w:color w:val="000000"/>
                <w:sz w:val="16"/>
                <w:szCs w:val="16"/>
              </w:rPr>
              <w:t>KrT&lt;3,5</w:t>
            </w:r>
          </w:p>
        </w:tc>
        <w:tc>
          <w:tcPr>
            <w:tcW w:w="992" w:type="dxa"/>
            <w:tcBorders>
              <w:top w:val="nil"/>
              <w:left w:val="nil"/>
              <w:bottom w:val="single" w:sz="4" w:space="0" w:color="auto"/>
              <w:right w:val="single" w:sz="4" w:space="0" w:color="auto"/>
            </w:tcBorders>
            <w:shd w:val="clear" w:color="auto" w:fill="auto"/>
            <w:noWrap/>
            <w:vAlign w:val="center"/>
          </w:tcPr>
          <w:p w14:paraId="040CC33D" w14:textId="29B49C3B"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0,103</w:t>
            </w:r>
          </w:p>
        </w:tc>
        <w:tc>
          <w:tcPr>
            <w:tcW w:w="992" w:type="dxa"/>
            <w:tcBorders>
              <w:top w:val="nil"/>
              <w:left w:val="nil"/>
              <w:bottom w:val="single" w:sz="4" w:space="0" w:color="auto"/>
              <w:right w:val="single" w:sz="4" w:space="0" w:color="auto"/>
            </w:tcBorders>
            <w:shd w:val="clear" w:color="auto" w:fill="auto"/>
            <w:noWrap/>
            <w:vAlign w:val="center"/>
          </w:tcPr>
          <w:p w14:paraId="78AA9ADA" w14:textId="20D4FF29"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0,107</w:t>
            </w:r>
          </w:p>
        </w:tc>
        <w:tc>
          <w:tcPr>
            <w:tcW w:w="851" w:type="dxa"/>
            <w:tcBorders>
              <w:top w:val="nil"/>
              <w:left w:val="nil"/>
              <w:bottom w:val="single" w:sz="4" w:space="0" w:color="auto"/>
              <w:right w:val="single" w:sz="4" w:space="0" w:color="auto"/>
            </w:tcBorders>
            <w:shd w:val="clear" w:color="auto" w:fill="auto"/>
            <w:noWrap/>
            <w:vAlign w:val="center"/>
          </w:tcPr>
          <w:p w14:paraId="44039707" w14:textId="07FB20BC"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0,111</w:t>
            </w:r>
          </w:p>
        </w:tc>
        <w:tc>
          <w:tcPr>
            <w:tcW w:w="992" w:type="dxa"/>
            <w:tcBorders>
              <w:top w:val="nil"/>
              <w:left w:val="nil"/>
              <w:bottom w:val="single" w:sz="4" w:space="0" w:color="auto"/>
              <w:right w:val="single" w:sz="4" w:space="0" w:color="auto"/>
            </w:tcBorders>
            <w:shd w:val="clear" w:color="auto" w:fill="auto"/>
            <w:noWrap/>
            <w:vAlign w:val="center"/>
          </w:tcPr>
          <w:p w14:paraId="58C5CEDE" w14:textId="16F4C911"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0,105</w:t>
            </w:r>
          </w:p>
        </w:tc>
        <w:tc>
          <w:tcPr>
            <w:tcW w:w="850" w:type="dxa"/>
            <w:tcBorders>
              <w:top w:val="nil"/>
              <w:left w:val="nil"/>
              <w:bottom w:val="single" w:sz="4" w:space="0" w:color="auto"/>
              <w:right w:val="single" w:sz="4" w:space="0" w:color="auto"/>
            </w:tcBorders>
            <w:shd w:val="clear" w:color="auto" w:fill="auto"/>
            <w:noWrap/>
            <w:vAlign w:val="center"/>
          </w:tcPr>
          <w:p w14:paraId="379E06FF" w14:textId="6B246F5E"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0,108</w:t>
            </w:r>
          </w:p>
        </w:tc>
        <w:tc>
          <w:tcPr>
            <w:tcW w:w="851" w:type="dxa"/>
            <w:tcBorders>
              <w:top w:val="nil"/>
              <w:left w:val="nil"/>
              <w:bottom w:val="single" w:sz="4" w:space="0" w:color="auto"/>
              <w:right w:val="single" w:sz="4" w:space="0" w:color="auto"/>
            </w:tcBorders>
            <w:shd w:val="clear" w:color="auto" w:fill="auto"/>
            <w:noWrap/>
            <w:vAlign w:val="center"/>
          </w:tcPr>
          <w:p w14:paraId="447F3123" w14:textId="4F56385B"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0,121</w:t>
            </w:r>
          </w:p>
        </w:tc>
        <w:tc>
          <w:tcPr>
            <w:tcW w:w="1134" w:type="dxa"/>
            <w:tcBorders>
              <w:top w:val="nil"/>
              <w:left w:val="nil"/>
              <w:bottom w:val="single" w:sz="4" w:space="0" w:color="auto"/>
              <w:right w:val="single" w:sz="4" w:space="0" w:color="auto"/>
            </w:tcBorders>
            <w:shd w:val="clear" w:color="auto" w:fill="auto"/>
            <w:noWrap/>
            <w:vAlign w:val="center"/>
          </w:tcPr>
          <w:p w14:paraId="5E8CF703" w14:textId="1DB5FC6B"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0,128</w:t>
            </w:r>
          </w:p>
        </w:tc>
        <w:tc>
          <w:tcPr>
            <w:tcW w:w="967" w:type="dxa"/>
            <w:tcBorders>
              <w:top w:val="nil"/>
              <w:left w:val="nil"/>
              <w:bottom w:val="single" w:sz="4" w:space="0" w:color="auto"/>
              <w:right w:val="single" w:sz="4" w:space="0" w:color="auto"/>
            </w:tcBorders>
            <w:shd w:val="clear" w:color="auto" w:fill="auto"/>
            <w:noWrap/>
            <w:vAlign w:val="center"/>
          </w:tcPr>
          <w:p w14:paraId="60ED0C20" w14:textId="6B83CE73"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0,136</w:t>
            </w:r>
          </w:p>
        </w:tc>
      </w:tr>
      <w:tr w:rsidR="006D4553" w:rsidRPr="001D7C6F" w14:paraId="70391C4A" w14:textId="77777777" w:rsidTr="00501A95">
        <w:trPr>
          <w:trHeight w:val="27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EC3A69F" w14:textId="77777777" w:rsidR="006D4553" w:rsidRPr="001D7C6F" w:rsidRDefault="006D4553" w:rsidP="006D4553">
            <w:pPr>
              <w:rPr>
                <w:rFonts w:ascii="Montserrat" w:hAnsi="Montserrat" w:cs="Calibri"/>
                <w:color w:val="000000"/>
                <w:sz w:val="16"/>
                <w:szCs w:val="16"/>
              </w:rPr>
            </w:pPr>
            <w:r w:rsidRPr="001D7C6F">
              <w:rPr>
                <w:rFonts w:ascii="Montserrat" w:hAnsi="Montserrat" w:cs="Calibri"/>
                <w:color w:val="000000"/>
                <w:sz w:val="16"/>
                <w:szCs w:val="16"/>
              </w:rPr>
              <w:t>KrT&gt;3,5</w:t>
            </w:r>
          </w:p>
        </w:tc>
        <w:tc>
          <w:tcPr>
            <w:tcW w:w="992" w:type="dxa"/>
            <w:tcBorders>
              <w:top w:val="nil"/>
              <w:left w:val="nil"/>
              <w:bottom w:val="single" w:sz="4" w:space="0" w:color="auto"/>
              <w:right w:val="single" w:sz="4" w:space="0" w:color="auto"/>
            </w:tcBorders>
            <w:shd w:val="clear" w:color="auto" w:fill="auto"/>
            <w:noWrap/>
            <w:vAlign w:val="center"/>
          </w:tcPr>
          <w:p w14:paraId="52DBDE9B" w14:textId="5BC7EFD8"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0,196</w:t>
            </w:r>
          </w:p>
        </w:tc>
        <w:tc>
          <w:tcPr>
            <w:tcW w:w="992" w:type="dxa"/>
            <w:tcBorders>
              <w:top w:val="nil"/>
              <w:left w:val="nil"/>
              <w:bottom w:val="single" w:sz="4" w:space="0" w:color="auto"/>
              <w:right w:val="single" w:sz="4" w:space="0" w:color="auto"/>
            </w:tcBorders>
            <w:shd w:val="clear" w:color="auto" w:fill="auto"/>
            <w:noWrap/>
            <w:vAlign w:val="center"/>
          </w:tcPr>
          <w:p w14:paraId="57F7B22B" w14:textId="315CD82B"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0,208</w:t>
            </w:r>
          </w:p>
        </w:tc>
        <w:tc>
          <w:tcPr>
            <w:tcW w:w="851" w:type="dxa"/>
            <w:tcBorders>
              <w:top w:val="nil"/>
              <w:left w:val="nil"/>
              <w:bottom w:val="single" w:sz="4" w:space="0" w:color="auto"/>
              <w:right w:val="single" w:sz="4" w:space="0" w:color="auto"/>
            </w:tcBorders>
            <w:shd w:val="clear" w:color="auto" w:fill="auto"/>
            <w:noWrap/>
            <w:vAlign w:val="center"/>
          </w:tcPr>
          <w:p w14:paraId="547AF349" w14:textId="425B8627"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0,225</w:t>
            </w:r>
          </w:p>
        </w:tc>
        <w:tc>
          <w:tcPr>
            <w:tcW w:w="992" w:type="dxa"/>
            <w:tcBorders>
              <w:top w:val="nil"/>
              <w:left w:val="nil"/>
              <w:bottom w:val="single" w:sz="4" w:space="0" w:color="auto"/>
              <w:right w:val="single" w:sz="4" w:space="0" w:color="auto"/>
            </w:tcBorders>
            <w:shd w:val="clear" w:color="auto" w:fill="auto"/>
            <w:noWrap/>
            <w:vAlign w:val="center"/>
          </w:tcPr>
          <w:p w14:paraId="0BD4254B" w14:textId="5DC8D5FE"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0,208</w:t>
            </w:r>
          </w:p>
        </w:tc>
        <w:tc>
          <w:tcPr>
            <w:tcW w:w="850" w:type="dxa"/>
            <w:tcBorders>
              <w:top w:val="nil"/>
              <w:left w:val="nil"/>
              <w:bottom w:val="single" w:sz="4" w:space="0" w:color="auto"/>
              <w:right w:val="single" w:sz="4" w:space="0" w:color="auto"/>
            </w:tcBorders>
            <w:shd w:val="clear" w:color="auto" w:fill="auto"/>
            <w:noWrap/>
            <w:vAlign w:val="center"/>
          </w:tcPr>
          <w:p w14:paraId="64A765B1" w14:textId="5E4508D1"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0,217</w:t>
            </w:r>
          </w:p>
        </w:tc>
        <w:tc>
          <w:tcPr>
            <w:tcW w:w="851" w:type="dxa"/>
            <w:tcBorders>
              <w:top w:val="nil"/>
              <w:left w:val="nil"/>
              <w:bottom w:val="single" w:sz="4" w:space="0" w:color="auto"/>
              <w:right w:val="single" w:sz="4" w:space="0" w:color="auto"/>
            </w:tcBorders>
            <w:shd w:val="clear" w:color="auto" w:fill="auto"/>
            <w:noWrap/>
            <w:vAlign w:val="center"/>
          </w:tcPr>
          <w:p w14:paraId="04F52107" w14:textId="7F8A2BA4"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0,255</w:t>
            </w:r>
          </w:p>
        </w:tc>
        <w:tc>
          <w:tcPr>
            <w:tcW w:w="1134" w:type="dxa"/>
            <w:tcBorders>
              <w:top w:val="nil"/>
              <w:left w:val="nil"/>
              <w:bottom w:val="single" w:sz="4" w:space="0" w:color="auto"/>
              <w:right w:val="single" w:sz="4" w:space="0" w:color="auto"/>
            </w:tcBorders>
            <w:shd w:val="clear" w:color="auto" w:fill="auto"/>
            <w:noWrap/>
            <w:vAlign w:val="center"/>
          </w:tcPr>
          <w:p w14:paraId="4B00C855" w14:textId="474DE3D9"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0,271</w:t>
            </w:r>
          </w:p>
        </w:tc>
        <w:tc>
          <w:tcPr>
            <w:tcW w:w="967" w:type="dxa"/>
            <w:tcBorders>
              <w:top w:val="nil"/>
              <w:left w:val="nil"/>
              <w:bottom w:val="single" w:sz="4" w:space="0" w:color="auto"/>
              <w:right w:val="single" w:sz="4" w:space="0" w:color="auto"/>
            </w:tcBorders>
            <w:shd w:val="clear" w:color="auto" w:fill="auto"/>
            <w:noWrap/>
            <w:vAlign w:val="center"/>
          </w:tcPr>
          <w:p w14:paraId="781246F5" w14:textId="12C0DD3A"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0,289</w:t>
            </w:r>
          </w:p>
        </w:tc>
      </w:tr>
      <w:tr w:rsidR="006D4553" w:rsidRPr="001D7C6F" w14:paraId="58E8366C" w14:textId="77777777" w:rsidTr="00501A95">
        <w:trPr>
          <w:trHeight w:val="27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9FF2350" w14:textId="309750AE" w:rsidR="006D4553" w:rsidRPr="001D7C6F" w:rsidRDefault="006D4553" w:rsidP="006D4553">
            <w:pPr>
              <w:rPr>
                <w:rFonts w:ascii="Montserrat" w:hAnsi="Montserrat" w:cs="Calibri"/>
                <w:color w:val="000000"/>
                <w:sz w:val="16"/>
                <w:szCs w:val="16"/>
              </w:rPr>
            </w:pPr>
            <w:r w:rsidRPr="001D7C6F">
              <w:rPr>
                <w:rFonts w:ascii="Montserrat" w:hAnsi="Montserrat" w:cs="Calibri"/>
                <w:color w:val="000000"/>
                <w:sz w:val="16"/>
                <w:szCs w:val="16"/>
              </w:rPr>
              <w:t>KrTP un VPP</w:t>
            </w:r>
          </w:p>
        </w:tc>
        <w:tc>
          <w:tcPr>
            <w:tcW w:w="992" w:type="dxa"/>
            <w:tcBorders>
              <w:top w:val="nil"/>
              <w:left w:val="nil"/>
              <w:bottom w:val="single" w:sz="4" w:space="0" w:color="auto"/>
              <w:right w:val="single" w:sz="4" w:space="0" w:color="auto"/>
            </w:tcBorders>
            <w:shd w:val="clear" w:color="auto" w:fill="auto"/>
            <w:noWrap/>
            <w:vAlign w:val="center"/>
          </w:tcPr>
          <w:p w14:paraId="2BFAAB93" w14:textId="1D1973C2"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0,332</w:t>
            </w:r>
          </w:p>
        </w:tc>
        <w:tc>
          <w:tcPr>
            <w:tcW w:w="992" w:type="dxa"/>
            <w:tcBorders>
              <w:top w:val="nil"/>
              <w:left w:val="nil"/>
              <w:bottom w:val="single" w:sz="4" w:space="0" w:color="auto"/>
              <w:right w:val="single" w:sz="4" w:space="0" w:color="auto"/>
            </w:tcBorders>
            <w:shd w:val="clear" w:color="auto" w:fill="auto"/>
            <w:noWrap/>
            <w:vAlign w:val="center"/>
          </w:tcPr>
          <w:p w14:paraId="4A94F560" w14:textId="211E8908"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0,366</w:t>
            </w:r>
          </w:p>
        </w:tc>
        <w:tc>
          <w:tcPr>
            <w:tcW w:w="851" w:type="dxa"/>
            <w:tcBorders>
              <w:top w:val="nil"/>
              <w:left w:val="nil"/>
              <w:bottom w:val="single" w:sz="4" w:space="0" w:color="auto"/>
              <w:right w:val="single" w:sz="4" w:space="0" w:color="auto"/>
            </w:tcBorders>
            <w:shd w:val="clear" w:color="auto" w:fill="auto"/>
            <w:noWrap/>
            <w:vAlign w:val="center"/>
          </w:tcPr>
          <w:p w14:paraId="4F964EF2" w14:textId="46A36FA6"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0,395</w:t>
            </w:r>
          </w:p>
        </w:tc>
        <w:tc>
          <w:tcPr>
            <w:tcW w:w="992" w:type="dxa"/>
            <w:tcBorders>
              <w:top w:val="nil"/>
              <w:left w:val="nil"/>
              <w:bottom w:val="single" w:sz="4" w:space="0" w:color="auto"/>
              <w:right w:val="single" w:sz="4" w:space="0" w:color="auto"/>
            </w:tcBorders>
            <w:shd w:val="clear" w:color="auto" w:fill="auto"/>
            <w:noWrap/>
            <w:vAlign w:val="center"/>
          </w:tcPr>
          <w:p w14:paraId="545F8968" w14:textId="7F57F0C0"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0,375</w:t>
            </w:r>
          </w:p>
        </w:tc>
        <w:tc>
          <w:tcPr>
            <w:tcW w:w="850" w:type="dxa"/>
            <w:tcBorders>
              <w:top w:val="nil"/>
              <w:left w:val="nil"/>
              <w:bottom w:val="single" w:sz="4" w:space="0" w:color="auto"/>
              <w:right w:val="single" w:sz="4" w:space="0" w:color="auto"/>
            </w:tcBorders>
            <w:shd w:val="clear" w:color="auto" w:fill="auto"/>
            <w:noWrap/>
            <w:vAlign w:val="center"/>
          </w:tcPr>
          <w:p w14:paraId="70273F68" w14:textId="2583DBA1"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0,389</w:t>
            </w:r>
          </w:p>
        </w:tc>
        <w:tc>
          <w:tcPr>
            <w:tcW w:w="851" w:type="dxa"/>
            <w:tcBorders>
              <w:top w:val="nil"/>
              <w:left w:val="nil"/>
              <w:bottom w:val="single" w:sz="4" w:space="0" w:color="auto"/>
              <w:right w:val="single" w:sz="4" w:space="0" w:color="auto"/>
            </w:tcBorders>
            <w:shd w:val="clear" w:color="auto" w:fill="auto"/>
            <w:noWrap/>
            <w:vAlign w:val="center"/>
          </w:tcPr>
          <w:p w14:paraId="2CB876D0" w14:textId="2547BF4C"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0,480</w:t>
            </w:r>
          </w:p>
        </w:tc>
        <w:tc>
          <w:tcPr>
            <w:tcW w:w="1134" w:type="dxa"/>
            <w:tcBorders>
              <w:top w:val="nil"/>
              <w:left w:val="nil"/>
              <w:bottom w:val="single" w:sz="4" w:space="0" w:color="auto"/>
              <w:right w:val="single" w:sz="4" w:space="0" w:color="auto"/>
            </w:tcBorders>
            <w:shd w:val="clear" w:color="auto" w:fill="auto"/>
            <w:noWrap/>
            <w:vAlign w:val="center"/>
          </w:tcPr>
          <w:p w14:paraId="3BB2D11F" w14:textId="44BAADDA"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0,506</w:t>
            </w:r>
          </w:p>
        </w:tc>
        <w:tc>
          <w:tcPr>
            <w:tcW w:w="967" w:type="dxa"/>
            <w:tcBorders>
              <w:top w:val="nil"/>
              <w:left w:val="nil"/>
              <w:bottom w:val="single" w:sz="4" w:space="0" w:color="auto"/>
              <w:right w:val="single" w:sz="4" w:space="0" w:color="auto"/>
            </w:tcBorders>
            <w:shd w:val="clear" w:color="auto" w:fill="auto"/>
            <w:noWrap/>
            <w:vAlign w:val="center"/>
          </w:tcPr>
          <w:p w14:paraId="560D57A5" w14:textId="1A6930DF"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0,548</w:t>
            </w:r>
          </w:p>
        </w:tc>
      </w:tr>
      <w:tr w:rsidR="006D4553" w:rsidRPr="001D7C6F" w14:paraId="0C4FDC6D" w14:textId="77777777" w:rsidTr="00501A95">
        <w:trPr>
          <w:trHeight w:val="27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8EDD49E" w14:textId="77777777" w:rsidR="006D4553" w:rsidRPr="001D7C6F" w:rsidRDefault="006D4553" w:rsidP="006D4553">
            <w:pPr>
              <w:rPr>
                <w:rFonts w:ascii="Montserrat" w:hAnsi="Montserrat" w:cs="Calibri"/>
                <w:color w:val="000000"/>
                <w:sz w:val="16"/>
                <w:szCs w:val="16"/>
              </w:rPr>
            </w:pPr>
            <w:r w:rsidRPr="001D7C6F">
              <w:rPr>
                <w:rFonts w:ascii="Montserrat" w:hAnsi="Montserrat" w:cs="Calibri"/>
                <w:color w:val="000000"/>
                <w:sz w:val="16"/>
                <w:szCs w:val="16"/>
              </w:rPr>
              <w:t>Ab</w:t>
            </w:r>
          </w:p>
        </w:tc>
        <w:tc>
          <w:tcPr>
            <w:tcW w:w="992" w:type="dxa"/>
            <w:tcBorders>
              <w:top w:val="nil"/>
              <w:left w:val="nil"/>
              <w:bottom w:val="single" w:sz="4" w:space="0" w:color="auto"/>
              <w:right w:val="single" w:sz="4" w:space="0" w:color="auto"/>
            </w:tcBorders>
            <w:shd w:val="clear" w:color="auto" w:fill="auto"/>
            <w:noWrap/>
            <w:vAlign w:val="center"/>
          </w:tcPr>
          <w:p w14:paraId="6702962D" w14:textId="0A5ACC11"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0,284</w:t>
            </w:r>
          </w:p>
        </w:tc>
        <w:tc>
          <w:tcPr>
            <w:tcW w:w="992" w:type="dxa"/>
            <w:tcBorders>
              <w:top w:val="nil"/>
              <w:left w:val="nil"/>
              <w:bottom w:val="single" w:sz="4" w:space="0" w:color="auto"/>
              <w:right w:val="single" w:sz="4" w:space="0" w:color="auto"/>
            </w:tcBorders>
            <w:shd w:val="clear" w:color="auto" w:fill="auto"/>
            <w:noWrap/>
            <w:vAlign w:val="center"/>
          </w:tcPr>
          <w:p w14:paraId="694821F3" w14:textId="102C7023"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0,297</w:t>
            </w:r>
          </w:p>
        </w:tc>
        <w:tc>
          <w:tcPr>
            <w:tcW w:w="851" w:type="dxa"/>
            <w:tcBorders>
              <w:top w:val="nil"/>
              <w:left w:val="nil"/>
              <w:bottom w:val="single" w:sz="4" w:space="0" w:color="auto"/>
              <w:right w:val="single" w:sz="4" w:space="0" w:color="auto"/>
            </w:tcBorders>
            <w:shd w:val="clear" w:color="auto" w:fill="auto"/>
            <w:noWrap/>
            <w:vAlign w:val="center"/>
          </w:tcPr>
          <w:p w14:paraId="0F4B4CCF" w14:textId="2DC83013"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0,316</w:t>
            </w:r>
          </w:p>
        </w:tc>
        <w:tc>
          <w:tcPr>
            <w:tcW w:w="992" w:type="dxa"/>
            <w:tcBorders>
              <w:top w:val="nil"/>
              <w:left w:val="nil"/>
              <w:bottom w:val="single" w:sz="4" w:space="0" w:color="auto"/>
              <w:right w:val="single" w:sz="4" w:space="0" w:color="auto"/>
            </w:tcBorders>
            <w:shd w:val="clear" w:color="auto" w:fill="auto"/>
            <w:noWrap/>
            <w:vAlign w:val="center"/>
          </w:tcPr>
          <w:p w14:paraId="56CE5965" w14:textId="512EACF9"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0,296</w:t>
            </w:r>
          </w:p>
        </w:tc>
        <w:tc>
          <w:tcPr>
            <w:tcW w:w="850" w:type="dxa"/>
            <w:tcBorders>
              <w:top w:val="nil"/>
              <w:left w:val="nil"/>
              <w:bottom w:val="single" w:sz="4" w:space="0" w:color="auto"/>
              <w:right w:val="single" w:sz="4" w:space="0" w:color="auto"/>
            </w:tcBorders>
            <w:shd w:val="clear" w:color="auto" w:fill="auto"/>
            <w:noWrap/>
            <w:vAlign w:val="center"/>
          </w:tcPr>
          <w:p w14:paraId="45485A5F" w14:textId="746B0C13"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0,306</w:t>
            </w:r>
          </w:p>
        </w:tc>
        <w:tc>
          <w:tcPr>
            <w:tcW w:w="851" w:type="dxa"/>
            <w:tcBorders>
              <w:top w:val="nil"/>
              <w:left w:val="nil"/>
              <w:bottom w:val="single" w:sz="4" w:space="0" w:color="auto"/>
              <w:right w:val="single" w:sz="4" w:space="0" w:color="auto"/>
            </w:tcBorders>
            <w:shd w:val="clear" w:color="auto" w:fill="auto"/>
            <w:noWrap/>
            <w:vAlign w:val="center"/>
          </w:tcPr>
          <w:p w14:paraId="03BFD0D2" w14:textId="29E08D5F"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0,359</w:t>
            </w:r>
          </w:p>
        </w:tc>
        <w:tc>
          <w:tcPr>
            <w:tcW w:w="1134" w:type="dxa"/>
            <w:tcBorders>
              <w:top w:val="nil"/>
              <w:left w:val="nil"/>
              <w:bottom w:val="single" w:sz="4" w:space="0" w:color="auto"/>
              <w:right w:val="single" w:sz="4" w:space="0" w:color="auto"/>
            </w:tcBorders>
            <w:shd w:val="clear" w:color="auto" w:fill="auto"/>
            <w:noWrap/>
            <w:vAlign w:val="center"/>
          </w:tcPr>
          <w:p w14:paraId="70BAC7C0" w14:textId="55F05D9E"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0,380</w:t>
            </w:r>
          </w:p>
        </w:tc>
        <w:tc>
          <w:tcPr>
            <w:tcW w:w="967" w:type="dxa"/>
            <w:tcBorders>
              <w:top w:val="nil"/>
              <w:left w:val="nil"/>
              <w:bottom w:val="single" w:sz="4" w:space="0" w:color="auto"/>
              <w:right w:val="single" w:sz="4" w:space="0" w:color="auto"/>
            </w:tcBorders>
            <w:shd w:val="clear" w:color="auto" w:fill="auto"/>
            <w:noWrap/>
            <w:vAlign w:val="center"/>
          </w:tcPr>
          <w:p w14:paraId="488E0B2F" w14:textId="340C2E3D"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0,402</w:t>
            </w:r>
          </w:p>
        </w:tc>
      </w:tr>
      <w:tr w:rsidR="00501A95" w:rsidRPr="001D7C6F" w14:paraId="681213E2" w14:textId="77777777" w:rsidTr="00501A95">
        <w:trPr>
          <w:trHeight w:val="276"/>
        </w:trPr>
        <w:tc>
          <w:tcPr>
            <w:tcW w:w="1555"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EC7E69C" w14:textId="77777777" w:rsidR="00501A95" w:rsidRPr="001D7C6F" w:rsidRDefault="00501A95" w:rsidP="00501A95">
            <w:pPr>
              <w:jc w:val="center"/>
              <w:rPr>
                <w:rFonts w:ascii="Montserrat" w:hAnsi="Montserrat" w:cs="Calibri"/>
                <w:b/>
                <w:color w:val="000000"/>
                <w:sz w:val="16"/>
                <w:szCs w:val="16"/>
              </w:rPr>
            </w:pPr>
            <w:r w:rsidRPr="001D7C6F">
              <w:rPr>
                <w:rFonts w:ascii="Montserrat" w:hAnsi="Montserrat" w:cs="Calibri"/>
                <w:b/>
                <w:color w:val="000000"/>
                <w:sz w:val="16"/>
                <w:szCs w:val="16"/>
              </w:rPr>
              <w:t>Tips</w:t>
            </w:r>
          </w:p>
        </w:tc>
        <w:tc>
          <w:tcPr>
            <w:tcW w:w="2835"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05E6E48A" w14:textId="77777777" w:rsidR="00501A95" w:rsidRPr="001D7C6F" w:rsidRDefault="00501A95" w:rsidP="00501A95">
            <w:pPr>
              <w:jc w:val="center"/>
              <w:rPr>
                <w:rFonts w:ascii="Montserrat" w:hAnsi="Montserrat" w:cs="Calibri"/>
                <w:b/>
                <w:color w:val="000000"/>
                <w:sz w:val="16"/>
                <w:szCs w:val="16"/>
              </w:rPr>
            </w:pPr>
            <w:r w:rsidRPr="001D7C6F">
              <w:rPr>
                <w:rFonts w:ascii="Montserrat" w:hAnsi="Montserrat" w:cs="Calibri"/>
                <w:b/>
                <w:color w:val="000000"/>
                <w:sz w:val="16"/>
                <w:szCs w:val="16"/>
              </w:rPr>
              <w:t>NP 10,5 - NP 14</w:t>
            </w:r>
          </w:p>
        </w:tc>
        <w:tc>
          <w:tcPr>
            <w:tcW w:w="2693"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05DA2AF9" w14:textId="77777777" w:rsidR="00501A95" w:rsidRPr="001D7C6F" w:rsidRDefault="00501A95" w:rsidP="00501A95">
            <w:pPr>
              <w:jc w:val="center"/>
              <w:rPr>
                <w:rFonts w:ascii="Montserrat" w:hAnsi="Montserrat" w:cs="Calibri"/>
                <w:b/>
                <w:color w:val="000000"/>
                <w:sz w:val="16"/>
                <w:szCs w:val="16"/>
              </w:rPr>
            </w:pPr>
            <w:r w:rsidRPr="001D7C6F">
              <w:rPr>
                <w:rFonts w:ascii="Montserrat" w:hAnsi="Montserrat" w:cs="Calibri"/>
                <w:b/>
                <w:color w:val="000000"/>
                <w:sz w:val="16"/>
                <w:szCs w:val="16"/>
              </w:rPr>
              <w:t>NP 7,5 - NP 9,5</w:t>
            </w:r>
          </w:p>
        </w:tc>
        <w:tc>
          <w:tcPr>
            <w:tcW w:w="2101"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DAF45B6" w14:textId="77777777" w:rsidR="00501A95" w:rsidRPr="001D7C6F" w:rsidRDefault="00501A95" w:rsidP="00501A95">
            <w:pPr>
              <w:jc w:val="center"/>
              <w:rPr>
                <w:rFonts w:ascii="Montserrat" w:hAnsi="Montserrat" w:cs="Calibri"/>
                <w:b/>
                <w:color w:val="000000"/>
                <w:sz w:val="16"/>
                <w:szCs w:val="16"/>
              </w:rPr>
            </w:pPr>
            <w:r w:rsidRPr="001D7C6F">
              <w:rPr>
                <w:rFonts w:ascii="Montserrat" w:hAnsi="Montserrat" w:cs="Calibri"/>
                <w:b/>
                <w:color w:val="000000"/>
                <w:sz w:val="16"/>
                <w:szCs w:val="16"/>
              </w:rPr>
              <w:t>NP&lt;7,5</w:t>
            </w:r>
          </w:p>
        </w:tc>
      </w:tr>
      <w:tr w:rsidR="00501A95" w:rsidRPr="001D7C6F" w14:paraId="6A3E2237" w14:textId="77777777" w:rsidTr="00501A95">
        <w:trPr>
          <w:trHeight w:val="828"/>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1891AADB" w14:textId="77777777" w:rsidR="00501A95" w:rsidRPr="001D7C6F" w:rsidRDefault="00501A95" w:rsidP="00501A95">
            <w:pPr>
              <w:rPr>
                <w:rFonts w:ascii="Montserrat" w:hAnsi="Montserrat" w:cs="Calibri"/>
                <w:color w:val="000000"/>
                <w:sz w:val="16"/>
                <w:szCs w:val="16"/>
              </w:rPr>
            </w:pP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275460A9" w14:textId="77777777" w:rsidR="00501A95" w:rsidRPr="001D7C6F" w:rsidRDefault="00501A95" w:rsidP="00501A95">
            <w:pPr>
              <w:jc w:val="center"/>
              <w:rPr>
                <w:rFonts w:ascii="Montserrat" w:hAnsi="Montserrat" w:cs="Calibri"/>
                <w:b/>
                <w:sz w:val="16"/>
                <w:szCs w:val="16"/>
              </w:rPr>
            </w:pPr>
            <w:r w:rsidRPr="001D7C6F">
              <w:rPr>
                <w:rFonts w:ascii="Montserrat" w:hAnsi="Montserrat" w:cs="Calibri"/>
                <w:b/>
                <w:sz w:val="16"/>
                <w:szCs w:val="16"/>
              </w:rPr>
              <w:t>grants; teic., labs</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6B0D09B6" w14:textId="77777777" w:rsidR="00501A95" w:rsidRPr="001D7C6F" w:rsidRDefault="00501A95" w:rsidP="00501A95">
            <w:pPr>
              <w:jc w:val="center"/>
              <w:rPr>
                <w:rFonts w:ascii="Montserrat" w:hAnsi="Montserrat" w:cs="Calibri"/>
                <w:b/>
                <w:sz w:val="16"/>
                <w:szCs w:val="16"/>
              </w:rPr>
            </w:pPr>
            <w:r w:rsidRPr="001D7C6F">
              <w:rPr>
                <w:rFonts w:ascii="Montserrat" w:hAnsi="Montserrat" w:cs="Calibri"/>
                <w:b/>
                <w:sz w:val="16"/>
                <w:szCs w:val="16"/>
              </w:rPr>
              <w:t>grants; apm.</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14:paraId="6E3A6E8B" w14:textId="77777777" w:rsidR="00501A95" w:rsidRPr="001D7C6F" w:rsidRDefault="00501A95" w:rsidP="00501A95">
            <w:pPr>
              <w:jc w:val="center"/>
              <w:rPr>
                <w:rFonts w:ascii="Montserrat" w:hAnsi="Montserrat" w:cs="Calibri"/>
                <w:b/>
                <w:color w:val="000000"/>
                <w:sz w:val="16"/>
                <w:szCs w:val="16"/>
              </w:rPr>
            </w:pPr>
            <w:r w:rsidRPr="001D7C6F">
              <w:rPr>
                <w:rFonts w:ascii="Montserrat" w:hAnsi="Montserrat" w:cs="Calibri"/>
                <w:b/>
                <w:color w:val="000000"/>
                <w:sz w:val="16"/>
                <w:szCs w:val="16"/>
              </w:rPr>
              <w:t>grants; slikts</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52AFCC32" w14:textId="77777777" w:rsidR="00501A95" w:rsidRPr="001D7C6F" w:rsidRDefault="00501A95" w:rsidP="00501A95">
            <w:pPr>
              <w:jc w:val="center"/>
              <w:rPr>
                <w:rFonts w:ascii="Montserrat" w:hAnsi="Montserrat" w:cs="Calibri"/>
                <w:b/>
                <w:sz w:val="16"/>
                <w:szCs w:val="16"/>
              </w:rPr>
            </w:pPr>
            <w:r w:rsidRPr="001D7C6F">
              <w:rPr>
                <w:rFonts w:ascii="Montserrat" w:hAnsi="Montserrat" w:cs="Calibri"/>
                <w:b/>
                <w:sz w:val="16"/>
                <w:szCs w:val="16"/>
              </w:rPr>
              <w:t>grants; teic., labs</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3D398430" w14:textId="77777777" w:rsidR="00501A95" w:rsidRPr="001D7C6F" w:rsidRDefault="00501A95" w:rsidP="00501A95">
            <w:pPr>
              <w:jc w:val="center"/>
              <w:rPr>
                <w:rFonts w:ascii="Montserrat" w:hAnsi="Montserrat" w:cs="Calibri"/>
                <w:b/>
                <w:sz w:val="16"/>
                <w:szCs w:val="16"/>
              </w:rPr>
            </w:pPr>
            <w:r w:rsidRPr="001D7C6F">
              <w:rPr>
                <w:rFonts w:ascii="Montserrat" w:hAnsi="Montserrat" w:cs="Calibri"/>
                <w:b/>
                <w:sz w:val="16"/>
                <w:szCs w:val="16"/>
              </w:rPr>
              <w:t>grants; apm.</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14:paraId="62910019" w14:textId="77777777" w:rsidR="00501A95" w:rsidRPr="001D7C6F" w:rsidRDefault="00501A95" w:rsidP="00501A95">
            <w:pPr>
              <w:jc w:val="center"/>
              <w:rPr>
                <w:rFonts w:ascii="Montserrat" w:hAnsi="Montserrat" w:cs="Calibri"/>
                <w:b/>
                <w:color w:val="000000"/>
                <w:sz w:val="16"/>
                <w:szCs w:val="16"/>
              </w:rPr>
            </w:pPr>
            <w:r w:rsidRPr="001D7C6F">
              <w:rPr>
                <w:rFonts w:ascii="Montserrat" w:hAnsi="Montserrat" w:cs="Calibri"/>
                <w:b/>
                <w:color w:val="000000"/>
                <w:sz w:val="16"/>
                <w:szCs w:val="16"/>
              </w:rPr>
              <w:t>grants; slikts</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6FBDB70A" w14:textId="77777777" w:rsidR="00501A95" w:rsidRPr="001D7C6F" w:rsidRDefault="00501A95" w:rsidP="00501A95">
            <w:pPr>
              <w:jc w:val="center"/>
              <w:rPr>
                <w:rFonts w:ascii="Montserrat" w:hAnsi="Montserrat" w:cs="Calibri"/>
                <w:b/>
                <w:sz w:val="16"/>
                <w:szCs w:val="16"/>
              </w:rPr>
            </w:pPr>
            <w:r w:rsidRPr="001D7C6F">
              <w:rPr>
                <w:rFonts w:ascii="Montserrat" w:hAnsi="Montserrat" w:cs="Calibri"/>
                <w:b/>
                <w:sz w:val="16"/>
                <w:szCs w:val="16"/>
              </w:rPr>
              <w:t>grants; teic., labs, apm.</w:t>
            </w:r>
          </w:p>
        </w:tc>
        <w:tc>
          <w:tcPr>
            <w:tcW w:w="967" w:type="dxa"/>
            <w:tcBorders>
              <w:top w:val="single" w:sz="4" w:space="0" w:color="auto"/>
              <w:left w:val="nil"/>
              <w:bottom w:val="single" w:sz="4" w:space="0" w:color="auto"/>
              <w:right w:val="single" w:sz="4" w:space="0" w:color="auto"/>
            </w:tcBorders>
            <w:shd w:val="clear" w:color="000000" w:fill="D9D9D9"/>
            <w:vAlign w:val="center"/>
            <w:hideMark/>
          </w:tcPr>
          <w:p w14:paraId="5C23F36A" w14:textId="77777777" w:rsidR="00501A95" w:rsidRPr="001D7C6F" w:rsidRDefault="00501A95" w:rsidP="00501A95">
            <w:pPr>
              <w:jc w:val="center"/>
              <w:rPr>
                <w:rFonts w:ascii="Montserrat" w:hAnsi="Montserrat" w:cs="Calibri"/>
                <w:b/>
                <w:color w:val="000000"/>
                <w:sz w:val="16"/>
                <w:szCs w:val="16"/>
              </w:rPr>
            </w:pPr>
            <w:r w:rsidRPr="001D7C6F">
              <w:rPr>
                <w:rFonts w:ascii="Montserrat" w:hAnsi="Montserrat" w:cs="Calibri"/>
                <w:b/>
                <w:color w:val="000000"/>
                <w:sz w:val="16"/>
                <w:szCs w:val="16"/>
              </w:rPr>
              <w:t>grants; slikts</w:t>
            </w:r>
          </w:p>
        </w:tc>
      </w:tr>
      <w:tr w:rsidR="00501A95" w:rsidRPr="001D7C6F" w14:paraId="246A8DC2" w14:textId="77777777" w:rsidTr="00501A95">
        <w:trPr>
          <w:trHeight w:val="58"/>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59334A" w14:textId="77777777" w:rsidR="00501A95" w:rsidRPr="001D7C6F" w:rsidRDefault="00501A95" w:rsidP="00501A95">
            <w:pPr>
              <w:rPr>
                <w:rFonts w:ascii="Montserrat" w:hAnsi="Montserrat" w:cs="Calibri"/>
                <w:color w:val="000000"/>
                <w:sz w:val="16"/>
                <w:szCs w:val="16"/>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0117B65" w14:textId="24BEE163" w:rsidR="00501A95" w:rsidRPr="001D7C6F" w:rsidRDefault="00501A95" w:rsidP="00501A95">
            <w:pPr>
              <w:jc w:val="center"/>
              <w:rPr>
                <w:rFonts w:ascii="Montserrat" w:hAnsi="Montserrat" w:cs="Calibri"/>
                <w:sz w:val="16"/>
                <w:szCs w:val="16"/>
              </w:rPr>
            </w:pPr>
            <w:r w:rsidRPr="001D7C6F">
              <w:rPr>
                <w:rFonts w:ascii="Montserrat" w:hAnsi="Montserrat" w:cs="Calibri"/>
                <w:sz w:val="16"/>
                <w:szCs w:val="16"/>
              </w:rPr>
              <w:t>10</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9B79F8B" w14:textId="33332366" w:rsidR="00501A95" w:rsidRPr="001D7C6F" w:rsidRDefault="00501A95" w:rsidP="00501A95">
            <w:pPr>
              <w:jc w:val="center"/>
              <w:rPr>
                <w:rFonts w:ascii="Montserrat" w:hAnsi="Montserrat" w:cs="Calibri"/>
                <w:sz w:val="16"/>
                <w:szCs w:val="16"/>
              </w:rPr>
            </w:pPr>
            <w:r w:rsidRPr="001D7C6F">
              <w:rPr>
                <w:rFonts w:ascii="Montserrat" w:hAnsi="Montserrat" w:cs="Calibri"/>
                <w:sz w:val="16"/>
                <w:szCs w:val="16"/>
              </w:rPr>
              <w:t>11</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47066C6" w14:textId="3273D7BC" w:rsidR="00501A95" w:rsidRPr="001D7C6F" w:rsidRDefault="00501A95" w:rsidP="00501A95">
            <w:pPr>
              <w:jc w:val="center"/>
              <w:rPr>
                <w:rFonts w:ascii="Montserrat" w:hAnsi="Montserrat" w:cs="Calibri"/>
                <w:color w:val="000000"/>
                <w:sz w:val="16"/>
                <w:szCs w:val="16"/>
              </w:rPr>
            </w:pPr>
            <w:r w:rsidRPr="001D7C6F">
              <w:rPr>
                <w:rFonts w:ascii="Montserrat" w:hAnsi="Montserrat" w:cs="Calibri"/>
                <w:color w:val="000000"/>
                <w:sz w:val="16"/>
                <w:szCs w:val="16"/>
              </w:rPr>
              <w:t>12</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7237427" w14:textId="1ADCB547" w:rsidR="00501A95" w:rsidRPr="001D7C6F" w:rsidRDefault="00501A95" w:rsidP="00501A95">
            <w:pPr>
              <w:jc w:val="center"/>
              <w:rPr>
                <w:rFonts w:ascii="Montserrat" w:hAnsi="Montserrat" w:cs="Calibri"/>
                <w:sz w:val="16"/>
                <w:szCs w:val="16"/>
              </w:rPr>
            </w:pPr>
            <w:r w:rsidRPr="001D7C6F">
              <w:rPr>
                <w:rFonts w:ascii="Montserrat" w:hAnsi="Montserrat" w:cs="Calibri"/>
                <w:sz w:val="16"/>
                <w:szCs w:val="16"/>
              </w:rPr>
              <w:t>13</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62BB4D0" w14:textId="00831CEB" w:rsidR="00501A95" w:rsidRPr="001D7C6F" w:rsidRDefault="00501A95" w:rsidP="00501A95">
            <w:pPr>
              <w:jc w:val="center"/>
              <w:rPr>
                <w:rFonts w:ascii="Montserrat" w:hAnsi="Montserrat" w:cs="Calibri"/>
                <w:sz w:val="16"/>
                <w:szCs w:val="16"/>
              </w:rPr>
            </w:pPr>
            <w:r w:rsidRPr="001D7C6F">
              <w:rPr>
                <w:rFonts w:ascii="Montserrat" w:hAnsi="Montserrat" w:cs="Calibri"/>
                <w:sz w:val="16"/>
                <w:szCs w:val="16"/>
              </w:rPr>
              <w:t>14</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5C475B2" w14:textId="3044651E" w:rsidR="00501A95" w:rsidRPr="001D7C6F" w:rsidRDefault="00501A95" w:rsidP="00501A95">
            <w:pPr>
              <w:jc w:val="center"/>
              <w:rPr>
                <w:rFonts w:ascii="Montserrat" w:hAnsi="Montserrat" w:cs="Calibri"/>
                <w:color w:val="000000"/>
                <w:sz w:val="16"/>
                <w:szCs w:val="16"/>
              </w:rPr>
            </w:pPr>
            <w:r w:rsidRPr="001D7C6F">
              <w:rPr>
                <w:rFonts w:ascii="Montserrat" w:hAnsi="Montserrat" w:cs="Calibri"/>
                <w:color w:val="000000"/>
                <w:sz w:val="16"/>
                <w:szCs w:val="16"/>
              </w:rPr>
              <w:t>15</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CE3D0F4" w14:textId="3FF04A2E" w:rsidR="00501A95" w:rsidRPr="001D7C6F" w:rsidRDefault="00501A95" w:rsidP="00501A95">
            <w:pPr>
              <w:jc w:val="center"/>
              <w:rPr>
                <w:rFonts w:ascii="Montserrat" w:hAnsi="Montserrat" w:cs="Calibri"/>
                <w:sz w:val="16"/>
                <w:szCs w:val="16"/>
              </w:rPr>
            </w:pPr>
            <w:r w:rsidRPr="001D7C6F">
              <w:rPr>
                <w:rFonts w:ascii="Montserrat" w:hAnsi="Montserrat" w:cs="Calibri"/>
                <w:sz w:val="16"/>
                <w:szCs w:val="16"/>
              </w:rPr>
              <w:t>16</w:t>
            </w:r>
          </w:p>
        </w:tc>
        <w:tc>
          <w:tcPr>
            <w:tcW w:w="9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AD40FB0" w14:textId="316080CA" w:rsidR="00501A95" w:rsidRPr="001D7C6F" w:rsidRDefault="00501A95" w:rsidP="00501A95">
            <w:pPr>
              <w:jc w:val="center"/>
              <w:rPr>
                <w:rFonts w:ascii="Montserrat" w:hAnsi="Montserrat" w:cs="Calibri"/>
                <w:color w:val="000000"/>
                <w:sz w:val="16"/>
                <w:szCs w:val="16"/>
              </w:rPr>
            </w:pPr>
            <w:r w:rsidRPr="001D7C6F">
              <w:rPr>
                <w:rFonts w:ascii="Montserrat" w:hAnsi="Montserrat" w:cs="Calibri"/>
                <w:color w:val="000000"/>
                <w:sz w:val="16"/>
                <w:szCs w:val="16"/>
              </w:rPr>
              <w:t>17</w:t>
            </w:r>
          </w:p>
        </w:tc>
      </w:tr>
      <w:tr w:rsidR="006D4553" w:rsidRPr="001D7C6F" w14:paraId="516EC81C" w14:textId="77777777" w:rsidTr="00501A95">
        <w:trPr>
          <w:trHeight w:val="276"/>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389B8" w14:textId="77777777" w:rsidR="006D4553" w:rsidRPr="001D7C6F" w:rsidRDefault="006D4553" w:rsidP="006D4553">
            <w:pPr>
              <w:rPr>
                <w:rFonts w:ascii="Montserrat" w:hAnsi="Montserrat" w:cs="Calibri"/>
                <w:color w:val="000000"/>
                <w:sz w:val="16"/>
                <w:szCs w:val="16"/>
              </w:rPr>
            </w:pPr>
            <w:r w:rsidRPr="001D7C6F">
              <w:rPr>
                <w:rFonts w:ascii="Montserrat" w:hAnsi="Montserrat" w:cs="Calibri"/>
                <w:color w:val="000000"/>
                <w:sz w:val="16"/>
                <w:szCs w:val="16"/>
              </w:rPr>
              <w:t>VT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EB74DB5" w14:textId="6B7050ED"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0,071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92CE7F5" w14:textId="24C308D4"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0,075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ACB5541" w14:textId="69AA0AB5"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0,083</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59281BF" w14:textId="5E603DEE"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0,073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0883BDA" w14:textId="5D08252E"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0,079</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56CEE43" w14:textId="0C76C086"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0,091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EFD78E6" w14:textId="0854DBF5"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0,088</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0D13F370" w14:textId="67B60E80"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0,099</w:t>
            </w:r>
          </w:p>
        </w:tc>
      </w:tr>
      <w:tr w:rsidR="006D4553" w:rsidRPr="001D7C6F" w14:paraId="687F2777" w14:textId="77777777" w:rsidTr="00501A95">
        <w:trPr>
          <w:trHeight w:val="276"/>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1FFAB65" w14:textId="77777777" w:rsidR="006D4553" w:rsidRPr="001D7C6F" w:rsidRDefault="006D4553" w:rsidP="006D4553">
            <w:pPr>
              <w:rPr>
                <w:rFonts w:ascii="Montserrat" w:hAnsi="Montserrat" w:cs="Calibri"/>
                <w:color w:val="000000"/>
                <w:sz w:val="16"/>
                <w:szCs w:val="16"/>
              </w:rPr>
            </w:pPr>
            <w:r w:rsidRPr="001D7C6F">
              <w:rPr>
                <w:rFonts w:ascii="Montserrat" w:hAnsi="Montserrat" w:cs="Calibri"/>
                <w:color w:val="000000"/>
                <w:sz w:val="16"/>
                <w:szCs w:val="16"/>
              </w:rPr>
              <w:t>KrT&lt;3,5</w:t>
            </w:r>
          </w:p>
        </w:tc>
        <w:tc>
          <w:tcPr>
            <w:tcW w:w="992" w:type="dxa"/>
            <w:tcBorders>
              <w:top w:val="nil"/>
              <w:left w:val="nil"/>
              <w:bottom w:val="single" w:sz="4" w:space="0" w:color="auto"/>
              <w:right w:val="single" w:sz="4" w:space="0" w:color="auto"/>
            </w:tcBorders>
            <w:shd w:val="clear" w:color="auto" w:fill="auto"/>
            <w:noWrap/>
            <w:vAlign w:val="center"/>
          </w:tcPr>
          <w:p w14:paraId="685F17A2" w14:textId="00E5CDC1"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0,106</w:t>
            </w:r>
          </w:p>
        </w:tc>
        <w:tc>
          <w:tcPr>
            <w:tcW w:w="992" w:type="dxa"/>
            <w:tcBorders>
              <w:top w:val="nil"/>
              <w:left w:val="nil"/>
              <w:bottom w:val="single" w:sz="4" w:space="0" w:color="auto"/>
              <w:right w:val="single" w:sz="4" w:space="0" w:color="auto"/>
            </w:tcBorders>
            <w:shd w:val="clear" w:color="auto" w:fill="auto"/>
            <w:noWrap/>
            <w:vAlign w:val="center"/>
          </w:tcPr>
          <w:p w14:paraId="231A88CE" w14:textId="754D19EA"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0,114</w:t>
            </w:r>
          </w:p>
        </w:tc>
        <w:tc>
          <w:tcPr>
            <w:tcW w:w="851" w:type="dxa"/>
            <w:tcBorders>
              <w:top w:val="nil"/>
              <w:left w:val="nil"/>
              <w:bottom w:val="single" w:sz="4" w:space="0" w:color="auto"/>
              <w:right w:val="single" w:sz="4" w:space="0" w:color="auto"/>
            </w:tcBorders>
            <w:shd w:val="clear" w:color="auto" w:fill="auto"/>
            <w:noWrap/>
            <w:vAlign w:val="center"/>
          </w:tcPr>
          <w:p w14:paraId="4BFF1057" w14:textId="4A77A29B"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0,129</w:t>
            </w:r>
          </w:p>
        </w:tc>
        <w:tc>
          <w:tcPr>
            <w:tcW w:w="992" w:type="dxa"/>
            <w:tcBorders>
              <w:top w:val="nil"/>
              <w:left w:val="nil"/>
              <w:bottom w:val="single" w:sz="4" w:space="0" w:color="auto"/>
              <w:right w:val="single" w:sz="4" w:space="0" w:color="auto"/>
            </w:tcBorders>
            <w:shd w:val="clear" w:color="auto" w:fill="auto"/>
            <w:noWrap/>
            <w:vAlign w:val="center"/>
          </w:tcPr>
          <w:p w14:paraId="1322BAB7" w14:textId="7B96CEFF"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0,110</w:t>
            </w:r>
          </w:p>
        </w:tc>
        <w:tc>
          <w:tcPr>
            <w:tcW w:w="850" w:type="dxa"/>
            <w:tcBorders>
              <w:top w:val="nil"/>
              <w:left w:val="nil"/>
              <w:bottom w:val="single" w:sz="4" w:space="0" w:color="auto"/>
              <w:right w:val="single" w:sz="4" w:space="0" w:color="auto"/>
            </w:tcBorders>
            <w:shd w:val="clear" w:color="auto" w:fill="auto"/>
            <w:noWrap/>
            <w:vAlign w:val="center"/>
          </w:tcPr>
          <w:p w14:paraId="3661C18B" w14:textId="29EFF2EB"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0,120</w:t>
            </w:r>
          </w:p>
        </w:tc>
        <w:tc>
          <w:tcPr>
            <w:tcW w:w="851" w:type="dxa"/>
            <w:tcBorders>
              <w:top w:val="nil"/>
              <w:left w:val="nil"/>
              <w:bottom w:val="single" w:sz="4" w:space="0" w:color="auto"/>
              <w:right w:val="single" w:sz="4" w:space="0" w:color="auto"/>
            </w:tcBorders>
            <w:shd w:val="clear" w:color="auto" w:fill="auto"/>
            <w:noWrap/>
            <w:vAlign w:val="center"/>
          </w:tcPr>
          <w:p w14:paraId="5F4ABAC6" w14:textId="3C995563"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0,143</w:t>
            </w:r>
          </w:p>
        </w:tc>
        <w:tc>
          <w:tcPr>
            <w:tcW w:w="1134" w:type="dxa"/>
            <w:tcBorders>
              <w:top w:val="nil"/>
              <w:left w:val="nil"/>
              <w:bottom w:val="single" w:sz="4" w:space="0" w:color="auto"/>
              <w:right w:val="single" w:sz="4" w:space="0" w:color="auto"/>
            </w:tcBorders>
            <w:shd w:val="clear" w:color="auto" w:fill="auto"/>
            <w:noWrap/>
            <w:vAlign w:val="center"/>
          </w:tcPr>
          <w:p w14:paraId="50EC307F" w14:textId="4444B5E7"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0,137</w:t>
            </w:r>
          </w:p>
        </w:tc>
        <w:tc>
          <w:tcPr>
            <w:tcW w:w="967" w:type="dxa"/>
            <w:tcBorders>
              <w:top w:val="nil"/>
              <w:left w:val="nil"/>
              <w:bottom w:val="single" w:sz="4" w:space="0" w:color="auto"/>
              <w:right w:val="single" w:sz="4" w:space="0" w:color="auto"/>
            </w:tcBorders>
            <w:shd w:val="clear" w:color="auto" w:fill="auto"/>
            <w:noWrap/>
            <w:vAlign w:val="center"/>
          </w:tcPr>
          <w:p w14:paraId="100D4790" w14:textId="66ADB040"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0,156</w:t>
            </w:r>
          </w:p>
        </w:tc>
      </w:tr>
      <w:tr w:rsidR="006D4553" w:rsidRPr="001D7C6F" w14:paraId="7A8C00B5" w14:textId="77777777" w:rsidTr="00501A95">
        <w:trPr>
          <w:trHeight w:val="276"/>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119FD5C" w14:textId="77777777" w:rsidR="006D4553" w:rsidRPr="001D7C6F" w:rsidRDefault="006D4553" w:rsidP="006D4553">
            <w:pPr>
              <w:rPr>
                <w:rFonts w:ascii="Montserrat" w:hAnsi="Montserrat" w:cs="Calibri"/>
                <w:color w:val="000000"/>
                <w:sz w:val="16"/>
                <w:szCs w:val="16"/>
              </w:rPr>
            </w:pPr>
            <w:r w:rsidRPr="001D7C6F">
              <w:rPr>
                <w:rFonts w:ascii="Montserrat" w:hAnsi="Montserrat" w:cs="Calibri"/>
                <w:color w:val="000000"/>
                <w:sz w:val="16"/>
                <w:szCs w:val="16"/>
              </w:rPr>
              <w:t>KrT&gt;3,5</w:t>
            </w:r>
          </w:p>
        </w:tc>
        <w:tc>
          <w:tcPr>
            <w:tcW w:w="992" w:type="dxa"/>
            <w:tcBorders>
              <w:top w:val="nil"/>
              <w:left w:val="nil"/>
              <w:bottom w:val="single" w:sz="4" w:space="0" w:color="auto"/>
              <w:right w:val="single" w:sz="4" w:space="0" w:color="auto"/>
            </w:tcBorders>
            <w:shd w:val="clear" w:color="auto" w:fill="auto"/>
            <w:noWrap/>
            <w:vAlign w:val="center"/>
          </w:tcPr>
          <w:p w14:paraId="0D19994D" w14:textId="70E7BA0B"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0,208</w:t>
            </w:r>
          </w:p>
        </w:tc>
        <w:tc>
          <w:tcPr>
            <w:tcW w:w="992" w:type="dxa"/>
            <w:tcBorders>
              <w:top w:val="nil"/>
              <w:left w:val="nil"/>
              <w:bottom w:val="single" w:sz="4" w:space="0" w:color="auto"/>
              <w:right w:val="single" w:sz="4" w:space="0" w:color="auto"/>
            </w:tcBorders>
            <w:shd w:val="clear" w:color="auto" w:fill="auto"/>
            <w:noWrap/>
            <w:vAlign w:val="center"/>
          </w:tcPr>
          <w:p w14:paraId="2A1AE196" w14:textId="17A20414"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0,230</w:t>
            </w:r>
          </w:p>
        </w:tc>
        <w:tc>
          <w:tcPr>
            <w:tcW w:w="851" w:type="dxa"/>
            <w:tcBorders>
              <w:top w:val="nil"/>
              <w:left w:val="nil"/>
              <w:bottom w:val="single" w:sz="4" w:space="0" w:color="auto"/>
              <w:right w:val="single" w:sz="4" w:space="0" w:color="auto"/>
            </w:tcBorders>
            <w:shd w:val="clear" w:color="auto" w:fill="auto"/>
            <w:noWrap/>
            <w:vAlign w:val="center"/>
          </w:tcPr>
          <w:p w14:paraId="644CFD53" w14:textId="6AA04222"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0,272</w:t>
            </w:r>
          </w:p>
        </w:tc>
        <w:tc>
          <w:tcPr>
            <w:tcW w:w="992" w:type="dxa"/>
            <w:tcBorders>
              <w:top w:val="nil"/>
              <w:left w:val="nil"/>
              <w:bottom w:val="single" w:sz="4" w:space="0" w:color="auto"/>
              <w:right w:val="single" w:sz="4" w:space="0" w:color="auto"/>
            </w:tcBorders>
            <w:shd w:val="clear" w:color="auto" w:fill="auto"/>
            <w:noWrap/>
            <w:vAlign w:val="center"/>
          </w:tcPr>
          <w:p w14:paraId="789F3E14" w14:textId="65D88E82"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0,221</w:t>
            </w:r>
          </w:p>
        </w:tc>
        <w:tc>
          <w:tcPr>
            <w:tcW w:w="850" w:type="dxa"/>
            <w:tcBorders>
              <w:top w:val="nil"/>
              <w:left w:val="nil"/>
              <w:bottom w:val="single" w:sz="4" w:space="0" w:color="auto"/>
              <w:right w:val="single" w:sz="4" w:space="0" w:color="auto"/>
            </w:tcBorders>
            <w:shd w:val="clear" w:color="auto" w:fill="auto"/>
            <w:noWrap/>
            <w:vAlign w:val="center"/>
          </w:tcPr>
          <w:p w14:paraId="101D78CF" w14:textId="0E3546BC"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0,247</w:t>
            </w:r>
          </w:p>
        </w:tc>
        <w:tc>
          <w:tcPr>
            <w:tcW w:w="851" w:type="dxa"/>
            <w:tcBorders>
              <w:top w:val="nil"/>
              <w:left w:val="nil"/>
              <w:bottom w:val="single" w:sz="4" w:space="0" w:color="auto"/>
              <w:right w:val="single" w:sz="4" w:space="0" w:color="auto"/>
            </w:tcBorders>
            <w:shd w:val="clear" w:color="auto" w:fill="auto"/>
            <w:noWrap/>
            <w:vAlign w:val="center"/>
          </w:tcPr>
          <w:p w14:paraId="55B05445" w14:textId="442EAD9B"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0,309</w:t>
            </w:r>
          </w:p>
        </w:tc>
        <w:tc>
          <w:tcPr>
            <w:tcW w:w="1134" w:type="dxa"/>
            <w:tcBorders>
              <w:top w:val="nil"/>
              <w:left w:val="nil"/>
              <w:bottom w:val="single" w:sz="4" w:space="0" w:color="auto"/>
              <w:right w:val="single" w:sz="4" w:space="0" w:color="auto"/>
            </w:tcBorders>
            <w:shd w:val="clear" w:color="auto" w:fill="auto"/>
            <w:noWrap/>
            <w:vAlign w:val="center"/>
          </w:tcPr>
          <w:p w14:paraId="689DC84F" w14:textId="6325C0BE"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0,291</w:t>
            </w:r>
          </w:p>
        </w:tc>
        <w:tc>
          <w:tcPr>
            <w:tcW w:w="967" w:type="dxa"/>
            <w:tcBorders>
              <w:top w:val="nil"/>
              <w:left w:val="nil"/>
              <w:bottom w:val="single" w:sz="4" w:space="0" w:color="auto"/>
              <w:right w:val="single" w:sz="4" w:space="0" w:color="auto"/>
            </w:tcBorders>
            <w:shd w:val="clear" w:color="auto" w:fill="auto"/>
            <w:noWrap/>
            <w:vAlign w:val="center"/>
          </w:tcPr>
          <w:p w14:paraId="081A7876" w14:textId="15D136A7"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0,347</w:t>
            </w:r>
          </w:p>
        </w:tc>
      </w:tr>
      <w:tr w:rsidR="006D4553" w:rsidRPr="001D7C6F" w14:paraId="68409A6A" w14:textId="77777777" w:rsidTr="00501A95">
        <w:trPr>
          <w:trHeight w:val="276"/>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80428A5" w14:textId="75BCC697" w:rsidR="006D4553" w:rsidRPr="001D7C6F" w:rsidRDefault="006D4553" w:rsidP="006D4553">
            <w:pPr>
              <w:rPr>
                <w:rFonts w:ascii="Montserrat" w:hAnsi="Montserrat" w:cs="Calibri"/>
                <w:color w:val="000000"/>
                <w:sz w:val="16"/>
                <w:szCs w:val="16"/>
              </w:rPr>
            </w:pPr>
            <w:r w:rsidRPr="001D7C6F">
              <w:rPr>
                <w:rFonts w:ascii="Montserrat" w:hAnsi="Montserrat" w:cs="Calibri"/>
                <w:color w:val="000000"/>
                <w:sz w:val="16"/>
                <w:szCs w:val="16"/>
              </w:rPr>
              <w:t>KrTP un VPp</w:t>
            </w:r>
          </w:p>
        </w:tc>
        <w:tc>
          <w:tcPr>
            <w:tcW w:w="992" w:type="dxa"/>
            <w:tcBorders>
              <w:top w:val="nil"/>
              <w:left w:val="nil"/>
              <w:bottom w:val="single" w:sz="4" w:space="0" w:color="auto"/>
              <w:right w:val="single" w:sz="4" w:space="0" w:color="auto"/>
            </w:tcBorders>
            <w:shd w:val="clear" w:color="auto" w:fill="auto"/>
            <w:noWrap/>
            <w:vAlign w:val="center"/>
          </w:tcPr>
          <w:p w14:paraId="02983CC1" w14:textId="7552C945"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0,370</w:t>
            </w:r>
          </w:p>
        </w:tc>
        <w:tc>
          <w:tcPr>
            <w:tcW w:w="992" w:type="dxa"/>
            <w:tcBorders>
              <w:top w:val="nil"/>
              <w:left w:val="nil"/>
              <w:bottom w:val="single" w:sz="4" w:space="0" w:color="auto"/>
              <w:right w:val="single" w:sz="4" w:space="0" w:color="auto"/>
            </w:tcBorders>
            <w:shd w:val="clear" w:color="auto" w:fill="auto"/>
            <w:noWrap/>
            <w:vAlign w:val="center"/>
          </w:tcPr>
          <w:p w14:paraId="255F606D" w14:textId="1A6B1110"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0,417</w:t>
            </w:r>
          </w:p>
        </w:tc>
        <w:tc>
          <w:tcPr>
            <w:tcW w:w="851" w:type="dxa"/>
            <w:tcBorders>
              <w:top w:val="nil"/>
              <w:left w:val="nil"/>
              <w:bottom w:val="single" w:sz="4" w:space="0" w:color="auto"/>
              <w:right w:val="single" w:sz="4" w:space="0" w:color="auto"/>
            </w:tcBorders>
            <w:shd w:val="clear" w:color="auto" w:fill="auto"/>
            <w:noWrap/>
            <w:vAlign w:val="center"/>
          </w:tcPr>
          <w:p w14:paraId="570304CC" w14:textId="28DB548B"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0,511</w:t>
            </w:r>
          </w:p>
        </w:tc>
        <w:tc>
          <w:tcPr>
            <w:tcW w:w="992" w:type="dxa"/>
            <w:tcBorders>
              <w:top w:val="nil"/>
              <w:left w:val="nil"/>
              <w:bottom w:val="single" w:sz="4" w:space="0" w:color="auto"/>
              <w:right w:val="single" w:sz="4" w:space="0" w:color="auto"/>
            </w:tcBorders>
            <w:shd w:val="clear" w:color="auto" w:fill="auto"/>
            <w:noWrap/>
            <w:vAlign w:val="center"/>
          </w:tcPr>
          <w:p w14:paraId="29DBF6BA" w14:textId="21DED060"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0,400</w:t>
            </w:r>
          </w:p>
        </w:tc>
        <w:tc>
          <w:tcPr>
            <w:tcW w:w="850" w:type="dxa"/>
            <w:tcBorders>
              <w:top w:val="nil"/>
              <w:left w:val="nil"/>
              <w:bottom w:val="single" w:sz="4" w:space="0" w:color="auto"/>
              <w:right w:val="single" w:sz="4" w:space="0" w:color="auto"/>
            </w:tcBorders>
            <w:shd w:val="clear" w:color="auto" w:fill="auto"/>
            <w:noWrap/>
            <w:vAlign w:val="center"/>
          </w:tcPr>
          <w:p w14:paraId="769517A2" w14:textId="43882768"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0,466</w:t>
            </w:r>
          </w:p>
        </w:tc>
        <w:tc>
          <w:tcPr>
            <w:tcW w:w="851" w:type="dxa"/>
            <w:tcBorders>
              <w:top w:val="nil"/>
              <w:left w:val="nil"/>
              <w:bottom w:val="single" w:sz="4" w:space="0" w:color="auto"/>
              <w:right w:val="single" w:sz="4" w:space="0" w:color="auto"/>
            </w:tcBorders>
            <w:shd w:val="clear" w:color="auto" w:fill="auto"/>
            <w:noWrap/>
            <w:vAlign w:val="center"/>
          </w:tcPr>
          <w:p w14:paraId="50B8886D" w14:textId="53003C46"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0,569</w:t>
            </w:r>
          </w:p>
        </w:tc>
        <w:tc>
          <w:tcPr>
            <w:tcW w:w="1134" w:type="dxa"/>
            <w:tcBorders>
              <w:top w:val="nil"/>
              <w:left w:val="nil"/>
              <w:bottom w:val="single" w:sz="4" w:space="0" w:color="auto"/>
              <w:right w:val="single" w:sz="4" w:space="0" w:color="auto"/>
            </w:tcBorders>
            <w:shd w:val="clear" w:color="auto" w:fill="auto"/>
            <w:noWrap/>
            <w:vAlign w:val="center"/>
          </w:tcPr>
          <w:p w14:paraId="5256B110" w14:textId="076F434A"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0,542</w:t>
            </w:r>
          </w:p>
        </w:tc>
        <w:tc>
          <w:tcPr>
            <w:tcW w:w="967" w:type="dxa"/>
            <w:tcBorders>
              <w:top w:val="nil"/>
              <w:left w:val="nil"/>
              <w:bottom w:val="single" w:sz="4" w:space="0" w:color="auto"/>
              <w:right w:val="single" w:sz="4" w:space="0" w:color="auto"/>
            </w:tcBorders>
            <w:shd w:val="clear" w:color="auto" w:fill="auto"/>
            <w:noWrap/>
            <w:vAlign w:val="center"/>
          </w:tcPr>
          <w:p w14:paraId="62D38921" w14:textId="7498C08E"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0,620</w:t>
            </w:r>
          </w:p>
        </w:tc>
      </w:tr>
      <w:tr w:rsidR="006D4553" w:rsidRPr="001D7C6F" w14:paraId="1E124414" w14:textId="77777777" w:rsidTr="00501A95">
        <w:trPr>
          <w:trHeight w:val="276"/>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D7F6C7C" w14:textId="77777777" w:rsidR="006D4553" w:rsidRPr="001D7C6F" w:rsidRDefault="006D4553" w:rsidP="006D4553">
            <w:pPr>
              <w:rPr>
                <w:rFonts w:ascii="Montserrat" w:hAnsi="Montserrat" w:cs="Calibri"/>
                <w:color w:val="000000"/>
                <w:sz w:val="16"/>
                <w:szCs w:val="16"/>
              </w:rPr>
            </w:pPr>
            <w:r w:rsidRPr="001D7C6F">
              <w:rPr>
                <w:rFonts w:ascii="Montserrat" w:hAnsi="Montserrat" w:cs="Calibri"/>
                <w:color w:val="000000"/>
                <w:sz w:val="16"/>
                <w:szCs w:val="16"/>
              </w:rPr>
              <w:t>Ab</w:t>
            </w:r>
          </w:p>
        </w:tc>
        <w:tc>
          <w:tcPr>
            <w:tcW w:w="992" w:type="dxa"/>
            <w:tcBorders>
              <w:top w:val="nil"/>
              <w:left w:val="nil"/>
              <w:bottom w:val="single" w:sz="4" w:space="0" w:color="auto"/>
              <w:right w:val="single" w:sz="4" w:space="0" w:color="auto"/>
            </w:tcBorders>
            <w:shd w:val="clear" w:color="auto" w:fill="auto"/>
            <w:noWrap/>
            <w:vAlign w:val="center"/>
          </w:tcPr>
          <w:p w14:paraId="1C71DCDE" w14:textId="1B9BC761"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0,299</w:t>
            </w:r>
          </w:p>
        </w:tc>
        <w:tc>
          <w:tcPr>
            <w:tcW w:w="992" w:type="dxa"/>
            <w:tcBorders>
              <w:top w:val="nil"/>
              <w:left w:val="nil"/>
              <w:bottom w:val="single" w:sz="4" w:space="0" w:color="auto"/>
              <w:right w:val="single" w:sz="4" w:space="0" w:color="auto"/>
            </w:tcBorders>
            <w:shd w:val="clear" w:color="auto" w:fill="auto"/>
            <w:noWrap/>
            <w:vAlign w:val="center"/>
          </w:tcPr>
          <w:p w14:paraId="5732E206" w14:textId="27CD620B"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0,323</w:t>
            </w:r>
          </w:p>
        </w:tc>
        <w:tc>
          <w:tcPr>
            <w:tcW w:w="851" w:type="dxa"/>
            <w:tcBorders>
              <w:top w:val="nil"/>
              <w:left w:val="nil"/>
              <w:bottom w:val="single" w:sz="4" w:space="0" w:color="auto"/>
              <w:right w:val="single" w:sz="4" w:space="0" w:color="auto"/>
            </w:tcBorders>
            <w:shd w:val="clear" w:color="auto" w:fill="auto"/>
            <w:noWrap/>
            <w:vAlign w:val="center"/>
          </w:tcPr>
          <w:p w14:paraId="5615F4EB" w14:textId="109D1554"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0,383</w:t>
            </w:r>
          </w:p>
        </w:tc>
        <w:tc>
          <w:tcPr>
            <w:tcW w:w="992" w:type="dxa"/>
            <w:tcBorders>
              <w:top w:val="nil"/>
              <w:left w:val="nil"/>
              <w:bottom w:val="single" w:sz="4" w:space="0" w:color="auto"/>
              <w:right w:val="single" w:sz="4" w:space="0" w:color="auto"/>
            </w:tcBorders>
            <w:shd w:val="clear" w:color="auto" w:fill="auto"/>
            <w:noWrap/>
            <w:vAlign w:val="center"/>
          </w:tcPr>
          <w:p w14:paraId="2361B510" w14:textId="666A5D46"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0,312</w:t>
            </w:r>
          </w:p>
        </w:tc>
        <w:tc>
          <w:tcPr>
            <w:tcW w:w="850" w:type="dxa"/>
            <w:tcBorders>
              <w:top w:val="nil"/>
              <w:left w:val="nil"/>
              <w:bottom w:val="single" w:sz="4" w:space="0" w:color="auto"/>
              <w:right w:val="single" w:sz="4" w:space="0" w:color="auto"/>
            </w:tcBorders>
            <w:shd w:val="clear" w:color="auto" w:fill="auto"/>
            <w:noWrap/>
            <w:vAlign w:val="center"/>
          </w:tcPr>
          <w:p w14:paraId="766BEA8B" w14:textId="41A9CF0F"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0,345</w:t>
            </w:r>
          </w:p>
        </w:tc>
        <w:tc>
          <w:tcPr>
            <w:tcW w:w="851" w:type="dxa"/>
            <w:tcBorders>
              <w:top w:val="nil"/>
              <w:left w:val="nil"/>
              <w:bottom w:val="single" w:sz="4" w:space="0" w:color="auto"/>
              <w:right w:val="single" w:sz="4" w:space="0" w:color="auto"/>
            </w:tcBorders>
            <w:shd w:val="clear" w:color="auto" w:fill="auto"/>
            <w:noWrap/>
            <w:vAlign w:val="center"/>
          </w:tcPr>
          <w:p w14:paraId="2511DE7E" w14:textId="0AE37F63"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0,433</w:t>
            </w:r>
          </w:p>
        </w:tc>
        <w:tc>
          <w:tcPr>
            <w:tcW w:w="1134" w:type="dxa"/>
            <w:tcBorders>
              <w:top w:val="nil"/>
              <w:left w:val="nil"/>
              <w:bottom w:val="single" w:sz="4" w:space="0" w:color="auto"/>
              <w:right w:val="single" w:sz="4" w:space="0" w:color="auto"/>
            </w:tcBorders>
            <w:shd w:val="clear" w:color="auto" w:fill="auto"/>
            <w:noWrap/>
            <w:vAlign w:val="center"/>
          </w:tcPr>
          <w:p w14:paraId="39915553" w14:textId="4B101128"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0,405</w:t>
            </w:r>
          </w:p>
        </w:tc>
        <w:tc>
          <w:tcPr>
            <w:tcW w:w="967" w:type="dxa"/>
            <w:tcBorders>
              <w:top w:val="nil"/>
              <w:left w:val="nil"/>
              <w:bottom w:val="single" w:sz="4" w:space="0" w:color="auto"/>
              <w:right w:val="single" w:sz="4" w:space="0" w:color="auto"/>
            </w:tcBorders>
            <w:shd w:val="clear" w:color="auto" w:fill="auto"/>
            <w:noWrap/>
            <w:vAlign w:val="center"/>
          </w:tcPr>
          <w:p w14:paraId="17832AEB" w14:textId="37F461C5" w:rsidR="006D4553" w:rsidRPr="001D7C6F" w:rsidRDefault="006D4553" w:rsidP="006D4553">
            <w:pPr>
              <w:jc w:val="center"/>
              <w:rPr>
                <w:rFonts w:ascii="Montserrat" w:hAnsi="Montserrat" w:cs="Calibri"/>
                <w:color w:val="000000"/>
                <w:sz w:val="16"/>
                <w:szCs w:val="16"/>
              </w:rPr>
            </w:pPr>
            <w:r w:rsidRPr="001D7C6F">
              <w:rPr>
                <w:rFonts w:ascii="Montserrat" w:hAnsi="Montserrat" w:cs="Calibri"/>
                <w:color w:val="000000"/>
                <w:sz w:val="16"/>
                <w:szCs w:val="16"/>
              </w:rPr>
              <w:t>0,483</w:t>
            </w:r>
          </w:p>
        </w:tc>
      </w:tr>
    </w:tbl>
    <w:p w14:paraId="3E719926" w14:textId="77777777" w:rsidR="00BF4996" w:rsidRDefault="00BF4996" w:rsidP="004A4BAF">
      <w:pPr>
        <w:pStyle w:val="Parakstszemobjekta"/>
        <w:spacing w:after="0"/>
        <w:jc w:val="both"/>
        <w:rPr>
          <w:rFonts w:ascii="Arial Narrow" w:hAnsi="Arial Narrow"/>
          <w:sz w:val="22"/>
          <w:szCs w:val="22"/>
        </w:rPr>
      </w:pPr>
    </w:p>
    <w:p w14:paraId="3BE4000C" w14:textId="145A67CF" w:rsidR="00BF4996" w:rsidRPr="001D7C6F" w:rsidRDefault="00BF4996" w:rsidP="00BF4996">
      <w:pPr>
        <w:spacing w:after="160" w:line="288" w:lineRule="auto"/>
        <w:jc w:val="both"/>
        <w:rPr>
          <w:rFonts w:ascii="Montserrat" w:hAnsi="Montserrat"/>
          <w:sz w:val="22"/>
          <w:szCs w:val="22"/>
        </w:rPr>
      </w:pPr>
      <w:r w:rsidRPr="001D7C6F">
        <w:rPr>
          <w:rFonts w:ascii="Montserrat" w:hAnsi="Montserrat"/>
          <w:sz w:val="22"/>
          <w:szCs w:val="22"/>
        </w:rPr>
        <w:t xml:space="preserve">Tabulā Nr. </w:t>
      </w:r>
      <w:r w:rsidR="00127D71" w:rsidRPr="001D7C6F">
        <w:rPr>
          <w:rFonts w:ascii="Montserrat" w:hAnsi="Montserrat"/>
          <w:sz w:val="22"/>
          <w:szCs w:val="22"/>
        </w:rPr>
        <w:t>30</w:t>
      </w:r>
      <w:r w:rsidRPr="001D7C6F">
        <w:rPr>
          <w:rFonts w:ascii="Montserrat" w:hAnsi="Montserrat"/>
          <w:sz w:val="22"/>
          <w:szCs w:val="22"/>
        </w:rPr>
        <w:t xml:space="preserve"> noteiktie fosilās izcelsmes degvielas vidēji svērtais blīvuma, zemākā sadegšanas siltuma un CO</w:t>
      </w:r>
      <w:r w:rsidRPr="001D7C6F">
        <w:rPr>
          <w:rFonts w:ascii="Montserrat" w:hAnsi="Montserrat"/>
          <w:sz w:val="22"/>
          <w:szCs w:val="22"/>
          <w:vertAlign w:val="subscript"/>
        </w:rPr>
        <w:t>2</w:t>
      </w:r>
      <w:r w:rsidRPr="001D7C6F">
        <w:rPr>
          <w:rFonts w:ascii="Montserrat" w:hAnsi="Montserrat"/>
          <w:sz w:val="22"/>
          <w:szCs w:val="22"/>
        </w:rPr>
        <w:t xml:space="preserve"> emisijas faktora koeficienti ir noteikti kā vidējie svērtie lielumi (starp dīzeļdegvielu, benzīnu un gāzi), ņemot vērā transportlīdzekļu dzinēju struktūru</w:t>
      </w:r>
      <w:r w:rsidR="002F27A6" w:rsidRPr="001D7C6F">
        <w:rPr>
          <w:rFonts w:ascii="Montserrat" w:hAnsi="Montserrat"/>
          <w:sz w:val="22"/>
          <w:szCs w:val="22"/>
        </w:rPr>
        <w:t xml:space="preserve"> Latvijā uz 2019. gada 1. janvāri</w:t>
      </w:r>
      <w:r w:rsidRPr="001D7C6F">
        <w:rPr>
          <w:rFonts w:ascii="Montserrat" w:hAnsi="Montserrat"/>
          <w:sz w:val="22"/>
          <w:szCs w:val="22"/>
        </w:rPr>
        <w:t>.</w:t>
      </w:r>
    </w:p>
    <w:p w14:paraId="3C2C7033" w14:textId="0A33DF6C" w:rsidR="004A4BAF" w:rsidRPr="001D7C6F" w:rsidRDefault="004A4BAF" w:rsidP="004A4BAF">
      <w:pPr>
        <w:pStyle w:val="Parakstszemobjekta"/>
        <w:spacing w:after="0"/>
        <w:jc w:val="both"/>
        <w:rPr>
          <w:rFonts w:ascii="Montserrat" w:hAnsi="Montserrat"/>
          <w:b/>
          <w:bCs/>
          <w:i w:val="0"/>
          <w:iCs w:val="0"/>
          <w:color w:val="auto"/>
          <w:sz w:val="22"/>
          <w:szCs w:val="22"/>
        </w:rPr>
      </w:pPr>
      <w:bookmarkStart w:id="75" w:name="_Toc11314563"/>
      <w:r w:rsidRPr="001D7C6F">
        <w:rPr>
          <w:rFonts w:ascii="Montserrat" w:hAnsi="Montserrat"/>
          <w:b/>
          <w:bCs/>
          <w:i w:val="0"/>
          <w:iCs w:val="0"/>
          <w:color w:val="auto"/>
          <w:sz w:val="22"/>
          <w:szCs w:val="22"/>
        </w:rPr>
        <w:t xml:space="preserve">Tabula </w:t>
      </w:r>
      <w:r w:rsidRPr="001D7C6F">
        <w:rPr>
          <w:rFonts w:ascii="Montserrat" w:hAnsi="Montserrat"/>
          <w:b/>
          <w:bCs/>
          <w:i w:val="0"/>
          <w:iCs w:val="0"/>
          <w:color w:val="auto"/>
          <w:sz w:val="22"/>
          <w:szCs w:val="22"/>
        </w:rPr>
        <w:fldChar w:fldCharType="begin"/>
      </w:r>
      <w:r w:rsidRPr="001D7C6F">
        <w:rPr>
          <w:rFonts w:ascii="Montserrat" w:hAnsi="Montserrat"/>
          <w:b/>
          <w:bCs/>
          <w:i w:val="0"/>
          <w:iCs w:val="0"/>
          <w:color w:val="auto"/>
          <w:sz w:val="22"/>
          <w:szCs w:val="22"/>
        </w:rPr>
        <w:instrText xml:space="preserve"> SEQ Tabula \* ARABIC </w:instrText>
      </w:r>
      <w:r w:rsidRPr="001D7C6F">
        <w:rPr>
          <w:rFonts w:ascii="Montserrat" w:hAnsi="Montserrat"/>
          <w:b/>
          <w:bCs/>
          <w:i w:val="0"/>
          <w:iCs w:val="0"/>
          <w:color w:val="auto"/>
          <w:sz w:val="22"/>
          <w:szCs w:val="22"/>
        </w:rPr>
        <w:fldChar w:fldCharType="separate"/>
      </w:r>
      <w:r w:rsidR="00B663FF" w:rsidRPr="001D7C6F">
        <w:rPr>
          <w:rFonts w:ascii="Montserrat" w:hAnsi="Montserrat"/>
          <w:b/>
          <w:bCs/>
          <w:i w:val="0"/>
          <w:iCs w:val="0"/>
          <w:noProof/>
          <w:color w:val="auto"/>
          <w:sz w:val="22"/>
          <w:szCs w:val="22"/>
        </w:rPr>
        <w:t>30</w:t>
      </w:r>
      <w:r w:rsidRPr="001D7C6F">
        <w:rPr>
          <w:rFonts w:ascii="Montserrat" w:hAnsi="Montserrat"/>
          <w:b/>
          <w:bCs/>
          <w:i w:val="0"/>
          <w:iCs w:val="0"/>
          <w:color w:val="auto"/>
          <w:sz w:val="22"/>
          <w:szCs w:val="22"/>
        </w:rPr>
        <w:fldChar w:fldCharType="end"/>
      </w:r>
      <w:r w:rsidRPr="001D7C6F">
        <w:rPr>
          <w:rFonts w:ascii="Montserrat" w:hAnsi="Montserrat"/>
          <w:b/>
          <w:bCs/>
          <w:i w:val="0"/>
          <w:iCs w:val="0"/>
          <w:color w:val="auto"/>
          <w:sz w:val="22"/>
          <w:szCs w:val="22"/>
        </w:rPr>
        <w:t xml:space="preserve"> Transportlīdzekļu veidu </w:t>
      </w:r>
      <w:bookmarkStart w:id="76" w:name="_Hlk10457911"/>
      <w:r w:rsidRPr="001D7C6F">
        <w:rPr>
          <w:rFonts w:ascii="Montserrat" w:hAnsi="Montserrat"/>
          <w:b/>
          <w:bCs/>
          <w:i w:val="0"/>
          <w:iCs w:val="0"/>
          <w:color w:val="auto"/>
          <w:sz w:val="22"/>
          <w:szCs w:val="22"/>
        </w:rPr>
        <w:t>fosilās izcelsmes degvielas vidēji svērtais blīvums, zemākais sadegšanas siltums un CO</w:t>
      </w:r>
      <w:r w:rsidRPr="001D7C6F">
        <w:rPr>
          <w:rFonts w:ascii="Montserrat" w:hAnsi="Montserrat"/>
          <w:b/>
          <w:bCs/>
          <w:i w:val="0"/>
          <w:iCs w:val="0"/>
          <w:color w:val="auto"/>
          <w:sz w:val="22"/>
          <w:szCs w:val="22"/>
          <w:vertAlign w:val="subscript"/>
        </w:rPr>
        <w:t>2</w:t>
      </w:r>
      <w:r w:rsidRPr="001D7C6F">
        <w:rPr>
          <w:rFonts w:ascii="Montserrat" w:hAnsi="Montserrat"/>
          <w:b/>
          <w:bCs/>
          <w:i w:val="0"/>
          <w:iCs w:val="0"/>
          <w:color w:val="auto"/>
          <w:sz w:val="22"/>
          <w:szCs w:val="22"/>
        </w:rPr>
        <w:t xml:space="preserve"> emisijas faktors</w:t>
      </w:r>
      <w:bookmarkEnd w:id="74"/>
      <w:bookmarkEnd w:id="75"/>
    </w:p>
    <w:tbl>
      <w:tblPr>
        <w:tblStyle w:val="Reatabula"/>
        <w:tblW w:w="9067" w:type="dxa"/>
        <w:tblLook w:val="04A0" w:firstRow="1" w:lastRow="0" w:firstColumn="1" w:lastColumn="0" w:noHBand="0" w:noVBand="1"/>
      </w:tblPr>
      <w:tblGrid>
        <w:gridCol w:w="2405"/>
        <w:gridCol w:w="2220"/>
        <w:gridCol w:w="2221"/>
        <w:gridCol w:w="2221"/>
      </w:tblGrid>
      <w:tr w:rsidR="004A4BAF" w:rsidRPr="001D7C6F" w14:paraId="2497A1F5" w14:textId="77777777" w:rsidTr="00585C96">
        <w:tc>
          <w:tcPr>
            <w:tcW w:w="2405" w:type="dxa"/>
            <w:shd w:val="clear" w:color="auto" w:fill="D9D9D9" w:themeFill="background1" w:themeFillShade="D9"/>
          </w:tcPr>
          <w:bookmarkEnd w:id="76"/>
          <w:p w14:paraId="0FD92CA5" w14:textId="77777777" w:rsidR="004A4BAF" w:rsidRPr="001D7C6F" w:rsidRDefault="004A4BAF" w:rsidP="00585C96">
            <w:pPr>
              <w:jc w:val="both"/>
              <w:rPr>
                <w:rFonts w:ascii="Montserrat" w:hAnsi="Montserrat"/>
                <w:b/>
                <w:sz w:val="20"/>
                <w:szCs w:val="20"/>
              </w:rPr>
            </w:pPr>
            <w:r w:rsidRPr="001D7C6F">
              <w:rPr>
                <w:rFonts w:ascii="Montserrat" w:hAnsi="Montserrat"/>
                <w:b/>
                <w:sz w:val="20"/>
                <w:szCs w:val="20"/>
              </w:rPr>
              <w:t>Transportlīdzekļa tips</w:t>
            </w:r>
          </w:p>
        </w:tc>
        <w:tc>
          <w:tcPr>
            <w:tcW w:w="2220" w:type="dxa"/>
            <w:shd w:val="clear" w:color="auto" w:fill="D9D9D9" w:themeFill="background1" w:themeFillShade="D9"/>
          </w:tcPr>
          <w:p w14:paraId="199280CC" w14:textId="77777777" w:rsidR="004A4BAF" w:rsidRPr="001D7C6F" w:rsidRDefault="004A4BAF" w:rsidP="00585C96">
            <w:pPr>
              <w:jc w:val="center"/>
              <w:rPr>
                <w:rFonts w:ascii="Montserrat" w:hAnsi="Montserrat"/>
                <w:b/>
                <w:sz w:val="20"/>
                <w:szCs w:val="20"/>
              </w:rPr>
            </w:pPr>
            <w:r w:rsidRPr="001D7C6F">
              <w:rPr>
                <w:rFonts w:ascii="Montserrat" w:hAnsi="Montserrat"/>
                <w:noProof/>
                <w:sz w:val="20"/>
                <w:szCs w:val="20"/>
              </w:rPr>
              <w:drawing>
                <wp:inline distT="0" distB="0" distL="0" distR="0" wp14:anchorId="54672DD7" wp14:editId="15567B95">
                  <wp:extent cx="190500" cy="205740"/>
                  <wp:effectExtent l="0" t="0" r="0" b="3810"/>
                  <wp:docPr id="33" name="Picture 33" descr="https://likumi.lv/wwwraksti/2018/018/BILDES/N_42/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kumi.lv/wwwraksti/2018/018/BILDES/N_42/IMAGE03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p>
        </w:tc>
        <w:tc>
          <w:tcPr>
            <w:tcW w:w="2221" w:type="dxa"/>
            <w:shd w:val="clear" w:color="auto" w:fill="D9D9D9" w:themeFill="background1" w:themeFillShade="D9"/>
          </w:tcPr>
          <w:p w14:paraId="2463D732" w14:textId="77777777" w:rsidR="004A4BAF" w:rsidRPr="001D7C6F" w:rsidRDefault="004A4BAF" w:rsidP="00585C96">
            <w:pPr>
              <w:jc w:val="center"/>
              <w:rPr>
                <w:rFonts w:ascii="Montserrat" w:hAnsi="Montserrat"/>
                <w:b/>
                <w:noProof/>
                <w:sz w:val="20"/>
                <w:szCs w:val="20"/>
              </w:rPr>
            </w:pPr>
            <w:r w:rsidRPr="001D7C6F">
              <w:rPr>
                <w:rFonts w:ascii="Montserrat" w:hAnsi="Montserrat"/>
                <w:noProof/>
                <w:sz w:val="20"/>
                <w:szCs w:val="20"/>
              </w:rPr>
              <w:drawing>
                <wp:inline distT="0" distB="0" distL="0" distR="0" wp14:anchorId="31CFBAE0" wp14:editId="0941029D">
                  <wp:extent cx="304800" cy="205740"/>
                  <wp:effectExtent l="0" t="0" r="0" b="3810"/>
                  <wp:docPr id="8" name="Picture 8" descr="https://likumi.lv/wwwraksti/2018/018/BILDES/N_42/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ikumi.lv/wwwraksti/2018/018/BILDES/N_42/IMAGE09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205740"/>
                          </a:xfrm>
                          <a:prstGeom prst="rect">
                            <a:avLst/>
                          </a:prstGeom>
                          <a:noFill/>
                          <a:ln>
                            <a:noFill/>
                          </a:ln>
                        </pic:spPr>
                      </pic:pic>
                    </a:graphicData>
                  </a:graphic>
                </wp:inline>
              </w:drawing>
            </w:r>
          </w:p>
        </w:tc>
        <w:tc>
          <w:tcPr>
            <w:tcW w:w="2221" w:type="dxa"/>
            <w:shd w:val="clear" w:color="auto" w:fill="D9D9D9" w:themeFill="background1" w:themeFillShade="D9"/>
          </w:tcPr>
          <w:p w14:paraId="25435EC6" w14:textId="77777777" w:rsidR="004A4BAF" w:rsidRPr="001D7C6F" w:rsidRDefault="004A4BAF" w:rsidP="00585C96">
            <w:pPr>
              <w:jc w:val="center"/>
              <w:rPr>
                <w:rFonts w:ascii="Montserrat" w:hAnsi="Montserrat"/>
                <w:b/>
                <w:noProof/>
                <w:sz w:val="20"/>
                <w:szCs w:val="20"/>
              </w:rPr>
            </w:pPr>
            <w:r w:rsidRPr="001D7C6F">
              <w:rPr>
                <w:rFonts w:ascii="Montserrat" w:hAnsi="Montserrat"/>
                <w:b/>
                <w:noProof/>
                <w:sz w:val="20"/>
                <w:szCs w:val="20"/>
              </w:rPr>
              <w:drawing>
                <wp:inline distT="0" distB="0" distL="0" distR="0" wp14:anchorId="1E0DEF58" wp14:editId="17A3C030">
                  <wp:extent cx="83820" cy="205740"/>
                  <wp:effectExtent l="0" t="0" r="0" b="3810"/>
                  <wp:docPr id="34" name="Picture 34" descr="https://likumi.lv/wwwraksti/2018/018/BILDES/N_42/IMAGE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kumi.lv/wwwraksti/2018/018/BILDES/N_42/IMAGE09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820" cy="205740"/>
                          </a:xfrm>
                          <a:prstGeom prst="rect">
                            <a:avLst/>
                          </a:prstGeom>
                          <a:noFill/>
                          <a:ln>
                            <a:noFill/>
                          </a:ln>
                        </pic:spPr>
                      </pic:pic>
                    </a:graphicData>
                  </a:graphic>
                </wp:inline>
              </w:drawing>
            </w:r>
          </w:p>
        </w:tc>
      </w:tr>
      <w:tr w:rsidR="004A4BAF" w:rsidRPr="001D7C6F" w14:paraId="587C69A3" w14:textId="77777777" w:rsidTr="00585C96">
        <w:tc>
          <w:tcPr>
            <w:tcW w:w="2405" w:type="dxa"/>
          </w:tcPr>
          <w:p w14:paraId="682CE72E" w14:textId="77777777" w:rsidR="004A4BAF" w:rsidRPr="001D7C6F" w:rsidRDefault="004A4BAF" w:rsidP="00585C96">
            <w:pPr>
              <w:jc w:val="both"/>
              <w:rPr>
                <w:rFonts w:ascii="Montserrat" w:hAnsi="Montserrat"/>
                <w:sz w:val="20"/>
                <w:szCs w:val="20"/>
              </w:rPr>
            </w:pPr>
            <w:r w:rsidRPr="001D7C6F">
              <w:rPr>
                <w:rFonts w:ascii="Montserrat" w:hAnsi="Montserrat"/>
                <w:sz w:val="20"/>
                <w:szCs w:val="20"/>
              </w:rPr>
              <w:t>Vieglās automašīnas</w:t>
            </w:r>
          </w:p>
        </w:tc>
        <w:tc>
          <w:tcPr>
            <w:tcW w:w="2220" w:type="dxa"/>
            <w:vAlign w:val="bottom"/>
          </w:tcPr>
          <w:p w14:paraId="1DADABE0" w14:textId="77777777" w:rsidR="004A4BAF" w:rsidRPr="001D7C6F" w:rsidRDefault="004A4BAF" w:rsidP="00585C96">
            <w:pPr>
              <w:jc w:val="center"/>
              <w:rPr>
                <w:rFonts w:ascii="Montserrat" w:hAnsi="Montserrat"/>
                <w:sz w:val="20"/>
                <w:szCs w:val="20"/>
              </w:rPr>
            </w:pPr>
            <w:r w:rsidRPr="001D7C6F">
              <w:rPr>
                <w:rFonts w:ascii="Montserrat" w:hAnsi="Montserrat" w:cs="Arial"/>
                <w:sz w:val="20"/>
                <w:szCs w:val="20"/>
              </w:rPr>
              <w:t>0,0437</w:t>
            </w:r>
          </w:p>
        </w:tc>
        <w:tc>
          <w:tcPr>
            <w:tcW w:w="2221" w:type="dxa"/>
            <w:vAlign w:val="bottom"/>
          </w:tcPr>
          <w:p w14:paraId="2AA773E3" w14:textId="77777777" w:rsidR="004A4BAF" w:rsidRPr="001D7C6F" w:rsidRDefault="004A4BAF" w:rsidP="00585C96">
            <w:pPr>
              <w:jc w:val="center"/>
              <w:rPr>
                <w:rFonts w:ascii="Montserrat" w:hAnsi="Montserrat"/>
                <w:sz w:val="20"/>
                <w:szCs w:val="20"/>
              </w:rPr>
            </w:pPr>
            <w:r w:rsidRPr="001D7C6F">
              <w:rPr>
                <w:rFonts w:ascii="Montserrat" w:hAnsi="Montserrat" w:cs="Arial"/>
                <w:sz w:val="20"/>
                <w:szCs w:val="20"/>
              </w:rPr>
              <w:t>71,92</w:t>
            </w:r>
          </w:p>
        </w:tc>
        <w:tc>
          <w:tcPr>
            <w:tcW w:w="2221" w:type="dxa"/>
            <w:vAlign w:val="bottom"/>
          </w:tcPr>
          <w:p w14:paraId="75159830" w14:textId="77777777" w:rsidR="004A4BAF" w:rsidRPr="001D7C6F" w:rsidRDefault="004A4BAF" w:rsidP="00585C96">
            <w:pPr>
              <w:jc w:val="center"/>
              <w:rPr>
                <w:rFonts w:ascii="Montserrat" w:hAnsi="Montserrat"/>
                <w:sz w:val="20"/>
                <w:szCs w:val="20"/>
              </w:rPr>
            </w:pPr>
            <w:r w:rsidRPr="001D7C6F">
              <w:rPr>
                <w:rFonts w:ascii="Montserrat" w:hAnsi="Montserrat" w:cs="Arial"/>
                <w:sz w:val="20"/>
                <w:szCs w:val="20"/>
              </w:rPr>
              <w:t>0,779</w:t>
            </w:r>
          </w:p>
        </w:tc>
      </w:tr>
      <w:tr w:rsidR="004A4BAF" w:rsidRPr="001D7C6F" w14:paraId="1E370934" w14:textId="77777777" w:rsidTr="00585C96">
        <w:tc>
          <w:tcPr>
            <w:tcW w:w="2405" w:type="dxa"/>
          </w:tcPr>
          <w:p w14:paraId="37ED8A53" w14:textId="77777777" w:rsidR="004A4BAF" w:rsidRPr="001D7C6F" w:rsidRDefault="004A4BAF" w:rsidP="00585C96">
            <w:pPr>
              <w:jc w:val="both"/>
              <w:rPr>
                <w:rFonts w:ascii="Montserrat" w:hAnsi="Montserrat"/>
                <w:sz w:val="20"/>
                <w:szCs w:val="20"/>
              </w:rPr>
            </w:pPr>
            <w:r w:rsidRPr="001D7C6F">
              <w:rPr>
                <w:rFonts w:ascii="Montserrat" w:hAnsi="Montserrat"/>
                <w:sz w:val="20"/>
                <w:szCs w:val="20"/>
              </w:rPr>
              <w:t>Kravas transports</w:t>
            </w:r>
          </w:p>
        </w:tc>
        <w:tc>
          <w:tcPr>
            <w:tcW w:w="2220" w:type="dxa"/>
            <w:vAlign w:val="bottom"/>
          </w:tcPr>
          <w:p w14:paraId="2EE07283" w14:textId="77777777" w:rsidR="004A4BAF" w:rsidRPr="001D7C6F" w:rsidRDefault="004A4BAF" w:rsidP="00585C96">
            <w:pPr>
              <w:jc w:val="center"/>
              <w:rPr>
                <w:rFonts w:ascii="Montserrat" w:hAnsi="Montserrat"/>
                <w:sz w:val="20"/>
                <w:szCs w:val="20"/>
              </w:rPr>
            </w:pPr>
            <w:r w:rsidRPr="001D7C6F">
              <w:rPr>
                <w:rFonts w:ascii="Montserrat" w:hAnsi="Montserrat" w:cs="Arial"/>
                <w:sz w:val="20"/>
                <w:szCs w:val="20"/>
              </w:rPr>
              <w:t>0,0431</w:t>
            </w:r>
          </w:p>
        </w:tc>
        <w:tc>
          <w:tcPr>
            <w:tcW w:w="2221" w:type="dxa"/>
            <w:vAlign w:val="bottom"/>
          </w:tcPr>
          <w:p w14:paraId="7395D5B1" w14:textId="77777777" w:rsidR="004A4BAF" w:rsidRPr="001D7C6F" w:rsidRDefault="004A4BAF" w:rsidP="00585C96">
            <w:pPr>
              <w:jc w:val="center"/>
              <w:rPr>
                <w:rFonts w:ascii="Montserrat" w:hAnsi="Montserrat"/>
                <w:sz w:val="20"/>
                <w:szCs w:val="20"/>
              </w:rPr>
            </w:pPr>
            <w:r w:rsidRPr="001D7C6F">
              <w:rPr>
                <w:rFonts w:ascii="Montserrat" w:hAnsi="Montserrat" w:cs="Arial"/>
                <w:sz w:val="20"/>
                <w:szCs w:val="20"/>
              </w:rPr>
              <w:t>73,61</w:t>
            </w:r>
          </w:p>
        </w:tc>
        <w:tc>
          <w:tcPr>
            <w:tcW w:w="2221" w:type="dxa"/>
            <w:vAlign w:val="bottom"/>
          </w:tcPr>
          <w:p w14:paraId="5633D9CA" w14:textId="77777777" w:rsidR="004A4BAF" w:rsidRPr="001D7C6F" w:rsidRDefault="004A4BAF" w:rsidP="00585C96">
            <w:pPr>
              <w:jc w:val="center"/>
              <w:rPr>
                <w:rFonts w:ascii="Montserrat" w:hAnsi="Montserrat"/>
                <w:sz w:val="20"/>
                <w:szCs w:val="20"/>
              </w:rPr>
            </w:pPr>
            <w:r w:rsidRPr="001D7C6F">
              <w:rPr>
                <w:rFonts w:ascii="Montserrat" w:hAnsi="Montserrat" w:cs="Arial"/>
                <w:sz w:val="20"/>
                <w:szCs w:val="20"/>
              </w:rPr>
              <w:t>0,827</w:t>
            </w:r>
          </w:p>
        </w:tc>
      </w:tr>
      <w:tr w:rsidR="004A4BAF" w:rsidRPr="001D7C6F" w14:paraId="592D17A7" w14:textId="77777777" w:rsidTr="00585C96">
        <w:tc>
          <w:tcPr>
            <w:tcW w:w="2405" w:type="dxa"/>
          </w:tcPr>
          <w:p w14:paraId="4068DC2B" w14:textId="77777777" w:rsidR="004A4BAF" w:rsidRPr="001D7C6F" w:rsidRDefault="004A4BAF" w:rsidP="00585C96">
            <w:pPr>
              <w:jc w:val="both"/>
              <w:rPr>
                <w:rFonts w:ascii="Montserrat" w:hAnsi="Montserrat"/>
                <w:sz w:val="20"/>
                <w:szCs w:val="20"/>
              </w:rPr>
            </w:pPr>
            <w:r w:rsidRPr="001D7C6F">
              <w:rPr>
                <w:rFonts w:ascii="Montserrat" w:hAnsi="Montserrat"/>
                <w:sz w:val="20"/>
                <w:szCs w:val="20"/>
              </w:rPr>
              <w:t>Autobusi</w:t>
            </w:r>
          </w:p>
        </w:tc>
        <w:tc>
          <w:tcPr>
            <w:tcW w:w="2220" w:type="dxa"/>
            <w:vAlign w:val="bottom"/>
          </w:tcPr>
          <w:p w14:paraId="11D33404" w14:textId="77777777" w:rsidR="004A4BAF" w:rsidRPr="001D7C6F" w:rsidRDefault="004A4BAF" w:rsidP="00585C96">
            <w:pPr>
              <w:jc w:val="center"/>
              <w:rPr>
                <w:rFonts w:ascii="Montserrat" w:hAnsi="Montserrat"/>
                <w:sz w:val="20"/>
                <w:szCs w:val="20"/>
              </w:rPr>
            </w:pPr>
            <w:r w:rsidRPr="001D7C6F">
              <w:rPr>
                <w:rFonts w:ascii="Montserrat" w:hAnsi="Montserrat" w:cs="Arial"/>
                <w:sz w:val="20"/>
                <w:szCs w:val="20"/>
              </w:rPr>
              <w:t>0,0430</w:t>
            </w:r>
          </w:p>
        </w:tc>
        <w:tc>
          <w:tcPr>
            <w:tcW w:w="2221" w:type="dxa"/>
            <w:vAlign w:val="bottom"/>
          </w:tcPr>
          <w:p w14:paraId="6E7F417C" w14:textId="77777777" w:rsidR="004A4BAF" w:rsidRPr="001D7C6F" w:rsidRDefault="004A4BAF" w:rsidP="00585C96">
            <w:pPr>
              <w:jc w:val="center"/>
              <w:rPr>
                <w:rFonts w:ascii="Montserrat" w:hAnsi="Montserrat"/>
                <w:sz w:val="20"/>
                <w:szCs w:val="20"/>
              </w:rPr>
            </w:pPr>
            <w:r w:rsidRPr="001D7C6F">
              <w:rPr>
                <w:rFonts w:ascii="Montserrat" w:hAnsi="Montserrat" w:cs="Arial"/>
                <w:sz w:val="20"/>
                <w:szCs w:val="20"/>
              </w:rPr>
              <w:t>73,85</w:t>
            </w:r>
          </w:p>
        </w:tc>
        <w:tc>
          <w:tcPr>
            <w:tcW w:w="2221" w:type="dxa"/>
            <w:vAlign w:val="bottom"/>
          </w:tcPr>
          <w:p w14:paraId="23002F8E" w14:textId="77777777" w:rsidR="004A4BAF" w:rsidRPr="001D7C6F" w:rsidRDefault="004A4BAF" w:rsidP="00585C96">
            <w:pPr>
              <w:jc w:val="center"/>
              <w:rPr>
                <w:rFonts w:ascii="Montserrat" w:hAnsi="Montserrat"/>
                <w:sz w:val="20"/>
                <w:szCs w:val="20"/>
              </w:rPr>
            </w:pPr>
            <w:r w:rsidRPr="001D7C6F">
              <w:rPr>
                <w:rFonts w:ascii="Montserrat" w:hAnsi="Montserrat" w:cs="Arial"/>
                <w:sz w:val="20"/>
                <w:szCs w:val="20"/>
              </w:rPr>
              <w:t>0,834</w:t>
            </w:r>
          </w:p>
        </w:tc>
      </w:tr>
    </w:tbl>
    <w:p w14:paraId="0DC5A3E5" w14:textId="77777777" w:rsidR="004A4BAF" w:rsidRPr="001D7C6F" w:rsidRDefault="004A4BAF">
      <w:pPr>
        <w:rPr>
          <w:rFonts w:ascii="Montserrat" w:hAnsi="Montserrat"/>
          <w:sz w:val="22"/>
          <w:szCs w:val="22"/>
        </w:rPr>
      </w:pPr>
    </w:p>
    <w:p w14:paraId="22C92E01" w14:textId="015E8EBB" w:rsidR="003D165B" w:rsidRPr="001D7C6F" w:rsidRDefault="00F86148" w:rsidP="00DE37CA">
      <w:pPr>
        <w:spacing w:after="160" w:line="288" w:lineRule="auto"/>
        <w:jc w:val="both"/>
        <w:rPr>
          <w:rFonts w:ascii="Montserrat" w:hAnsi="Montserrat"/>
          <w:sz w:val="22"/>
          <w:szCs w:val="22"/>
        </w:rPr>
      </w:pPr>
      <w:bookmarkStart w:id="77" w:name="_Hlk10118713"/>
      <w:r w:rsidRPr="001D7C6F">
        <w:rPr>
          <w:rFonts w:ascii="Montserrat" w:hAnsi="Montserrat"/>
          <w:sz w:val="22"/>
          <w:szCs w:val="22"/>
        </w:rPr>
        <w:t>Vienas ietaupītās CO</w:t>
      </w:r>
      <w:r w:rsidRPr="001D7C6F">
        <w:rPr>
          <w:rFonts w:ascii="Montserrat" w:hAnsi="Montserrat"/>
          <w:sz w:val="22"/>
          <w:szCs w:val="22"/>
          <w:vertAlign w:val="subscript"/>
        </w:rPr>
        <w:t>2</w:t>
      </w:r>
      <w:r w:rsidR="00DE37CA" w:rsidRPr="001D7C6F">
        <w:rPr>
          <w:rFonts w:ascii="Montserrat" w:hAnsi="Montserrat"/>
          <w:sz w:val="22"/>
          <w:szCs w:val="22"/>
        </w:rPr>
        <w:t xml:space="preserve"> tonnas ieguvuma vērtība ir nosakāma EUR 34 tonnā 2019. gada cenās. Karu gadu viens ietaupītās CO</w:t>
      </w:r>
      <w:r w:rsidR="00DE37CA" w:rsidRPr="001D7C6F">
        <w:rPr>
          <w:rFonts w:ascii="Montserrat" w:hAnsi="Montserrat"/>
          <w:sz w:val="22"/>
          <w:szCs w:val="22"/>
          <w:vertAlign w:val="subscript"/>
        </w:rPr>
        <w:t>2</w:t>
      </w:r>
      <w:r w:rsidR="00DE37CA" w:rsidRPr="001D7C6F">
        <w:rPr>
          <w:rFonts w:ascii="Montserrat" w:hAnsi="Montserrat"/>
          <w:sz w:val="22"/>
          <w:szCs w:val="22"/>
        </w:rPr>
        <w:t xml:space="preserve"> tonnas ieguvuma vērtība ir paaugstināma par 1 EUR/t.</w:t>
      </w:r>
      <w:r w:rsidRPr="001D7C6F">
        <w:rPr>
          <w:rFonts w:ascii="Montserrat" w:hAnsi="Montserrat"/>
          <w:sz w:val="22"/>
          <w:szCs w:val="22"/>
        </w:rPr>
        <w:t xml:space="preserve"> </w:t>
      </w:r>
    </w:p>
    <w:p w14:paraId="23963EA1" w14:textId="0B11E358" w:rsidR="000B37B8" w:rsidRPr="001D7C6F" w:rsidRDefault="00203D77" w:rsidP="001D7C6F">
      <w:pPr>
        <w:pStyle w:val="Virsraksts3"/>
        <w:numPr>
          <w:ilvl w:val="2"/>
          <w:numId w:val="8"/>
        </w:numPr>
        <w:spacing w:after="120"/>
        <w:ind w:left="1077" w:hanging="651"/>
        <w:rPr>
          <w:rFonts w:ascii="Montserrat" w:hAnsi="Montserrat"/>
          <w:color w:val="auto"/>
          <w:sz w:val="22"/>
          <w:szCs w:val="22"/>
          <w:lang w:val="lv-LV"/>
        </w:rPr>
      </w:pPr>
      <w:bookmarkStart w:id="78" w:name="_Toc29909060"/>
      <w:r w:rsidRPr="001D7C6F">
        <w:rPr>
          <w:rFonts w:ascii="Montserrat" w:hAnsi="Montserrat"/>
          <w:color w:val="auto"/>
          <w:sz w:val="22"/>
          <w:szCs w:val="22"/>
          <w:lang w:val="lv-LV"/>
        </w:rPr>
        <w:t>Citi sociāli – ekonomiskie ieguvumi vai izmaksas</w:t>
      </w:r>
      <w:bookmarkEnd w:id="78"/>
    </w:p>
    <w:p w14:paraId="6A967B29" w14:textId="783F7BF0" w:rsidR="00203D77" w:rsidRPr="001D7C6F" w:rsidRDefault="00194855" w:rsidP="00DE37CA">
      <w:pPr>
        <w:spacing w:after="160" w:line="288" w:lineRule="auto"/>
        <w:jc w:val="both"/>
        <w:rPr>
          <w:rFonts w:ascii="Montserrat" w:hAnsi="Montserrat"/>
          <w:sz w:val="22"/>
          <w:szCs w:val="22"/>
        </w:rPr>
      </w:pPr>
      <w:r w:rsidRPr="001D7C6F">
        <w:rPr>
          <w:rFonts w:ascii="Montserrat" w:hAnsi="Montserrat"/>
          <w:sz w:val="22"/>
          <w:szCs w:val="22"/>
        </w:rPr>
        <w:t>IIA</w:t>
      </w:r>
      <w:r w:rsidR="00203D77" w:rsidRPr="001D7C6F">
        <w:rPr>
          <w:rFonts w:ascii="Montserrat" w:hAnsi="Montserrat"/>
          <w:sz w:val="22"/>
          <w:szCs w:val="22"/>
        </w:rPr>
        <w:t xml:space="preserve"> sagatavotājs var ierosināt kvantificēt un naudas izteiksmē noteikt citus sociāli – ekonomiskos ieguvumus vai izmaksas, piedāvājot caurspīdīgu un ar pētījumiem vai objektīviem datiem pamatotu metodoloģiju.</w:t>
      </w:r>
    </w:p>
    <w:p w14:paraId="57D9FC6F" w14:textId="77777777" w:rsidR="00203D77" w:rsidRPr="001D7C6F" w:rsidRDefault="00203D77" w:rsidP="00DE37CA">
      <w:pPr>
        <w:spacing w:after="160" w:line="288" w:lineRule="auto"/>
        <w:jc w:val="both"/>
        <w:rPr>
          <w:rFonts w:ascii="Montserrat" w:hAnsi="Montserrat"/>
          <w:sz w:val="22"/>
          <w:szCs w:val="22"/>
        </w:rPr>
      </w:pPr>
    </w:p>
    <w:p w14:paraId="6C1D5650" w14:textId="585C2053" w:rsidR="000B37B8" w:rsidRPr="001D7C6F" w:rsidRDefault="000B37B8" w:rsidP="001D7C6F">
      <w:pPr>
        <w:pStyle w:val="Virsraksts2"/>
        <w:numPr>
          <w:ilvl w:val="1"/>
          <w:numId w:val="8"/>
        </w:numPr>
        <w:spacing w:before="120" w:after="120"/>
        <w:ind w:left="851" w:hanging="425"/>
        <w:jc w:val="both"/>
        <w:rPr>
          <w:rFonts w:ascii="Montserrat" w:hAnsi="Montserrat"/>
          <w:sz w:val="22"/>
          <w:szCs w:val="22"/>
        </w:rPr>
      </w:pPr>
      <w:bookmarkStart w:id="79" w:name="_Toc29909061"/>
      <w:r w:rsidRPr="001D7C6F">
        <w:rPr>
          <w:rFonts w:ascii="Montserrat" w:hAnsi="Montserrat"/>
          <w:sz w:val="22"/>
          <w:szCs w:val="22"/>
        </w:rPr>
        <w:t xml:space="preserve">Projekta </w:t>
      </w:r>
      <w:r w:rsidR="005D0EB6" w:rsidRPr="001D7C6F">
        <w:rPr>
          <w:rFonts w:ascii="Montserrat" w:hAnsi="Montserrat"/>
          <w:sz w:val="22"/>
          <w:szCs w:val="22"/>
        </w:rPr>
        <w:t xml:space="preserve">sociāli - </w:t>
      </w:r>
      <w:r w:rsidRPr="001D7C6F">
        <w:rPr>
          <w:rFonts w:ascii="Montserrat" w:hAnsi="Montserrat"/>
          <w:sz w:val="22"/>
          <w:szCs w:val="22"/>
        </w:rPr>
        <w:t>ekonomiskās rentabilitātes rādītāji</w:t>
      </w:r>
      <w:bookmarkEnd w:id="79"/>
    </w:p>
    <w:bookmarkEnd w:id="77"/>
    <w:p w14:paraId="32F6261D" w14:textId="7905F204" w:rsidR="005D0EB6" w:rsidRPr="001D7C6F" w:rsidRDefault="005D0EB6" w:rsidP="005D0EB6">
      <w:pPr>
        <w:spacing w:after="160" w:line="288" w:lineRule="auto"/>
        <w:jc w:val="both"/>
        <w:rPr>
          <w:rFonts w:ascii="Montserrat" w:hAnsi="Montserrat"/>
          <w:sz w:val="22"/>
          <w:szCs w:val="22"/>
        </w:rPr>
      </w:pPr>
      <w:r w:rsidRPr="001D7C6F">
        <w:rPr>
          <w:rFonts w:ascii="Montserrat" w:hAnsi="Montserrat"/>
          <w:sz w:val="22"/>
          <w:szCs w:val="22"/>
        </w:rPr>
        <w:t>Projekta investīciju izmaksu, atlikušās vērtības, ikdienas un seguma atjaunošanas izmaksu un sociāli-ekonomisko ieguvumu (vai izmaksu) noteikšana ļauj noteikt projekta sociāli - ekonomiskās rentabilitātes rādītājus:</w:t>
      </w:r>
    </w:p>
    <w:p w14:paraId="1A7D981C" w14:textId="0FF33235" w:rsidR="005D0EB6" w:rsidRPr="001D7C6F" w:rsidRDefault="005D0EB6" w:rsidP="001D7C6F">
      <w:pPr>
        <w:pStyle w:val="Sarakstarindkopa"/>
        <w:numPr>
          <w:ilvl w:val="0"/>
          <w:numId w:val="29"/>
        </w:numPr>
        <w:spacing w:after="160" w:line="288" w:lineRule="auto"/>
        <w:ind w:hanging="720"/>
        <w:jc w:val="both"/>
        <w:rPr>
          <w:rFonts w:ascii="Montserrat" w:hAnsi="Montserrat"/>
          <w:sz w:val="22"/>
          <w:szCs w:val="22"/>
        </w:rPr>
      </w:pPr>
      <w:r w:rsidRPr="001D7C6F">
        <w:rPr>
          <w:rFonts w:ascii="Montserrat" w:hAnsi="Montserrat"/>
          <w:sz w:val="22"/>
          <w:szCs w:val="22"/>
        </w:rPr>
        <w:t>ENPV – projekta ekonomiskā neto pašreizējā vērtība</w:t>
      </w:r>
    </w:p>
    <w:p w14:paraId="282100FA" w14:textId="656F38F8" w:rsidR="005D0EB6" w:rsidRPr="001D7C6F" w:rsidRDefault="005D0EB6" w:rsidP="001D7C6F">
      <w:pPr>
        <w:pStyle w:val="Sarakstarindkopa"/>
        <w:numPr>
          <w:ilvl w:val="0"/>
          <w:numId w:val="29"/>
        </w:numPr>
        <w:spacing w:after="160" w:line="288" w:lineRule="auto"/>
        <w:ind w:hanging="720"/>
        <w:jc w:val="both"/>
        <w:rPr>
          <w:rFonts w:ascii="Montserrat" w:hAnsi="Montserrat"/>
          <w:sz w:val="22"/>
          <w:szCs w:val="22"/>
        </w:rPr>
      </w:pPr>
      <w:r w:rsidRPr="001D7C6F">
        <w:rPr>
          <w:rFonts w:ascii="Montserrat" w:hAnsi="Montserrat"/>
          <w:sz w:val="22"/>
          <w:szCs w:val="22"/>
        </w:rPr>
        <w:t>ERR – projekta ekonomiskā iekšējā peļņas norma;</w:t>
      </w:r>
    </w:p>
    <w:p w14:paraId="4ED80760" w14:textId="38FD10A9" w:rsidR="005D0EB6" w:rsidRPr="001D7C6F" w:rsidRDefault="005D0EB6" w:rsidP="001D7C6F">
      <w:pPr>
        <w:spacing w:after="160" w:line="288" w:lineRule="auto"/>
        <w:jc w:val="both"/>
        <w:rPr>
          <w:rFonts w:ascii="Montserrat" w:hAnsi="Montserrat"/>
          <w:sz w:val="22"/>
          <w:szCs w:val="22"/>
        </w:rPr>
      </w:pPr>
      <w:r w:rsidRPr="001D7C6F">
        <w:rPr>
          <w:rFonts w:ascii="Montserrat" w:hAnsi="Montserrat"/>
          <w:sz w:val="22"/>
          <w:szCs w:val="22"/>
        </w:rPr>
        <w:t>Rentabilitātes rādītājus aprēķina izmantojot sekojošas formulas:</w:t>
      </w:r>
    </w:p>
    <w:p w14:paraId="509FBF19" w14:textId="716E0DDF" w:rsidR="005D0EB6" w:rsidRPr="001D7C6F" w:rsidRDefault="005D0EB6" w:rsidP="005D0EB6">
      <w:pPr>
        <w:spacing w:after="160" w:line="288" w:lineRule="auto"/>
        <w:rPr>
          <w:rFonts w:ascii="Montserrat" w:hAnsi="Montserrat"/>
          <w:sz w:val="22"/>
          <w:szCs w:val="22"/>
        </w:rPr>
      </w:pPr>
      <w:r>
        <w:rPr>
          <w:noProof/>
        </w:rPr>
        <w:drawing>
          <wp:inline distT="0" distB="0" distL="0" distR="0" wp14:anchorId="2E7EA1E3" wp14:editId="078DDBD0">
            <wp:extent cx="2716800" cy="432000"/>
            <wp:effectExtent l="0" t="0" r="762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16800" cy="432000"/>
                    </a:xfrm>
                    <a:prstGeom prst="rect">
                      <a:avLst/>
                    </a:prstGeom>
                  </pic:spPr>
                </pic:pic>
              </a:graphicData>
            </a:graphic>
          </wp:inline>
        </w:drawing>
      </w:r>
      <w:r>
        <w:rPr>
          <w:rFonts w:ascii="Arial Narrow" w:hAnsi="Arial Narrow"/>
          <w:sz w:val="22"/>
          <w:szCs w:val="22"/>
        </w:rPr>
        <w:tab/>
        <w:t xml:space="preserve">, </w:t>
      </w:r>
      <w:r w:rsidRPr="001D7C6F">
        <w:rPr>
          <w:rFonts w:ascii="Montserrat" w:hAnsi="Montserrat"/>
          <w:sz w:val="22"/>
          <w:szCs w:val="22"/>
        </w:rPr>
        <w:t>kur</w:t>
      </w:r>
      <w:r w:rsidRPr="001D7C6F">
        <w:rPr>
          <w:rFonts w:ascii="Montserrat" w:hAnsi="Montserrat"/>
          <w:sz w:val="22"/>
          <w:szCs w:val="22"/>
        </w:rPr>
        <w:tab/>
      </w:r>
      <w:r w:rsidRPr="001D7C6F">
        <w:rPr>
          <w:rFonts w:ascii="Montserrat" w:hAnsi="Montserrat"/>
          <w:sz w:val="22"/>
          <w:szCs w:val="22"/>
        </w:rPr>
        <w:tab/>
      </w:r>
      <w:r w:rsidRPr="001D7C6F">
        <w:rPr>
          <w:rFonts w:ascii="Montserrat" w:hAnsi="Montserrat"/>
          <w:sz w:val="22"/>
          <w:szCs w:val="22"/>
        </w:rPr>
        <w:tab/>
      </w:r>
      <w:r w:rsidRPr="001D7C6F">
        <w:rPr>
          <w:rFonts w:ascii="Montserrat" w:hAnsi="Montserrat"/>
          <w:sz w:val="22"/>
          <w:szCs w:val="22"/>
        </w:rPr>
        <w:tab/>
      </w:r>
      <w:r w:rsidRPr="001D7C6F">
        <w:rPr>
          <w:rFonts w:ascii="Montserrat" w:hAnsi="Montserrat"/>
          <w:sz w:val="22"/>
          <w:szCs w:val="22"/>
        </w:rPr>
        <w:tab/>
      </w:r>
      <w:r w:rsidRPr="001D7C6F">
        <w:rPr>
          <w:rFonts w:ascii="Montserrat" w:hAnsi="Montserrat"/>
          <w:sz w:val="22"/>
          <w:szCs w:val="22"/>
        </w:rPr>
        <w:tab/>
        <w:t>(</w:t>
      </w:r>
      <w:r w:rsidR="00C76AC7" w:rsidRPr="001D7C6F">
        <w:rPr>
          <w:rFonts w:ascii="Montserrat" w:hAnsi="Montserrat"/>
          <w:sz w:val="22"/>
          <w:szCs w:val="22"/>
        </w:rPr>
        <w:t>8</w:t>
      </w:r>
      <w:r w:rsidRPr="001D7C6F">
        <w:rPr>
          <w:rFonts w:ascii="Montserrat" w:hAnsi="Montserrat"/>
          <w:sz w:val="22"/>
          <w:szCs w:val="22"/>
        </w:rPr>
        <w:t>)</w:t>
      </w:r>
    </w:p>
    <w:p w14:paraId="1B72F807" w14:textId="77777777" w:rsidR="005D0EB6" w:rsidRPr="001D7C6F" w:rsidRDefault="005D0EB6" w:rsidP="005D0EB6">
      <w:pPr>
        <w:spacing w:line="288" w:lineRule="auto"/>
        <w:ind w:left="1440" w:firstLine="720"/>
        <w:rPr>
          <w:rFonts w:ascii="Montserrat" w:hAnsi="Montserrat"/>
          <w:sz w:val="22"/>
          <w:szCs w:val="22"/>
        </w:rPr>
      </w:pPr>
      <w:r w:rsidRPr="001D7C6F">
        <w:rPr>
          <w:rFonts w:ascii="Montserrat" w:hAnsi="Montserrat"/>
          <w:sz w:val="22"/>
          <w:szCs w:val="22"/>
        </w:rPr>
        <w:t>t – laiks (izteikts gados)</w:t>
      </w:r>
      <w:r w:rsidRPr="001D7C6F">
        <w:rPr>
          <w:rFonts w:ascii="Montserrat" w:hAnsi="Montserrat"/>
          <w:sz w:val="22"/>
          <w:szCs w:val="22"/>
        </w:rPr>
        <w:tab/>
      </w:r>
      <w:r w:rsidRPr="001D7C6F">
        <w:rPr>
          <w:rFonts w:ascii="Montserrat" w:hAnsi="Montserrat"/>
          <w:sz w:val="22"/>
          <w:szCs w:val="22"/>
        </w:rPr>
        <w:tab/>
      </w:r>
      <w:r w:rsidRPr="001D7C6F">
        <w:rPr>
          <w:rFonts w:ascii="Montserrat" w:hAnsi="Montserrat"/>
          <w:sz w:val="22"/>
          <w:szCs w:val="22"/>
        </w:rPr>
        <w:tab/>
      </w:r>
      <w:r w:rsidRPr="001D7C6F">
        <w:rPr>
          <w:rFonts w:ascii="Montserrat" w:hAnsi="Montserrat"/>
          <w:sz w:val="22"/>
          <w:szCs w:val="22"/>
        </w:rPr>
        <w:tab/>
      </w:r>
    </w:p>
    <w:p w14:paraId="24A1E522" w14:textId="65225877" w:rsidR="005D0EB6" w:rsidRPr="001D7C6F" w:rsidRDefault="005D0EB6" w:rsidP="0002173B">
      <w:pPr>
        <w:spacing w:line="288" w:lineRule="auto"/>
        <w:ind w:left="2160"/>
        <w:jc w:val="both"/>
        <w:rPr>
          <w:rFonts w:ascii="Montserrat" w:hAnsi="Montserrat"/>
          <w:sz w:val="22"/>
          <w:szCs w:val="22"/>
        </w:rPr>
      </w:pPr>
      <w:r w:rsidRPr="001D7C6F">
        <w:rPr>
          <w:rFonts w:ascii="Montserrat" w:hAnsi="Montserrat"/>
          <w:sz w:val="22"/>
          <w:szCs w:val="22"/>
        </w:rPr>
        <w:t>S</w:t>
      </w:r>
      <w:r w:rsidRPr="001D7C6F">
        <w:rPr>
          <w:rFonts w:ascii="Montserrat" w:hAnsi="Montserrat"/>
          <w:sz w:val="22"/>
          <w:szCs w:val="22"/>
          <w:vertAlign w:val="subscript"/>
        </w:rPr>
        <w:t>t</w:t>
      </w:r>
      <w:r w:rsidRPr="001D7C6F">
        <w:rPr>
          <w:rFonts w:ascii="Montserrat" w:hAnsi="Montserrat"/>
          <w:sz w:val="22"/>
          <w:szCs w:val="22"/>
        </w:rPr>
        <w:t xml:space="preserve"> – sociāli – ekonomisko ieguvumu </w:t>
      </w:r>
      <w:r w:rsidR="0002173B" w:rsidRPr="001D7C6F">
        <w:rPr>
          <w:rFonts w:ascii="Montserrat" w:hAnsi="Montserrat"/>
          <w:sz w:val="22"/>
          <w:szCs w:val="22"/>
        </w:rPr>
        <w:t xml:space="preserve">un fiskāli koriģēto investīciju un uzturēšanas izmaksu </w:t>
      </w:r>
      <w:r w:rsidRPr="001D7C6F">
        <w:rPr>
          <w:rFonts w:ascii="Montserrat" w:hAnsi="Montserrat"/>
          <w:sz w:val="22"/>
          <w:szCs w:val="22"/>
        </w:rPr>
        <w:t>vērtība t laikā;</w:t>
      </w:r>
    </w:p>
    <w:p w14:paraId="71E012DA" w14:textId="77777777" w:rsidR="005D0EB6" w:rsidRPr="001D7C6F" w:rsidRDefault="005D0EB6" w:rsidP="005D0EB6">
      <w:pPr>
        <w:spacing w:line="288" w:lineRule="auto"/>
        <w:ind w:left="1440" w:firstLine="720"/>
        <w:rPr>
          <w:rFonts w:ascii="Montserrat" w:hAnsi="Montserrat"/>
          <w:sz w:val="22"/>
          <w:szCs w:val="22"/>
        </w:rPr>
      </w:pPr>
      <w:r w:rsidRPr="001D7C6F">
        <w:rPr>
          <w:rFonts w:ascii="Montserrat" w:hAnsi="Montserrat"/>
          <w:sz w:val="22"/>
          <w:szCs w:val="22"/>
        </w:rPr>
        <w:t>A</w:t>
      </w:r>
      <w:r w:rsidRPr="001D7C6F">
        <w:rPr>
          <w:rFonts w:ascii="Montserrat" w:hAnsi="Montserrat"/>
          <w:sz w:val="22"/>
          <w:szCs w:val="22"/>
          <w:vertAlign w:val="subscript"/>
        </w:rPr>
        <w:t>t</w:t>
      </w:r>
      <w:r w:rsidRPr="001D7C6F">
        <w:rPr>
          <w:rFonts w:ascii="Montserrat" w:hAnsi="Montserrat"/>
          <w:sz w:val="22"/>
          <w:szCs w:val="22"/>
        </w:rPr>
        <w:t xml:space="preserve"> – finansiālā diskonta faktors t laikam;</w:t>
      </w:r>
    </w:p>
    <w:p w14:paraId="3C403CAB" w14:textId="33BD19C5" w:rsidR="005D0EB6" w:rsidRPr="001D7C6F" w:rsidRDefault="005D0EB6" w:rsidP="005D0EB6">
      <w:pPr>
        <w:spacing w:line="288" w:lineRule="auto"/>
        <w:ind w:left="1440" w:firstLine="720"/>
        <w:rPr>
          <w:rFonts w:ascii="Montserrat" w:hAnsi="Montserrat"/>
          <w:sz w:val="22"/>
          <w:szCs w:val="22"/>
        </w:rPr>
      </w:pPr>
      <w:r w:rsidRPr="001D7C6F">
        <w:rPr>
          <w:rFonts w:ascii="Montserrat" w:hAnsi="Montserrat"/>
          <w:sz w:val="22"/>
          <w:szCs w:val="22"/>
        </w:rPr>
        <w:t>i – izvēlētā sociāli – ekonomiskā diskonta likme.</w:t>
      </w:r>
    </w:p>
    <w:p w14:paraId="07642F30" w14:textId="5DD88620" w:rsidR="005D0EB6" w:rsidRPr="001D7C6F" w:rsidRDefault="005D0EB6" w:rsidP="005D0EB6">
      <w:pPr>
        <w:spacing w:after="160" w:line="288" w:lineRule="auto"/>
        <w:rPr>
          <w:rFonts w:ascii="Montserrat" w:hAnsi="Montserrat"/>
          <w:sz w:val="22"/>
          <w:szCs w:val="22"/>
        </w:rPr>
      </w:pPr>
      <w:r>
        <w:rPr>
          <w:noProof/>
        </w:rPr>
        <w:drawing>
          <wp:inline distT="0" distB="0" distL="0" distR="0" wp14:anchorId="33C9D60E" wp14:editId="62692C0B">
            <wp:extent cx="884425" cy="36000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84425" cy="360000"/>
                    </a:xfrm>
                    <a:prstGeom prst="rect">
                      <a:avLst/>
                    </a:prstGeom>
                  </pic:spPr>
                </pic:pic>
              </a:graphicData>
            </a:graphic>
          </wp:inline>
        </w:drawing>
      </w:r>
      <w:r>
        <w:rPr>
          <w:rFonts w:ascii="Arial Narrow" w:hAnsi="Arial Narrow"/>
          <w:sz w:val="22"/>
          <w:szCs w:val="22"/>
        </w:rPr>
        <w:t xml:space="preserve">, </w:t>
      </w:r>
      <w:r w:rsidRPr="001D7C6F">
        <w:rPr>
          <w:rFonts w:ascii="Montserrat" w:hAnsi="Montserrat"/>
          <w:sz w:val="22"/>
          <w:szCs w:val="22"/>
        </w:rPr>
        <w:t>kur</w:t>
      </w:r>
      <w:r w:rsidRPr="001D7C6F">
        <w:rPr>
          <w:rFonts w:ascii="Montserrat" w:hAnsi="Montserrat"/>
          <w:sz w:val="22"/>
          <w:szCs w:val="22"/>
        </w:rPr>
        <w:tab/>
      </w:r>
      <w:r w:rsidRPr="001D7C6F">
        <w:rPr>
          <w:rFonts w:ascii="Montserrat" w:hAnsi="Montserrat"/>
          <w:sz w:val="22"/>
          <w:szCs w:val="22"/>
        </w:rPr>
        <w:tab/>
      </w:r>
      <w:r w:rsidRPr="001D7C6F">
        <w:rPr>
          <w:rFonts w:ascii="Montserrat" w:hAnsi="Montserrat"/>
          <w:sz w:val="22"/>
          <w:szCs w:val="22"/>
        </w:rPr>
        <w:tab/>
      </w:r>
      <w:r w:rsidRPr="001D7C6F">
        <w:rPr>
          <w:rFonts w:ascii="Montserrat" w:hAnsi="Montserrat"/>
          <w:sz w:val="22"/>
          <w:szCs w:val="22"/>
        </w:rPr>
        <w:tab/>
      </w:r>
      <w:r w:rsidRPr="001D7C6F">
        <w:rPr>
          <w:rFonts w:ascii="Montserrat" w:hAnsi="Montserrat"/>
          <w:sz w:val="22"/>
          <w:szCs w:val="22"/>
        </w:rPr>
        <w:tab/>
      </w:r>
      <w:r w:rsidRPr="001D7C6F">
        <w:rPr>
          <w:rFonts w:ascii="Montserrat" w:hAnsi="Montserrat"/>
          <w:sz w:val="22"/>
          <w:szCs w:val="22"/>
        </w:rPr>
        <w:tab/>
      </w:r>
      <w:r w:rsidRPr="001D7C6F">
        <w:rPr>
          <w:rFonts w:ascii="Montserrat" w:hAnsi="Montserrat"/>
          <w:sz w:val="22"/>
          <w:szCs w:val="22"/>
        </w:rPr>
        <w:tab/>
      </w:r>
      <w:r w:rsidRPr="001D7C6F">
        <w:rPr>
          <w:rFonts w:ascii="Montserrat" w:hAnsi="Montserrat"/>
          <w:sz w:val="22"/>
          <w:szCs w:val="22"/>
        </w:rPr>
        <w:tab/>
      </w:r>
      <w:r w:rsidRPr="001D7C6F">
        <w:rPr>
          <w:rFonts w:ascii="Montserrat" w:hAnsi="Montserrat"/>
          <w:sz w:val="22"/>
          <w:szCs w:val="22"/>
        </w:rPr>
        <w:tab/>
      </w:r>
      <w:r w:rsidRPr="001D7C6F">
        <w:rPr>
          <w:rFonts w:ascii="Montserrat" w:hAnsi="Montserrat"/>
          <w:sz w:val="22"/>
          <w:szCs w:val="22"/>
        </w:rPr>
        <w:tab/>
        <w:t>(</w:t>
      </w:r>
      <w:r w:rsidR="00C76AC7" w:rsidRPr="001D7C6F">
        <w:rPr>
          <w:rFonts w:ascii="Montserrat" w:hAnsi="Montserrat"/>
          <w:sz w:val="22"/>
          <w:szCs w:val="22"/>
        </w:rPr>
        <w:t>9</w:t>
      </w:r>
      <w:r w:rsidRPr="001D7C6F">
        <w:rPr>
          <w:rFonts w:ascii="Montserrat" w:hAnsi="Montserrat"/>
          <w:sz w:val="22"/>
          <w:szCs w:val="22"/>
        </w:rPr>
        <w:t>)</w:t>
      </w:r>
    </w:p>
    <w:p w14:paraId="2972E75B" w14:textId="23714DFC" w:rsidR="005D0EB6" w:rsidRPr="001D7C6F" w:rsidRDefault="005D0EB6" w:rsidP="005D0EB6">
      <w:pPr>
        <w:spacing w:after="160" w:line="288" w:lineRule="auto"/>
        <w:rPr>
          <w:rFonts w:ascii="Montserrat" w:hAnsi="Montserrat"/>
          <w:sz w:val="22"/>
          <w:szCs w:val="22"/>
        </w:rPr>
      </w:pPr>
      <w:r w:rsidRPr="001D7C6F">
        <w:rPr>
          <w:rFonts w:ascii="Montserrat" w:hAnsi="Montserrat"/>
          <w:sz w:val="22"/>
          <w:szCs w:val="22"/>
        </w:rPr>
        <w:tab/>
      </w:r>
      <w:r w:rsidRPr="001D7C6F">
        <w:rPr>
          <w:rFonts w:ascii="Montserrat" w:hAnsi="Montserrat"/>
          <w:sz w:val="22"/>
          <w:szCs w:val="22"/>
        </w:rPr>
        <w:tab/>
      </w:r>
      <w:r w:rsidRPr="001D7C6F">
        <w:rPr>
          <w:rFonts w:ascii="Montserrat" w:hAnsi="Montserrat"/>
          <w:sz w:val="22"/>
          <w:szCs w:val="22"/>
        </w:rPr>
        <w:tab/>
        <w:t>ERR – diskonta likme pie kuras ENPV ir vienāds ar 0.</w:t>
      </w:r>
    </w:p>
    <w:p w14:paraId="38225A43" w14:textId="7D34F6EA" w:rsidR="005D0EB6" w:rsidRPr="001D7C6F" w:rsidRDefault="00DD698D" w:rsidP="005D0EB6">
      <w:pPr>
        <w:spacing w:after="160" w:line="288" w:lineRule="auto"/>
        <w:jc w:val="both"/>
        <w:rPr>
          <w:rFonts w:ascii="Montserrat" w:hAnsi="Montserrat"/>
          <w:sz w:val="22"/>
          <w:szCs w:val="22"/>
        </w:rPr>
      </w:pPr>
      <w:r w:rsidRPr="001D7C6F">
        <w:rPr>
          <w:rFonts w:ascii="Montserrat" w:hAnsi="Montserrat"/>
          <w:sz w:val="22"/>
          <w:szCs w:val="22"/>
        </w:rPr>
        <w:t>T</w:t>
      </w:r>
      <w:r w:rsidR="005D0EB6" w:rsidRPr="001D7C6F">
        <w:rPr>
          <w:rFonts w:ascii="Montserrat" w:hAnsi="Montserrat"/>
          <w:sz w:val="22"/>
          <w:szCs w:val="22"/>
        </w:rPr>
        <w:t xml:space="preserve">abula Nr. </w:t>
      </w:r>
      <w:r w:rsidR="00E42786" w:rsidRPr="001D7C6F">
        <w:rPr>
          <w:rFonts w:ascii="Montserrat" w:hAnsi="Montserrat"/>
          <w:sz w:val="22"/>
          <w:szCs w:val="22"/>
        </w:rPr>
        <w:t>31</w:t>
      </w:r>
      <w:r w:rsidR="005D0EB6" w:rsidRPr="001D7C6F">
        <w:rPr>
          <w:rFonts w:ascii="Montserrat" w:hAnsi="Montserrat"/>
          <w:sz w:val="22"/>
          <w:szCs w:val="22"/>
        </w:rPr>
        <w:t xml:space="preserve"> atspoguļo principiālās naudas un sociāli-ekonomisko ieguvumu plūsmas, kas ir izmantojamas ENPV un ERR aprēķiniem.</w:t>
      </w:r>
    </w:p>
    <w:p w14:paraId="18ED8BC4" w14:textId="6311D1C5" w:rsidR="005D0EB6" w:rsidRPr="001D7C6F" w:rsidRDefault="005D0EB6" w:rsidP="00C76AC7">
      <w:pPr>
        <w:pStyle w:val="Parakstszemobjekta"/>
        <w:spacing w:after="0"/>
        <w:jc w:val="both"/>
        <w:rPr>
          <w:rFonts w:ascii="Montserrat" w:hAnsi="Montserrat"/>
          <w:b/>
          <w:bCs/>
          <w:i w:val="0"/>
          <w:iCs w:val="0"/>
          <w:color w:val="auto"/>
          <w:sz w:val="22"/>
          <w:szCs w:val="22"/>
        </w:rPr>
      </w:pPr>
      <w:bookmarkStart w:id="80" w:name="_Toc11314564"/>
      <w:r w:rsidRPr="001D7C6F">
        <w:rPr>
          <w:rFonts w:ascii="Montserrat" w:hAnsi="Montserrat"/>
          <w:b/>
          <w:bCs/>
          <w:i w:val="0"/>
          <w:iCs w:val="0"/>
          <w:color w:val="auto"/>
          <w:sz w:val="22"/>
          <w:szCs w:val="22"/>
        </w:rPr>
        <w:t xml:space="preserve">Tabula </w:t>
      </w:r>
      <w:r w:rsidRPr="001D7C6F">
        <w:rPr>
          <w:rFonts w:ascii="Montserrat" w:hAnsi="Montserrat"/>
          <w:b/>
          <w:bCs/>
          <w:i w:val="0"/>
          <w:iCs w:val="0"/>
          <w:color w:val="auto"/>
          <w:sz w:val="22"/>
          <w:szCs w:val="22"/>
        </w:rPr>
        <w:fldChar w:fldCharType="begin"/>
      </w:r>
      <w:r w:rsidRPr="001D7C6F">
        <w:rPr>
          <w:rFonts w:ascii="Montserrat" w:hAnsi="Montserrat"/>
          <w:b/>
          <w:bCs/>
          <w:i w:val="0"/>
          <w:iCs w:val="0"/>
          <w:color w:val="auto"/>
          <w:sz w:val="22"/>
          <w:szCs w:val="22"/>
        </w:rPr>
        <w:instrText xml:space="preserve"> SEQ Tabula \* ARABIC </w:instrText>
      </w:r>
      <w:r w:rsidRPr="001D7C6F">
        <w:rPr>
          <w:rFonts w:ascii="Montserrat" w:hAnsi="Montserrat"/>
          <w:b/>
          <w:bCs/>
          <w:i w:val="0"/>
          <w:iCs w:val="0"/>
          <w:color w:val="auto"/>
          <w:sz w:val="22"/>
          <w:szCs w:val="22"/>
        </w:rPr>
        <w:fldChar w:fldCharType="separate"/>
      </w:r>
      <w:r w:rsidR="00B663FF" w:rsidRPr="001D7C6F">
        <w:rPr>
          <w:rFonts w:ascii="Montserrat" w:hAnsi="Montserrat"/>
          <w:b/>
          <w:bCs/>
          <w:i w:val="0"/>
          <w:iCs w:val="0"/>
          <w:noProof/>
          <w:color w:val="auto"/>
          <w:sz w:val="22"/>
          <w:szCs w:val="22"/>
        </w:rPr>
        <w:t>31</w:t>
      </w:r>
      <w:r w:rsidRPr="001D7C6F">
        <w:rPr>
          <w:rFonts w:ascii="Montserrat" w:hAnsi="Montserrat"/>
          <w:b/>
          <w:bCs/>
          <w:i w:val="0"/>
          <w:iCs w:val="0"/>
          <w:color w:val="auto"/>
          <w:sz w:val="22"/>
          <w:szCs w:val="22"/>
        </w:rPr>
        <w:fldChar w:fldCharType="end"/>
      </w:r>
      <w:r w:rsidRPr="001D7C6F">
        <w:rPr>
          <w:rFonts w:ascii="Montserrat" w:hAnsi="Montserrat"/>
          <w:b/>
          <w:bCs/>
          <w:i w:val="0"/>
          <w:iCs w:val="0"/>
          <w:color w:val="auto"/>
          <w:sz w:val="22"/>
          <w:szCs w:val="22"/>
        </w:rPr>
        <w:t xml:space="preserve"> Projekta sociāli - ekonomisko indikatoru aprēķina naudas un sociāli – ekonomisko ieguvumu plūsmas principiāls atspoguļojums</w:t>
      </w:r>
      <w:bookmarkEnd w:id="80"/>
    </w:p>
    <w:tbl>
      <w:tblPr>
        <w:tblW w:w="9497" w:type="dxa"/>
        <w:tblLayout w:type="fixed"/>
        <w:tblLook w:val="04A0" w:firstRow="1" w:lastRow="0" w:firstColumn="1" w:lastColumn="0" w:noHBand="0" w:noVBand="1"/>
      </w:tblPr>
      <w:tblGrid>
        <w:gridCol w:w="1091"/>
        <w:gridCol w:w="2448"/>
        <w:gridCol w:w="662"/>
        <w:gridCol w:w="662"/>
        <w:gridCol w:w="662"/>
        <w:gridCol w:w="662"/>
        <w:gridCol w:w="662"/>
        <w:gridCol w:w="662"/>
        <w:gridCol w:w="662"/>
        <w:gridCol w:w="662"/>
        <w:gridCol w:w="662"/>
      </w:tblGrid>
      <w:tr w:rsidR="00FF1BCB" w:rsidRPr="001D7C6F" w14:paraId="03AABAFB" w14:textId="77777777" w:rsidTr="00FF1BCB">
        <w:trPr>
          <w:trHeight w:val="264"/>
        </w:trPr>
        <w:tc>
          <w:tcPr>
            <w:tcW w:w="1091"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93E5FC9" w14:textId="77777777" w:rsidR="00FF1BCB" w:rsidRPr="001D7C6F" w:rsidRDefault="00FF1BCB">
            <w:pPr>
              <w:jc w:val="center"/>
              <w:rPr>
                <w:rFonts w:ascii="Montserrat" w:hAnsi="Montserrat" w:cs="Calibri"/>
                <w:b/>
                <w:bCs/>
                <w:color w:val="000000"/>
                <w:sz w:val="16"/>
                <w:szCs w:val="16"/>
                <w:lang w:val="en-US"/>
              </w:rPr>
            </w:pPr>
            <w:r w:rsidRPr="001D7C6F">
              <w:rPr>
                <w:rFonts w:ascii="Montserrat" w:hAnsi="Montserrat" w:cs="Calibri"/>
                <w:b/>
                <w:bCs/>
                <w:color w:val="000000"/>
                <w:sz w:val="16"/>
                <w:szCs w:val="16"/>
              </w:rPr>
              <w:t>Nr.</w:t>
            </w:r>
          </w:p>
        </w:tc>
        <w:tc>
          <w:tcPr>
            <w:tcW w:w="2448"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8ED6F46" w14:textId="77777777" w:rsidR="00FF1BCB" w:rsidRPr="001D7C6F" w:rsidRDefault="00FF1BCB">
            <w:pPr>
              <w:jc w:val="center"/>
              <w:rPr>
                <w:rFonts w:ascii="Montserrat" w:hAnsi="Montserrat" w:cs="Calibri"/>
                <w:b/>
                <w:bCs/>
                <w:color w:val="000000"/>
                <w:sz w:val="16"/>
                <w:szCs w:val="16"/>
              </w:rPr>
            </w:pPr>
            <w:r w:rsidRPr="001D7C6F">
              <w:rPr>
                <w:rFonts w:ascii="Montserrat" w:hAnsi="Montserrat" w:cs="Calibri"/>
                <w:b/>
                <w:bCs/>
                <w:color w:val="000000"/>
                <w:sz w:val="16"/>
                <w:szCs w:val="16"/>
              </w:rPr>
              <w:t>Izmaksu veids</w:t>
            </w:r>
          </w:p>
        </w:tc>
        <w:tc>
          <w:tcPr>
            <w:tcW w:w="5958" w:type="dxa"/>
            <w:gridSpan w:val="9"/>
            <w:tcBorders>
              <w:top w:val="single" w:sz="4" w:space="0" w:color="auto"/>
              <w:left w:val="nil"/>
              <w:bottom w:val="single" w:sz="4" w:space="0" w:color="auto"/>
              <w:right w:val="single" w:sz="4" w:space="0" w:color="auto"/>
            </w:tcBorders>
            <w:shd w:val="clear" w:color="000000" w:fill="D9D9D9"/>
            <w:noWrap/>
            <w:vAlign w:val="center"/>
            <w:hideMark/>
          </w:tcPr>
          <w:p w14:paraId="17D28E53" w14:textId="77777777" w:rsidR="00FF1BCB" w:rsidRPr="001D7C6F" w:rsidRDefault="00FF1BCB">
            <w:pPr>
              <w:jc w:val="center"/>
              <w:rPr>
                <w:rFonts w:ascii="Montserrat" w:hAnsi="Montserrat" w:cs="Calibri"/>
                <w:b/>
                <w:bCs/>
                <w:color w:val="000000"/>
                <w:sz w:val="16"/>
                <w:szCs w:val="16"/>
              </w:rPr>
            </w:pPr>
            <w:r w:rsidRPr="001D7C6F">
              <w:rPr>
                <w:rFonts w:ascii="Montserrat" w:hAnsi="Montserrat" w:cs="Calibri"/>
                <w:b/>
                <w:bCs/>
                <w:color w:val="000000"/>
                <w:sz w:val="16"/>
                <w:szCs w:val="16"/>
              </w:rPr>
              <w:t>Gads</w:t>
            </w:r>
          </w:p>
        </w:tc>
      </w:tr>
      <w:tr w:rsidR="00FF1BCB" w:rsidRPr="001D7C6F" w14:paraId="515E0720" w14:textId="77777777" w:rsidTr="00FF1BCB">
        <w:trPr>
          <w:trHeight w:val="264"/>
        </w:trPr>
        <w:tc>
          <w:tcPr>
            <w:tcW w:w="1091" w:type="dxa"/>
            <w:vMerge/>
            <w:tcBorders>
              <w:top w:val="single" w:sz="4" w:space="0" w:color="auto"/>
              <w:left w:val="single" w:sz="4" w:space="0" w:color="auto"/>
              <w:bottom w:val="single" w:sz="4" w:space="0" w:color="000000"/>
              <w:right w:val="single" w:sz="4" w:space="0" w:color="auto"/>
            </w:tcBorders>
            <w:vAlign w:val="center"/>
            <w:hideMark/>
          </w:tcPr>
          <w:p w14:paraId="47D3E4D5" w14:textId="77777777" w:rsidR="00FF1BCB" w:rsidRPr="001D7C6F" w:rsidRDefault="00FF1BCB">
            <w:pPr>
              <w:rPr>
                <w:rFonts w:ascii="Montserrat" w:hAnsi="Montserrat" w:cs="Calibri"/>
                <w:b/>
                <w:bCs/>
                <w:color w:val="000000"/>
                <w:sz w:val="16"/>
                <w:szCs w:val="16"/>
              </w:rPr>
            </w:pPr>
          </w:p>
        </w:tc>
        <w:tc>
          <w:tcPr>
            <w:tcW w:w="2448" w:type="dxa"/>
            <w:vMerge/>
            <w:tcBorders>
              <w:top w:val="single" w:sz="4" w:space="0" w:color="auto"/>
              <w:left w:val="single" w:sz="4" w:space="0" w:color="auto"/>
              <w:bottom w:val="single" w:sz="4" w:space="0" w:color="000000"/>
              <w:right w:val="single" w:sz="4" w:space="0" w:color="auto"/>
            </w:tcBorders>
            <w:vAlign w:val="center"/>
            <w:hideMark/>
          </w:tcPr>
          <w:p w14:paraId="26FE9B51" w14:textId="77777777" w:rsidR="00FF1BCB" w:rsidRPr="001D7C6F" w:rsidRDefault="00FF1BCB">
            <w:pPr>
              <w:rPr>
                <w:rFonts w:ascii="Montserrat" w:hAnsi="Montserrat" w:cs="Calibri"/>
                <w:b/>
                <w:bCs/>
                <w:color w:val="000000"/>
                <w:sz w:val="16"/>
                <w:szCs w:val="16"/>
              </w:rPr>
            </w:pPr>
          </w:p>
        </w:tc>
        <w:tc>
          <w:tcPr>
            <w:tcW w:w="662" w:type="dxa"/>
            <w:tcBorders>
              <w:top w:val="nil"/>
              <w:left w:val="nil"/>
              <w:bottom w:val="single" w:sz="4" w:space="0" w:color="auto"/>
              <w:right w:val="single" w:sz="4" w:space="0" w:color="auto"/>
            </w:tcBorders>
            <w:shd w:val="clear" w:color="000000" w:fill="D9D9D9"/>
            <w:noWrap/>
            <w:vAlign w:val="center"/>
            <w:hideMark/>
          </w:tcPr>
          <w:p w14:paraId="10994766" w14:textId="77777777" w:rsidR="00FF1BCB" w:rsidRPr="001D7C6F" w:rsidRDefault="00FF1BCB">
            <w:pPr>
              <w:jc w:val="center"/>
              <w:rPr>
                <w:rFonts w:ascii="Montserrat" w:hAnsi="Montserrat" w:cs="Calibri"/>
                <w:b/>
                <w:bCs/>
                <w:color w:val="000000"/>
                <w:sz w:val="16"/>
                <w:szCs w:val="16"/>
              </w:rPr>
            </w:pPr>
            <w:r w:rsidRPr="001D7C6F">
              <w:rPr>
                <w:rFonts w:ascii="Montserrat" w:hAnsi="Montserrat" w:cs="Calibri"/>
                <w:b/>
                <w:bCs/>
                <w:color w:val="000000"/>
                <w:sz w:val="16"/>
                <w:szCs w:val="16"/>
              </w:rPr>
              <w:t>n</w:t>
            </w:r>
          </w:p>
        </w:tc>
        <w:tc>
          <w:tcPr>
            <w:tcW w:w="662" w:type="dxa"/>
            <w:tcBorders>
              <w:top w:val="nil"/>
              <w:left w:val="nil"/>
              <w:bottom w:val="single" w:sz="4" w:space="0" w:color="auto"/>
              <w:right w:val="single" w:sz="4" w:space="0" w:color="auto"/>
            </w:tcBorders>
            <w:shd w:val="clear" w:color="000000" w:fill="D9D9D9"/>
            <w:noWrap/>
            <w:vAlign w:val="center"/>
            <w:hideMark/>
          </w:tcPr>
          <w:p w14:paraId="6354C6C8" w14:textId="77777777" w:rsidR="00FF1BCB" w:rsidRPr="001D7C6F" w:rsidRDefault="00FF1BCB">
            <w:pPr>
              <w:jc w:val="center"/>
              <w:rPr>
                <w:rFonts w:ascii="Montserrat" w:hAnsi="Montserrat" w:cs="Calibri"/>
                <w:b/>
                <w:bCs/>
                <w:color w:val="000000"/>
                <w:sz w:val="16"/>
                <w:szCs w:val="16"/>
              </w:rPr>
            </w:pPr>
            <w:r w:rsidRPr="001D7C6F">
              <w:rPr>
                <w:rFonts w:ascii="Montserrat" w:hAnsi="Montserrat" w:cs="Calibri"/>
                <w:b/>
                <w:bCs/>
                <w:color w:val="000000"/>
                <w:sz w:val="16"/>
                <w:szCs w:val="16"/>
              </w:rPr>
              <w:t>n+1</w:t>
            </w:r>
          </w:p>
        </w:tc>
        <w:tc>
          <w:tcPr>
            <w:tcW w:w="662" w:type="dxa"/>
            <w:tcBorders>
              <w:top w:val="nil"/>
              <w:left w:val="nil"/>
              <w:bottom w:val="single" w:sz="4" w:space="0" w:color="auto"/>
              <w:right w:val="single" w:sz="4" w:space="0" w:color="auto"/>
            </w:tcBorders>
            <w:shd w:val="clear" w:color="000000" w:fill="D9D9D9"/>
            <w:noWrap/>
            <w:vAlign w:val="center"/>
            <w:hideMark/>
          </w:tcPr>
          <w:p w14:paraId="465ABF5F" w14:textId="77777777" w:rsidR="00FF1BCB" w:rsidRPr="001D7C6F" w:rsidRDefault="00FF1BCB">
            <w:pPr>
              <w:jc w:val="center"/>
              <w:rPr>
                <w:rFonts w:ascii="Montserrat" w:hAnsi="Montserrat" w:cs="Calibri"/>
                <w:b/>
                <w:bCs/>
                <w:color w:val="000000"/>
                <w:sz w:val="16"/>
                <w:szCs w:val="16"/>
              </w:rPr>
            </w:pPr>
            <w:r w:rsidRPr="001D7C6F">
              <w:rPr>
                <w:rFonts w:ascii="Montserrat" w:hAnsi="Montserrat" w:cs="Calibri"/>
                <w:b/>
                <w:bCs/>
                <w:color w:val="000000"/>
                <w:sz w:val="16"/>
                <w:szCs w:val="16"/>
              </w:rPr>
              <w:t>n+2</w:t>
            </w:r>
          </w:p>
        </w:tc>
        <w:tc>
          <w:tcPr>
            <w:tcW w:w="662" w:type="dxa"/>
            <w:tcBorders>
              <w:top w:val="nil"/>
              <w:left w:val="nil"/>
              <w:bottom w:val="single" w:sz="4" w:space="0" w:color="auto"/>
              <w:right w:val="single" w:sz="4" w:space="0" w:color="auto"/>
            </w:tcBorders>
            <w:shd w:val="clear" w:color="000000" w:fill="D9D9D9"/>
            <w:noWrap/>
            <w:vAlign w:val="center"/>
            <w:hideMark/>
          </w:tcPr>
          <w:p w14:paraId="226C7BC0" w14:textId="77777777" w:rsidR="00FF1BCB" w:rsidRPr="001D7C6F" w:rsidRDefault="00FF1BCB">
            <w:pPr>
              <w:jc w:val="center"/>
              <w:rPr>
                <w:rFonts w:ascii="Montserrat" w:hAnsi="Montserrat" w:cs="Calibri"/>
                <w:b/>
                <w:bCs/>
                <w:color w:val="000000"/>
                <w:sz w:val="16"/>
                <w:szCs w:val="16"/>
              </w:rPr>
            </w:pPr>
            <w:r w:rsidRPr="001D7C6F">
              <w:rPr>
                <w:rFonts w:ascii="Montserrat" w:hAnsi="Montserrat" w:cs="Calibri"/>
                <w:b/>
                <w:bCs/>
                <w:color w:val="000000"/>
                <w:sz w:val="16"/>
                <w:szCs w:val="16"/>
              </w:rPr>
              <w:t>n+3</w:t>
            </w:r>
          </w:p>
        </w:tc>
        <w:tc>
          <w:tcPr>
            <w:tcW w:w="662" w:type="dxa"/>
            <w:tcBorders>
              <w:top w:val="nil"/>
              <w:left w:val="nil"/>
              <w:bottom w:val="single" w:sz="4" w:space="0" w:color="auto"/>
              <w:right w:val="single" w:sz="4" w:space="0" w:color="auto"/>
            </w:tcBorders>
            <w:shd w:val="clear" w:color="000000" w:fill="D9D9D9"/>
            <w:noWrap/>
            <w:vAlign w:val="center"/>
            <w:hideMark/>
          </w:tcPr>
          <w:p w14:paraId="36D43F3B" w14:textId="77777777" w:rsidR="00FF1BCB" w:rsidRPr="001D7C6F" w:rsidRDefault="00FF1BCB">
            <w:pPr>
              <w:jc w:val="center"/>
              <w:rPr>
                <w:rFonts w:ascii="Montserrat" w:hAnsi="Montserrat" w:cs="Calibri"/>
                <w:b/>
                <w:bCs/>
                <w:color w:val="000000"/>
                <w:sz w:val="16"/>
                <w:szCs w:val="16"/>
              </w:rPr>
            </w:pPr>
            <w:r w:rsidRPr="001D7C6F">
              <w:rPr>
                <w:rFonts w:ascii="Montserrat" w:hAnsi="Montserrat" w:cs="Calibri"/>
                <w:b/>
                <w:bCs/>
                <w:color w:val="000000"/>
                <w:sz w:val="16"/>
                <w:szCs w:val="16"/>
              </w:rPr>
              <w:t>n+4</w:t>
            </w:r>
          </w:p>
        </w:tc>
        <w:tc>
          <w:tcPr>
            <w:tcW w:w="662" w:type="dxa"/>
            <w:tcBorders>
              <w:top w:val="nil"/>
              <w:left w:val="nil"/>
              <w:bottom w:val="single" w:sz="4" w:space="0" w:color="auto"/>
              <w:right w:val="single" w:sz="4" w:space="0" w:color="auto"/>
            </w:tcBorders>
            <w:shd w:val="clear" w:color="000000" w:fill="D9D9D9"/>
            <w:noWrap/>
            <w:vAlign w:val="center"/>
            <w:hideMark/>
          </w:tcPr>
          <w:p w14:paraId="078A830B" w14:textId="77777777" w:rsidR="00FF1BCB" w:rsidRPr="001D7C6F" w:rsidRDefault="00FF1BCB">
            <w:pPr>
              <w:jc w:val="center"/>
              <w:rPr>
                <w:rFonts w:ascii="Montserrat" w:hAnsi="Montserrat" w:cs="Calibri"/>
                <w:b/>
                <w:bCs/>
                <w:color w:val="000000"/>
                <w:sz w:val="16"/>
                <w:szCs w:val="16"/>
              </w:rPr>
            </w:pPr>
            <w:r w:rsidRPr="001D7C6F">
              <w:rPr>
                <w:rFonts w:ascii="Montserrat" w:hAnsi="Montserrat" w:cs="Calibri"/>
                <w:b/>
                <w:bCs/>
                <w:color w:val="000000"/>
                <w:sz w:val="16"/>
                <w:szCs w:val="16"/>
              </w:rPr>
              <w:t>…</w:t>
            </w:r>
          </w:p>
        </w:tc>
        <w:tc>
          <w:tcPr>
            <w:tcW w:w="662" w:type="dxa"/>
            <w:tcBorders>
              <w:top w:val="nil"/>
              <w:left w:val="nil"/>
              <w:bottom w:val="single" w:sz="4" w:space="0" w:color="auto"/>
              <w:right w:val="single" w:sz="4" w:space="0" w:color="auto"/>
            </w:tcBorders>
            <w:shd w:val="clear" w:color="000000" w:fill="D9D9D9"/>
            <w:noWrap/>
            <w:vAlign w:val="center"/>
            <w:hideMark/>
          </w:tcPr>
          <w:p w14:paraId="67D1F0D8" w14:textId="77777777" w:rsidR="00FF1BCB" w:rsidRPr="001D7C6F" w:rsidRDefault="00FF1BCB">
            <w:pPr>
              <w:jc w:val="center"/>
              <w:rPr>
                <w:rFonts w:ascii="Montserrat" w:hAnsi="Montserrat" w:cs="Calibri"/>
                <w:b/>
                <w:bCs/>
                <w:color w:val="000000"/>
                <w:sz w:val="16"/>
                <w:szCs w:val="16"/>
              </w:rPr>
            </w:pPr>
            <w:r w:rsidRPr="001D7C6F">
              <w:rPr>
                <w:rFonts w:ascii="Montserrat" w:hAnsi="Montserrat" w:cs="Calibri"/>
                <w:b/>
                <w:bCs/>
                <w:color w:val="000000"/>
                <w:sz w:val="16"/>
                <w:szCs w:val="16"/>
              </w:rPr>
              <w:t>n+10</w:t>
            </w:r>
          </w:p>
        </w:tc>
        <w:tc>
          <w:tcPr>
            <w:tcW w:w="662" w:type="dxa"/>
            <w:tcBorders>
              <w:top w:val="nil"/>
              <w:left w:val="nil"/>
              <w:bottom w:val="single" w:sz="4" w:space="0" w:color="auto"/>
              <w:right w:val="single" w:sz="4" w:space="0" w:color="auto"/>
            </w:tcBorders>
            <w:shd w:val="clear" w:color="000000" w:fill="D9D9D9"/>
            <w:noWrap/>
            <w:vAlign w:val="center"/>
            <w:hideMark/>
          </w:tcPr>
          <w:p w14:paraId="7C1182FB" w14:textId="77777777" w:rsidR="00FF1BCB" w:rsidRPr="001D7C6F" w:rsidRDefault="00FF1BCB">
            <w:pPr>
              <w:jc w:val="center"/>
              <w:rPr>
                <w:rFonts w:ascii="Montserrat" w:hAnsi="Montserrat" w:cs="Calibri"/>
                <w:b/>
                <w:bCs/>
                <w:color w:val="000000"/>
                <w:sz w:val="16"/>
                <w:szCs w:val="16"/>
              </w:rPr>
            </w:pPr>
            <w:r w:rsidRPr="001D7C6F">
              <w:rPr>
                <w:rFonts w:ascii="Montserrat" w:hAnsi="Montserrat" w:cs="Calibri"/>
                <w:b/>
                <w:bCs/>
                <w:color w:val="000000"/>
                <w:sz w:val="16"/>
                <w:szCs w:val="16"/>
              </w:rPr>
              <w:t>…</w:t>
            </w:r>
          </w:p>
        </w:tc>
        <w:tc>
          <w:tcPr>
            <w:tcW w:w="662" w:type="dxa"/>
            <w:tcBorders>
              <w:top w:val="nil"/>
              <w:left w:val="nil"/>
              <w:bottom w:val="single" w:sz="4" w:space="0" w:color="auto"/>
              <w:right w:val="single" w:sz="4" w:space="0" w:color="auto"/>
            </w:tcBorders>
            <w:shd w:val="clear" w:color="000000" w:fill="D9D9D9"/>
            <w:noWrap/>
            <w:vAlign w:val="center"/>
            <w:hideMark/>
          </w:tcPr>
          <w:p w14:paraId="46DAC255" w14:textId="74F98DED" w:rsidR="00FF1BCB" w:rsidRPr="001D7C6F" w:rsidRDefault="00362BCC">
            <w:pPr>
              <w:jc w:val="center"/>
              <w:rPr>
                <w:rFonts w:ascii="Montserrat" w:hAnsi="Montserrat" w:cs="Calibri"/>
                <w:b/>
                <w:bCs/>
                <w:color w:val="000000"/>
                <w:sz w:val="16"/>
                <w:szCs w:val="16"/>
              </w:rPr>
            </w:pPr>
            <w:r w:rsidRPr="001D7C6F">
              <w:rPr>
                <w:rFonts w:ascii="Montserrat" w:hAnsi="Montserrat" w:cs="Calibri"/>
                <w:b/>
                <w:bCs/>
                <w:color w:val="000000"/>
                <w:sz w:val="16"/>
                <w:szCs w:val="16"/>
              </w:rPr>
              <w:t>30</w:t>
            </w:r>
          </w:p>
        </w:tc>
      </w:tr>
      <w:tr w:rsidR="00FF1BCB" w:rsidRPr="001D7C6F" w14:paraId="2FA853CD" w14:textId="77777777" w:rsidTr="00FF1BCB">
        <w:trPr>
          <w:trHeight w:val="26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14:paraId="1F444512"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1.1.</w:t>
            </w:r>
          </w:p>
        </w:tc>
        <w:tc>
          <w:tcPr>
            <w:tcW w:w="2448" w:type="dxa"/>
            <w:tcBorders>
              <w:top w:val="nil"/>
              <w:left w:val="nil"/>
              <w:bottom w:val="single" w:sz="4" w:space="0" w:color="auto"/>
              <w:right w:val="single" w:sz="4" w:space="0" w:color="auto"/>
            </w:tcBorders>
            <w:shd w:val="clear" w:color="auto" w:fill="auto"/>
            <w:noWrap/>
            <w:vAlign w:val="center"/>
            <w:hideMark/>
          </w:tcPr>
          <w:p w14:paraId="191A9357" w14:textId="77777777" w:rsidR="00FF1BCB" w:rsidRPr="001D7C6F" w:rsidRDefault="00FF1BCB">
            <w:pPr>
              <w:rPr>
                <w:rFonts w:ascii="Montserrat" w:hAnsi="Montserrat" w:cs="Calibri"/>
                <w:color w:val="000000"/>
                <w:sz w:val="16"/>
                <w:szCs w:val="16"/>
              </w:rPr>
            </w:pPr>
            <w:r w:rsidRPr="001D7C6F">
              <w:rPr>
                <w:rFonts w:ascii="Montserrat" w:hAnsi="Montserrat" w:cs="Calibri"/>
                <w:color w:val="000000"/>
                <w:sz w:val="16"/>
                <w:szCs w:val="16"/>
              </w:rPr>
              <w:t>Projekta investīcijas</w:t>
            </w:r>
          </w:p>
        </w:tc>
        <w:tc>
          <w:tcPr>
            <w:tcW w:w="662" w:type="dxa"/>
            <w:tcBorders>
              <w:top w:val="nil"/>
              <w:left w:val="nil"/>
              <w:bottom w:val="single" w:sz="4" w:space="0" w:color="auto"/>
              <w:right w:val="single" w:sz="4" w:space="0" w:color="auto"/>
            </w:tcBorders>
            <w:shd w:val="clear" w:color="auto" w:fill="auto"/>
            <w:noWrap/>
            <w:vAlign w:val="center"/>
            <w:hideMark/>
          </w:tcPr>
          <w:p w14:paraId="2B93353E"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-1 000</w:t>
            </w:r>
          </w:p>
        </w:tc>
        <w:tc>
          <w:tcPr>
            <w:tcW w:w="662" w:type="dxa"/>
            <w:tcBorders>
              <w:top w:val="nil"/>
              <w:left w:val="nil"/>
              <w:bottom w:val="single" w:sz="4" w:space="0" w:color="auto"/>
              <w:right w:val="single" w:sz="4" w:space="0" w:color="auto"/>
            </w:tcBorders>
            <w:shd w:val="clear" w:color="auto" w:fill="auto"/>
            <w:noWrap/>
            <w:vAlign w:val="center"/>
            <w:hideMark/>
          </w:tcPr>
          <w:p w14:paraId="496E4DAF"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-1 000</w:t>
            </w:r>
          </w:p>
        </w:tc>
        <w:tc>
          <w:tcPr>
            <w:tcW w:w="662" w:type="dxa"/>
            <w:tcBorders>
              <w:top w:val="nil"/>
              <w:left w:val="nil"/>
              <w:bottom w:val="single" w:sz="4" w:space="0" w:color="auto"/>
              <w:right w:val="single" w:sz="4" w:space="0" w:color="auto"/>
            </w:tcBorders>
            <w:shd w:val="clear" w:color="auto" w:fill="auto"/>
            <w:noWrap/>
            <w:vAlign w:val="center"/>
            <w:hideMark/>
          </w:tcPr>
          <w:p w14:paraId="27A71B53"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 </w:t>
            </w:r>
          </w:p>
        </w:tc>
        <w:tc>
          <w:tcPr>
            <w:tcW w:w="662" w:type="dxa"/>
            <w:tcBorders>
              <w:top w:val="nil"/>
              <w:left w:val="nil"/>
              <w:bottom w:val="single" w:sz="4" w:space="0" w:color="auto"/>
              <w:right w:val="single" w:sz="4" w:space="0" w:color="auto"/>
            </w:tcBorders>
            <w:shd w:val="clear" w:color="auto" w:fill="auto"/>
            <w:noWrap/>
            <w:vAlign w:val="center"/>
            <w:hideMark/>
          </w:tcPr>
          <w:p w14:paraId="50D01671"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 </w:t>
            </w:r>
          </w:p>
        </w:tc>
        <w:tc>
          <w:tcPr>
            <w:tcW w:w="662" w:type="dxa"/>
            <w:tcBorders>
              <w:top w:val="nil"/>
              <w:left w:val="nil"/>
              <w:bottom w:val="single" w:sz="4" w:space="0" w:color="auto"/>
              <w:right w:val="single" w:sz="4" w:space="0" w:color="auto"/>
            </w:tcBorders>
            <w:shd w:val="clear" w:color="auto" w:fill="auto"/>
            <w:noWrap/>
            <w:vAlign w:val="center"/>
            <w:hideMark/>
          </w:tcPr>
          <w:p w14:paraId="59F9DE57"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 </w:t>
            </w:r>
          </w:p>
        </w:tc>
        <w:tc>
          <w:tcPr>
            <w:tcW w:w="662" w:type="dxa"/>
            <w:tcBorders>
              <w:top w:val="nil"/>
              <w:left w:val="nil"/>
              <w:bottom w:val="single" w:sz="4" w:space="0" w:color="auto"/>
              <w:right w:val="single" w:sz="4" w:space="0" w:color="auto"/>
            </w:tcBorders>
            <w:shd w:val="clear" w:color="auto" w:fill="auto"/>
            <w:noWrap/>
            <w:vAlign w:val="center"/>
            <w:hideMark/>
          </w:tcPr>
          <w:p w14:paraId="61D3A205"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 </w:t>
            </w:r>
          </w:p>
        </w:tc>
        <w:tc>
          <w:tcPr>
            <w:tcW w:w="662" w:type="dxa"/>
            <w:tcBorders>
              <w:top w:val="nil"/>
              <w:left w:val="nil"/>
              <w:bottom w:val="single" w:sz="4" w:space="0" w:color="auto"/>
              <w:right w:val="single" w:sz="4" w:space="0" w:color="auto"/>
            </w:tcBorders>
            <w:shd w:val="clear" w:color="auto" w:fill="auto"/>
            <w:noWrap/>
            <w:vAlign w:val="center"/>
            <w:hideMark/>
          </w:tcPr>
          <w:p w14:paraId="0EFB81AC"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 </w:t>
            </w:r>
          </w:p>
        </w:tc>
        <w:tc>
          <w:tcPr>
            <w:tcW w:w="662" w:type="dxa"/>
            <w:tcBorders>
              <w:top w:val="nil"/>
              <w:left w:val="nil"/>
              <w:bottom w:val="single" w:sz="4" w:space="0" w:color="auto"/>
              <w:right w:val="single" w:sz="4" w:space="0" w:color="auto"/>
            </w:tcBorders>
            <w:shd w:val="clear" w:color="auto" w:fill="auto"/>
            <w:noWrap/>
            <w:vAlign w:val="center"/>
            <w:hideMark/>
          </w:tcPr>
          <w:p w14:paraId="61AA4D84"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 </w:t>
            </w:r>
          </w:p>
        </w:tc>
        <w:tc>
          <w:tcPr>
            <w:tcW w:w="662" w:type="dxa"/>
            <w:tcBorders>
              <w:top w:val="nil"/>
              <w:left w:val="nil"/>
              <w:bottom w:val="single" w:sz="4" w:space="0" w:color="auto"/>
              <w:right w:val="single" w:sz="4" w:space="0" w:color="auto"/>
            </w:tcBorders>
            <w:shd w:val="clear" w:color="auto" w:fill="auto"/>
            <w:noWrap/>
            <w:vAlign w:val="center"/>
            <w:hideMark/>
          </w:tcPr>
          <w:p w14:paraId="5D6CBD55"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 </w:t>
            </w:r>
          </w:p>
        </w:tc>
      </w:tr>
      <w:tr w:rsidR="00FF1BCB" w:rsidRPr="001D7C6F" w14:paraId="16A8944D" w14:textId="77777777" w:rsidTr="00FF1BCB">
        <w:trPr>
          <w:trHeight w:val="26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14:paraId="67A3A4DB"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1.2.</w:t>
            </w:r>
          </w:p>
        </w:tc>
        <w:tc>
          <w:tcPr>
            <w:tcW w:w="2448" w:type="dxa"/>
            <w:tcBorders>
              <w:top w:val="nil"/>
              <w:left w:val="nil"/>
              <w:bottom w:val="single" w:sz="4" w:space="0" w:color="auto"/>
              <w:right w:val="single" w:sz="4" w:space="0" w:color="auto"/>
            </w:tcBorders>
            <w:shd w:val="clear" w:color="auto" w:fill="auto"/>
            <w:noWrap/>
            <w:vAlign w:val="center"/>
            <w:hideMark/>
          </w:tcPr>
          <w:p w14:paraId="0BF8470B" w14:textId="77777777" w:rsidR="00FF1BCB" w:rsidRPr="001D7C6F" w:rsidRDefault="00FF1BCB">
            <w:pPr>
              <w:rPr>
                <w:rFonts w:ascii="Montserrat" w:hAnsi="Montserrat" w:cs="Calibri"/>
                <w:color w:val="000000"/>
                <w:sz w:val="16"/>
                <w:szCs w:val="16"/>
              </w:rPr>
            </w:pPr>
            <w:r w:rsidRPr="001D7C6F">
              <w:rPr>
                <w:rFonts w:ascii="Montserrat" w:hAnsi="Montserrat" w:cs="Calibri"/>
                <w:color w:val="000000"/>
                <w:sz w:val="16"/>
                <w:szCs w:val="16"/>
              </w:rPr>
              <w:t>Fiskālās korekcijas</w:t>
            </w:r>
          </w:p>
        </w:tc>
        <w:tc>
          <w:tcPr>
            <w:tcW w:w="662" w:type="dxa"/>
            <w:tcBorders>
              <w:top w:val="nil"/>
              <w:left w:val="nil"/>
              <w:bottom w:val="single" w:sz="4" w:space="0" w:color="auto"/>
              <w:right w:val="single" w:sz="4" w:space="0" w:color="auto"/>
            </w:tcBorders>
            <w:shd w:val="clear" w:color="auto" w:fill="auto"/>
            <w:noWrap/>
            <w:vAlign w:val="center"/>
            <w:hideMark/>
          </w:tcPr>
          <w:p w14:paraId="4ECA3089"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206</w:t>
            </w:r>
          </w:p>
        </w:tc>
        <w:tc>
          <w:tcPr>
            <w:tcW w:w="662" w:type="dxa"/>
            <w:tcBorders>
              <w:top w:val="nil"/>
              <w:left w:val="nil"/>
              <w:bottom w:val="single" w:sz="4" w:space="0" w:color="auto"/>
              <w:right w:val="single" w:sz="4" w:space="0" w:color="auto"/>
            </w:tcBorders>
            <w:shd w:val="clear" w:color="auto" w:fill="auto"/>
            <w:noWrap/>
            <w:vAlign w:val="center"/>
            <w:hideMark/>
          </w:tcPr>
          <w:p w14:paraId="3DB4D2CF"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206</w:t>
            </w:r>
          </w:p>
        </w:tc>
        <w:tc>
          <w:tcPr>
            <w:tcW w:w="662" w:type="dxa"/>
            <w:tcBorders>
              <w:top w:val="nil"/>
              <w:left w:val="nil"/>
              <w:bottom w:val="single" w:sz="4" w:space="0" w:color="auto"/>
              <w:right w:val="single" w:sz="4" w:space="0" w:color="auto"/>
            </w:tcBorders>
            <w:shd w:val="clear" w:color="auto" w:fill="auto"/>
            <w:noWrap/>
            <w:vAlign w:val="center"/>
            <w:hideMark/>
          </w:tcPr>
          <w:p w14:paraId="5D081D46"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 </w:t>
            </w:r>
          </w:p>
        </w:tc>
        <w:tc>
          <w:tcPr>
            <w:tcW w:w="662" w:type="dxa"/>
            <w:tcBorders>
              <w:top w:val="nil"/>
              <w:left w:val="nil"/>
              <w:bottom w:val="single" w:sz="4" w:space="0" w:color="auto"/>
              <w:right w:val="single" w:sz="4" w:space="0" w:color="auto"/>
            </w:tcBorders>
            <w:shd w:val="clear" w:color="auto" w:fill="auto"/>
            <w:noWrap/>
            <w:vAlign w:val="center"/>
            <w:hideMark/>
          </w:tcPr>
          <w:p w14:paraId="1B57EA9D"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 </w:t>
            </w:r>
          </w:p>
        </w:tc>
        <w:tc>
          <w:tcPr>
            <w:tcW w:w="662" w:type="dxa"/>
            <w:tcBorders>
              <w:top w:val="nil"/>
              <w:left w:val="nil"/>
              <w:bottom w:val="single" w:sz="4" w:space="0" w:color="auto"/>
              <w:right w:val="single" w:sz="4" w:space="0" w:color="auto"/>
            </w:tcBorders>
            <w:shd w:val="clear" w:color="auto" w:fill="auto"/>
            <w:noWrap/>
            <w:vAlign w:val="center"/>
            <w:hideMark/>
          </w:tcPr>
          <w:p w14:paraId="16D036E5"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 </w:t>
            </w:r>
          </w:p>
        </w:tc>
        <w:tc>
          <w:tcPr>
            <w:tcW w:w="662" w:type="dxa"/>
            <w:tcBorders>
              <w:top w:val="nil"/>
              <w:left w:val="nil"/>
              <w:bottom w:val="single" w:sz="4" w:space="0" w:color="auto"/>
              <w:right w:val="single" w:sz="4" w:space="0" w:color="auto"/>
            </w:tcBorders>
            <w:shd w:val="clear" w:color="auto" w:fill="auto"/>
            <w:noWrap/>
            <w:vAlign w:val="center"/>
            <w:hideMark/>
          </w:tcPr>
          <w:p w14:paraId="4CD6A8F6"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 </w:t>
            </w:r>
          </w:p>
        </w:tc>
        <w:tc>
          <w:tcPr>
            <w:tcW w:w="662" w:type="dxa"/>
            <w:tcBorders>
              <w:top w:val="nil"/>
              <w:left w:val="nil"/>
              <w:bottom w:val="single" w:sz="4" w:space="0" w:color="auto"/>
              <w:right w:val="single" w:sz="4" w:space="0" w:color="auto"/>
            </w:tcBorders>
            <w:shd w:val="clear" w:color="auto" w:fill="auto"/>
            <w:noWrap/>
            <w:vAlign w:val="center"/>
            <w:hideMark/>
          </w:tcPr>
          <w:p w14:paraId="621CC0EE"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 </w:t>
            </w:r>
          </w:p>
        </w:tc>
        <w:tc>
          <w:tcPr>
            <w:tcW w:w="662" w:type="dxa"/>
            <w:tcBorders>
              <w:top w:val="nil"/>
              <w:left w:val="nil"/>
              <w:bottom w:val="single" w:sz="4" w:space="0" w:color="auto"/>
              <w:right w:val="single" w:sz="4" w:space="0" w:color="auto"/>
            </w:tcBorders>
            <w:shd w:val="clear" w:color="auto" w:fill="auto"/>
            <w:noWrap/>
            <w:vAlign w:val="center"/>
            <w:hideMark/>
          </w:tcPr>
          <w:p w14:paraId="042242F5"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 </w:t>
            </w:r>
          </w:p>
        </w:tc>
        <w:tc>
          <w:tcPr>
            <w:tcW w:w="662" w:type="dxa"/>
            <w:tcBorders>
              <w:top w:val="nil"/>
              <w:left w:val="nil"/>
              <w:bottom w:val="single" w:sz="4" w:space="0" w:color="auto"/>
              <w:right w:val="single" w:sz="4" w:space="0" w:color="auto"/>
            </w:tcBorders>
            <w:shd w:val="clear" w:color="auto" w:fill="auto"/>
            <w:noWrap/>
            <w:vAlign w:val="center"/>
            <w:hideMark/>
          </w:tcPr>
          <w:p w14:paraId="316F51F9"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 </w:t>
            </w:r>
          </w:p>
        </w:tc>
      </w:tr>
      <w:tr w:rsidR="00FF1BCB" w:rsidRPr="001D7C6F" w14:paraId="267E9E7B" w14:textId="77777777" w:rsidTr="00FF1BCB">
        <w:trPr>
          <w:trHeight w:val="26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14:paraId="5C4E1574"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1.3.</w:t>
            </w:r>
          </w:p>
        </w:tc>
        <w:tc>
          <w:tcPr>
            <w:tcW w:w="2448" w:type="dxa"/>
            <w:tcBorders>
              <w:top w:val="nil"/>
              <w:left w:val="nil"/>
              <w:bottom w:val="single" w:sz="4" w:space="0" w:color="auto"/>
              <w:right w:val="single" w:sz="4" w:space="0" w:color="auto"/>
            </w:tcBorders>
            <w:shd w:val="clear" w:color="auto" w:fill="auto"/>
            <w:noWrap/>
            <w:vAlign w:val="center"/>
            <w:hideMark/>
          </w:tcPr>
          <w:p w14:paraId="3A99E7EB" w14:textId="77777777" w:rsidR="00FF1BCB" w:rsidRPr="001D7C6F" w:rsidRDefault="00FF1BCB">
            <w:pP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Projekta koriģētās investīcijas</w:t>
            </w:r>
          </w:p>
        </w:tc>
        <w:tc>
          <w:tcPr>
            <w:tcW w:w="662" w:type="dxa"/>
            <w:tcBorders>
              <w:top w:val="nil"/>
              <w:left w:val="nil"/>
              <w:bottom w:val="single" w:sz="4" w:space="0" w:color="auto"/>
              <w:right w:val="single" w:sz="4" w:space="0" w:color="auto"/>
            </w:tcBorders>
            <w:shd w:val="clear" w:color="auto" w:fill="auto"/>
            <w:noWrap/>
            <w:vAlign w:val="center"/>
            <w:hideMark/>
          </w:tcPr>
          <w:p w14:paraId="3D6307F9"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-794</w:t>
            </w:r>
          </w:p>
        </w:tc>
        <w:tc>
          <w:tcPr>
            <w:tcW w:w="662" w:type="dxa"/>
            <w:tcBorders>
              <w:top w:val="nil"/>
              <w:left w:val="nil"/>
              <w:bottom w:val="single" w:sz="4" w:space="0" w:color="auto"/>
              <w:right w:val="single" w:sz="4" w:space="0" w:color="auto"/>
            </w:tcBorders>
            <w:shd w:val="clear" w:color="auto" w:fill="auto"/>
            <w:noWrap/>
            <w:vAlign w:val="center"/>
            <w:hideMark/>
          </w:tcPr>
          <w:p w14:paraId="1B35C0FD"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-794</w:t>
            </w:r>
          </w:p>
        </w:tc>
        <w:tc>
          <w:tcPr>
            <w:tcW w:w="662" w:type="dxa"/>
            <w:tcBorders>
              <w:top w:val="nil"/>
              <w:left w:val="nil"/>
              <w:bottom w:val="single" w:sz="4" w:space="0" w:color="auto"/>
              <w:right w:val="single" w:sz="4" w:space="0" w:color="auto"/>
            </w:tcBorders>
            <w:shd w:val="clear" w:color="auto" w:fill="auto"/>
            <w:noWrap/>
            <w:vAlign w:val="center"/>
          </w:tcPr>
          <w:p w14:paraId="7839621A" w14:textId="067546A9" w:rsidR="00FF1BCB" w:rsidRPr="001D7C6F" w:rsidRDefault="00FF1BCB">
            <w:pPr>
              <w:jc w:val="center"/>
              <w:rPr>
                <w:rFonts w:ascii="Montserrat" w:hAnsi="Montserrat" w:cs="Calibri"/>
                <w:i/>
                <w:iCs/>
                <w:color w:val="000000"/>
                <w:sz w:val="16"/>
                <w:szCs w:val="16"/>
                <w:u w:val="single"/>
              </w:rPr>
            </w:pPr>
          </w:p>
        </w:tc>
        <w:tc>
          <w:tcPr>
            <w:tcW w:w="662" w:type="dxa"/>
            <w:tcBorders>
              <w:top w:val="nil"/>
              <w:left w:val="nil"/>
              <w:bottom w:val="single" w:sz="4" w:space="0" w:color="auto"/>
              <w:right w:val="single" w:sz="4" w:space="0" w:color="auto"/>
            </w:tcBorders>
            <w:shd w:val="clear" w:color="auto" w:fill="auto"/>
            <w:noWrap/>
            <w:vAlign w:val="center"/>
          </w:tcPr>
          <w:p w14:paraId="4C75887D" w14:textId="62F5B032" w:rsidR="00FF1BCB" w:rsidRPr="001D7C6F" w:rsidRDefault="00FF1BCB">
            <w:pPr>
              <w:jc w:val="center"/>
              <w:rPr>
                <w:rFonts w:ascii="Montserrat" w:hAnsi="Montserrat" w:cs="Calibri"/>
                <w:i/>
                <w:iCs/>
                <w:color w:val="000000"/>
                <w:sz w:val="16"/>
                <w:szCs w:val="16"/>
                <w:u w:val="single"/>
              </w:rPr>
            </w:pPr>
          </w:p>
        </w:tc>
        <w:tc>
          <w:tcPr>
            <w:tcW w:w="662" w:type="dxa"/>
            <w:tcBorders>
              <w:top w:val="nil"/>
              <w:left w:val="nil"/>
              <w:bottom w:val="single" w:sz="4" w:space="0" w:color="auto"/>
              <w:right w:val="single" w:sz="4" w:space="0" w:color="auto"/>
            </w:tcBorders>
            <w:shd w:val="clear" w:color="auto" w:fill="auto"/>
            <w:noWrap/>
            <w:vAlign w:val="center"/>
          </w:tcPr>
          <w:p w14:paraId="540205CA" w14:textId="39C5590A" w:rsidR="00FF1BCB" w:rsidRPr="001D7C6F" w:rsidRDefault="00FF1BCB">
            <w:pPr>
              <w:jc w:val="center"/>
              <w:rPr>
                <w:rFonts w:ascii="Montserrat" w:hAnsi="Montserrat" w:cs="Calibri"/>
                <w:i/>
                <w:iCs/>
                <w:color w:val="000000"/>
                <w:sz w:val="16"/>
                <w:szCs w:val="16"/>
                <w:u w:val="single"/>
              </w:rPr>
            </w:pPr>
          </w:p>
        </w:tc>
        <w:tc>
          <w:tcPr>
            <w:tcW w:w="662" w:type="dxa"/>
            <w:tcBorders>
              <w:top w:val="nil"/>
              <w:left w:val="nil"/>
              <w:bottom w:val="single" w:sz="4" w:space="0" w:color="auto"/>
              <w:right w:val="single" w:sz="4" w:space="0" w:color="auto"/>
            </w:tcBorders>
            <w:shd w:val="clear" w:color="auto" w:fill="auto"/>
            <w:noWrap/>
            <w:vAlign w:val="center"/>
          </w:tcPr>
          <w:p w14:paraId="6CA5032D" w14:textId="22D3FE09" w:rsidR="00FF1BCB" w:rsidRPr="001D7C6F" w:rsidRDefault="00FF1BCB">
            <w:pPr>
              <w:jc w:val="center"/>
              <w:rPr>
                <w:rFonts w:ascii="Montserrat" w:hAnsi="Montserrat" w:cs="Calibri"/>
                <w:i/>
                <w:iCs/>
                <w:color w:val="000000"/>
                <w:sz w:val="16"/>
                <w:szCs w:val="16"/>
                <w:u w:val="single"/>
              </w:rPr>
            </w:pPr>
          </w:p>
        </w:tc>
        <w:tc>
          <w:tcPr>
            <w:tcW w:w="662" w:type="dxa"/>
            <w:tcBorders>
              <w:top w:val="nil"/>
              <w:left w:val="nil"/>
              <w:bottom w:val="single" w:sz="4" w:space="0" w:color="auto"/>
              <w:right w:val="single" w:sz="4" w:space="0" w:color="auto"/>
            </w:tcBorders>
            <w:shd w:val="clear" w:color="auto" w:fill="auto"/>
            <w:noWrap/>
            <w:vAlign w:val="center"/>
          </w:tcPr>
          <w:p w14:paraId="1177CBAA" w14:textId="10839411" w:rsidR="00FF1BCB" w:rsidRPr="001D7C6F" w:rsidRDefault="00FF1BCB">
            <w:pPr>
              <w:jc w:val="center"/>
              <w:rPr>
                <w:rFonts w:ascii="Montserrat" w:hAnsi="Montserrat" w:cs="Calibri"/>
                <w:i/>
                <w:iCs/>
                <w:color w:val="000000"/>
                <w:sz w:val="16"/>
                <w:szCs w:val="16"/>
                <w:u w:val="single"/>
              </w:rPr>
            </w:pPr>
          </w:p>
        </w:tc>
        <w:tc>
          <w:tcPr>
            <w:tcW w:w="662" w:type="dxa"/>
            <w:tcBorders>
              <w:top w:val="nil"/>
              <w:left w:val="nil"/>
              <w:bottom w:val="single" w:sz="4" w:space="0" w:color="auto"/>
              <w:right w:val="single" w:sz="4" w:space="0" w:color="auto"/>
            </w:tcBorders>
            <w:shd w:val="clear" w:color="auto" w:fill="auto"/>
            <w:noWrap/>
            <w:vAlign w:val="center"/>
          </w:tcPr>
          <w:p w14:paraId="3BCCE50B" w14:textId="3C0E6D4A" w:rsidR="00FF1BCB" w:rsidRPr="001D7C6F" w:rsidRDefault="00FF1BCB">
            <w:pPr>
              <w:jc w:val="center"/>
              <w:rPr>
                <w:rFonts w:ascii="Montserrat" w:hAnsi="Montserrat" w:cs="Calibri"/>
                <w:i/>
                <w:iCs/>
                <w:color w:val="000000"/>
                <w:sz w:val="16"/>
                <w:szCs w:val="16"/>
                <w:u w:val="single"/>
              </w:rPr>
            </w:pPr>
          </w:p>
        </w:tc>
        <w:tc>
          <w:tcPr>
            <w:tcW w:w="662" w:type="dxa"/>
            <w:tcBorders>
              <w:top w:val="nil"/>
              <w:left w:val="nil"/>
              <w:bottom w:val="single" w:sz="4" w:space="0" w:color="auto"/>
              <w:right w:val="single" w:sz="4" w:space="0" w:color="auto"/>
            </w:tcBorders>
            <w:shd w:val="clear" w:color="auto" w:fill="auto"/>
            <w:noWrap/>
            <w:vAlign w:val="center"/>
          </w:tcPr>
          <w:p w14:paraId="3E7B97E2" w14:textId="4156DAA3" w:rsidR="00FF1BCB" w:rsidRPr="001D7C6F" w:rsidRDefault="00FF1BCB">
            <w:pPr>
              <w:jc w:val="center"/>
              <w:rPr>
                <w:rFonts w:ascii="Montserrat" w:hAnsi="Montserrat" w:cs="Calibri"/>
                <w:i/>
                <w:iCs/>
                <w:color w:val="000000"/>
                <w:sz w:val="16"/>
                <w:szCs w:val="16"/>
                <w:u w:val="single"/>
              </w:rPr>
            </w:pPr>
          </w:p>
        </w:tc>
      </w:tr>
      <w:tr w:rsidR="00FF1BCB" w:rsidRPr="001D7C6F" w14:paraId="1570CCB2" w14:textId="77777777" w:rsidTr="000D7CEC">
        <w:trPr>
          <w:trHeight w:val="26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14:paraId="6292A54E"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2.1.</w:t>
            </w:r>
          </w:p>
        </w:tc>
        <w:tc>
          <w:tcPr>
            <w:tcW w:w="2448" w:type="dxa"/>
            <w:tcBorders>
              <w:top w:val="nil"/>
              <w:left w:val="nil"/>
              <w:bottom w:val="single" w:sz="4" w:space="0" w:color="auto"/>
              <w:right w:val="single" w:sz="4" w:space="0" w:color="auto"/>
            </w:tcBorders>
            <w:shd w:val="clear" w:color="auto" w:fill="auto"/>
            <w:noWrap/>
            <w:vAlign w:val="center"/>
            <w:hideMark/>
          </w:tcPr>
          <w:p w14:paraId="2EDC8C43" w14:textId="2FC79B68" w:rsidR="00FF1BCB" w:rsidRPr="001D7C6F" w:rsidRDefault="00FF1BCB">
            <w:pPr>
              <w:rPr>
                <w:rFonts w:ascii="Montserrat" w:hAnsi="Montserrat" w:cs="Calibri"/>
                <w:color w:val="000000"/>
                <w:sz w:val="16"/>
                <w:szCs w:val="16"/>
              </w:rPr>
            </w:pPr>
            <w:r w:rsidRPr="001D7C6F">
              <w:rPr>
                <w:rFonts w:ascii="Montserrat" w:hAnsi="Montserrat" w:cs="Calibri"/>
                <w:color w:val="000000"/>
                <w:sz w:val="16"/>
                <w:szCs w:val="16"/>
              </w:rPr>
              <w:t xml:space="preserve">Ikdienas uzturēšanas izmaksas </w:t>
            </w:r>
            <w:r w:rsidR="000C24B9" w:rsidRPr="001D7C6F">
              <w:rPr>
                <w:rFonts w:ascii="Montserrat" w:hAnsi="Montserrat" w:cs="Calibri"/>
                <w:color w:val="000000"/>
                <w:sz w:val="16"/>
                <w:szCs w:val="16"/>
              </w:rPr>
              <w:t>AR</w:t>
            </w:r>
            <w:r w:rsidRPr="001D7C6F">
              <w:rPr>
                <w:rFonts w:ascii="Montserrat" w:hAnsi="Montserrat" w:cs="Calibri"/>
                <w:color w:val="000000"/>
                <w:sz w:val="16"/>
                <w:szCs w:val="16"/>
              </w:rPr>
              <w:t xml:space="preserve"> projekta </w:t>
            </w:r>
            <w:r w:rsidR="000E17C1" w:rsidRPr="001D7C6F">
              <w:rPr>
                <w:rFonts w:ascii="Montserrat" w:hAnsi="Montserrat" w:cs="Calibri"/>
                <w:color w:val="000000"/>
                <w:sz w:val="16"/>
                <w:szCs w:val="16"/>
              </w:rPr>
              <w:t>īstenošanu</w:t>
            </w:r>
          </w:p>
        </w:tc>
        <w:tc>
          <w:tcPr>
            <w:tcW w:w="662" w:type="dxa"/>
            <w:tcBorders>
              <w:top w:val="nil"/>
              <w:left w:val="nil"/>
              <w:bottom w:val="single" w:sz="4" w:space="0" w:color="auto"/>
              <w:right w:val="single" w:sz="4" w:space="0" w:color="auto"/>
            </w:tcBorders>
            <w:shd w:val="clear" w:color="auto" w:fill="auto"/>
            <w:noWrap/>
            <w:vAlign w:val="center"/>
          </w:tcPr>
          <w:p w14:paraId="5DFDA188" w14:textId="148DAA53" w:rsidR="00FF1BCB" w:rsidRPr="001D7C6F" w:rsidRDefault="000D7CEC">
            <w:pPr>
              <w:jc w:val="center"/>
              <w:rPr>
                <w:rFonts w:ascii="Montserrat" w:hAnsi="Montserrat" w:cs="Calibri"/>
                <w:color w:val="000000"/>
                <w:sz w:val="16"/>
                <w:szCs w:val="16"/>
              </w:rPr>
            </w:pPr>
            <w:r w:rsidRPr="001D7C6F">
              <w:rPr>
                <w:rFonts w:ascii="Montserrat" w:hAnsi="Montserrat" w:cs="Calibri"/>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tcPr>
          <w:p w14:paraId="662ACB46" w14:textId="19CC0134" w:rsidR="00FF1BCB" w:rsidRPr="001D7C6F" w:rsidRDefault="000D7CEC">
            <w:pPr>
              <w:jc w:val="center"/>
              <w:rPr>
                <w:rFonts w:ascii="Montserrat" w:hAnsi="Montserrat" w:cs="Calibri"/>
                <w:color w:val="000000"/>
                <w:sz w:val="16"/>
                <w:szCs w:val="16"/>
              </w:rPr>
            </w:pPr>
            <w:r w:rsidRPr="001D7C6F">
              <w:rPr>
                <w:rFonts w:ascii="Montserrat" w:hAnsi="Montserrat" w:cs="Calibri"/>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hideMark/>
          </w:tcPr>
          <w:p w14:paraId="12C539B6"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-32</w:t>
            </w:r>
          </w:p>
        </w:tc>
        <w:tc>
          <w:tcPr>
            <w:tcW w:w="662" w:type="dxa"/>
            <w:tcBorders>
              <w:top w:val="nil"/>
              <w:left w:val="nil"/>
              <w:bottom w:val="single" w:sz="4" w:space="0" w:color="auto"/>
              <w:right w:val="single" w:sz="4" w:space="0" w:color="auto"/>
            </w:tcBorders>
            <w:shd w:val="clear" w:color="auto" w:fill="auto"/>
            <w:noWrap/>
            <w:vAlign w:val="center"/>
            <w:hideMark/>
          </w:tcPr>
          <w:p w14:paraId="3343C991"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-32</w:t>
            </w:r>
          </w:p>
        </w:tc>
        <w:tc>
          <w:tcPr>
            <w:tcW w:w="662" w:type="dxa"/>
            <w:tcBorders>
              <w:top w:val="nil"/>
              <w:left w:val="nil"/>
              <w:bottom w:val="single" w:sz="4" w:space="0" w:color="auto"/>
              <w:right w:val="single" w:sz="4" w:space="0" w:color="auto"/>
            </w:tcBorders>
            <w:shd w:val="clear" w:color="auto" w:fill="auto"/>
            <w:noWrap/>
            <w:vAlign w:val="center"/>
            <w:hideMark/>
          </w:tcPr>
          <w:p w14:paraId="4A98A055"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-32</w:t>
            </w:r>
          </w:p>
        </w:tc>
        <w:tc>
          <w:tcPr>
            <w:tcW w:w="662" w:type="dxa"/>
            <w:tcBorders>
              <w:top w:val="nil"/>
              <w:left w:val="nil"/>
              <w:bottom w:val="single" w:sz="4" w:space="0" w:color="auto"/>
              <w:right w:val="single" w:sz="4" w:space="0" w:color="auto"/>
            </w:tcBorders>
            <w:shd w:val="clear" w:color="auto" w:fill="auto"/>
            <w:noWrap/>
            <w:vAlign w:val="center"/>
            <w:hideMark/>
          </w:tcPr>
          <w:p w14:paraId="5C4BC2DB"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-40</w:t>
            </w:r>
          </w:p>
        </w:tc>
        <w:tc>
          <w:tcPr>
            <w:tcW w:w="662" w:type="dxa"/>
            <w:tcBorders>
              <w:top w:val="nil"/>
              <w:left w:val="nil"/>
              <w:bottom w:val="single" w:sz="4" w:space="0" w:color="auto"/>
              <w:right w:val="single" w:sz="4" w:space="0" w:color="auto"/>
            </w:tcBorders>
            <w:shd w:val="clear" w:color="auto" w:fill="auto"/>
            <w:noWrap/>
            <w:vAlign w:val="center"/>
            <w:hideMark/>
          </w:tcPr>
          <w:p w14:paraId="617F2D90"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-40</w:t>
            </w:r>
          </w:p>
        </w:tc>
        <w:tc>
          <w:tcPr>
            <w:tcW w:w="662" w:type="dxa"/>
            <w:tcBorders>
              <w:top w:val="nil"/>
              <w:left w:val="nil"/>
              <w:bottom w:val="single" w:sz="4" w:space="0" w:color="auto"/>
              <w:right w:val="single" w:sz="4" w:space="0" w:color="auto"/>
            </w:tcBorders>
            <w:shd w:val="clear" w:color="auto" w:fill="auto"/>
            <w:noWrap/>
            <w:vAlign w:val="center"/>
            <w:hideMark/>
          </w:tcPr>
          <w:p w14:paraId="6703DDA1"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-40</w:t>
            </w:r>
          </w:p>
        </w:tc>
        <w:tc>
          <w:tcPr>
            <w:tcW w:w="662" w:type="dxa"/>
            <w:tcBorders>
              <w:top w:val="nil"/>
              <w:left w:val="nil"/>
              <w:bottom w:val="single" w:sz="4" w:space="0" w:color="auto"/>
              <w:right w:val="single" w:sz="4" w:space="0" w:color="auto"/>
            </w:tcBorders>
            <w:shd w:val="clear" w:color="auto" w:fill="auto"/>
            <w:noWrap/>
            <w:vAlign w:val="center"/>
            <w:hideMark/>
          </w:tcPr>
          <w:p w14:paraId="1A5A4E0B"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-48</w:t>
            </w:r>
          </w:p>
        </w:tc>
      </w:tr>
      <w:tr w:rsidR="00FF1BCB" w:rsidRPr="001D7C6F" w14:paraId="75096765" w14:textId="77777777" w:rsidTr="000D7CEC">
        <w:trPr>
          <w:trHeight w:val="26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14:paraId="23699432"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2.2.</w:t>
            </w:r>
          </w:p>
        </w:tc>
        <w:tc>
          <w:tcPr>
            <w:tcW w:w="2448" w:type="dxa"/>
            <w:tcBorders>
              <w:top w:val="nil"/>
              <w:left w:val="nil"/>
              <w:bottom w:val="single" w:sz="4" w:space="0" w:color="auto"/>
              <w:right w:val="single" w:sz="4" w:space="0" w:color="auto"/>
            </w:tcBorders>
            <w:shd w:val="clear" w:color="auto" w:fill="auto"/>
            <w:noWrap/>
            <w:vAlign w:val="center"/>
            <w:hideMark/>
          </w:tcPr>
          <w:p w14:paraId="2466F93D" w14:textId="12E2A30E" w:rsidR="00FF1BCB" w:rsidRPr="001D7C6F" w:rsidRDefault="00FF1BCB">
            <w:pPr>
              <w:rPr>
                <w:rFonts w:ascii="Montserrat" w:hAnsi="Montserrat" w:cs="Calibri"/>
                <w:color w:val="000000"/>
                <w:sz w:val="16"/>
                <w:szCs w:val="16"/>
              </w:rPr>
            </w:pPr>
            <w:r w:rsidRPr="001D7C6F">
              <w:rPr>
                <w:rFonts w:ascii="Montserrat" w:hAnsi="Montserrat" w:cs="Calibri"/>
                <w:color w:val="000000"/>
                <w:sz w:val="16"/>
                <w:szCs w:val="16"/>
              </w:rPr>
              <w:t xml:space="preserve">Ikdienas uzturēšanas izmaksas BEZ projekta </w:t>
            </w:r>
            <w:r w:rsidR="00917545" w:rsidRPr="001D7C6F">
              <w:rPr>
                <w:rFonts w:ascii="Montserrat" w:hAnsi="Montserrat" w:cs="Calibri"/>
                <w:color w:val="000000"/>
                <w:sz w:val="16"/>
                <w:szCs w:val="16"/>
              </w:rPr>
              <w:t>īstenošana</w:t>
            </w:r>
            <w:r w:rsidRPr="001D7C6F">
              <w:rPr>
                <w:rFonts w:ascii="Montserrat" w:hAnsi="Montserrat" w:cs="Calibri"/>
                <w:color w:val="000000"/>
                <w:sz w:val="16"/>
                <w:szCs w:val="16"/>
              </w:rPr>
              <w:t>s</w:t>
            </w:r>
          </w:p>
        </w:tc>
        <w:tc>
          <w:tcPr>
            <w:tcW w:w="662" w:type="dxa"/>
            <w:tcBorders>
              <w:top w:val="nil"/>
              <w:left w:val="nil"/>
              <w:bottom w:val="single" w:sz="4" w:space="0" w:color="auto"/>
              <w:right w:val="single" w:sz="4" w:space="0" w:color="auto"/>
            </w:tcBorders>
            <w:shd w:val="clear" w:color="auto" w:fill="auto"/>
            <w:noWrap/>
            <w:vAlign w:val="center"/>
          </w:tcPr>
          <w:p w14:paraId="1D74600B" w14:textId="4256F392" w:rsidR="00FF1BCB" w:rsidRPr="001D7C6F" w:rsidRDefault="000D7CEC">
            <w:pPr>
              <w:jc w:val="center"/>
              <w:rPr>
                <w:rFonts w:ascii="Montserrat" w:hAnsi="Montserrat" w:cs="Calibri"/>
                <w:color w:val="000000"/>
                <w:sz w:val="16"/>
                <w:szCs w:val="16"/>
              </w:rPr>
            </w:pPr>
            <w:r w:rsidRPr="001D7C6F">
              <w:rPr>
                <w:rFonts w:ascii="Montserrat" w:hAnsi="Montserrat" w:cs="Calibri"/>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tcPr>
          <w:p w14:paraId="14955965" w14:textId="1CCAED0D" w:rsidR="00FF1BCB" w:rsidRPr="001D7C6F" w:rsidRDefault="000D7CEC">
            <w:pPr>
              <w:jc w:val="center"/>
              <w:rPr>
                <w:rFonts w:ascii="Montserrat" w:hAnsi="Montserrat" w:cs="Calibri"/>
                <w:color w:val="000000"/>
                <w:sz w:val="16"/>
                <w:szCs w:val="16"/>
              </w:rPr>
            </w:pPr>
            <w:r w:rsidRPr="001D7C6F">
              <w:rPr>
                <w:rFonts w:ascii="Montserrat" w:hAnsi="Montserrat" w:cs="Calibri"/>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hideMark/>
          </w:tcPr>
          <w:p w14:paraId="40933189"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-32</w:t>
            </w:r>
          </w:p>
        </w:tc>
        <w:tc>
          <w:tcPr>
            <w:tcW w:w="662" w:type="dxa"/>
            <w:tcBorders>
              <w:top w:val="nil"/>
              <w:left w:val="nil"/>
              <w:bottom w:val="single" w:sz="4" w:space="0" w:color="auto"/>
              <w:right w:val="single" w:sz="4" w:space="0" w:color="auto"/>
            </w:tcBorders>
            <w:shd w:val="clear" w:color="auto" w:fill="auto"/>
            <w:noWrap/>
            <w:vAlign w:val="center"/>
            <w:hideMark/>
          </w:tcPr>
          <w:p w14:paraId="69E0374C"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-32</w:t>
            </w:r>
          </w:p>
        </w:tc>
        <w:tc>
          <w:tcPr>
            <w:tcW w:w="662" w:type="dxa"/>
            <w:tcBorders>
              <w:top w:val="nil"/>
              <w:left w:val="nil"/>
              <w:bottom w:val="single" w:sz="4" w:space="0" w:color="auto"/>
              <w:right w:val="single" w:sz="4" w:space="0" w:color="auto"/>
            </w:tcBorders>
            <w:shd w:val="clear" w:color="auto" w:fill="auto"/>
            <w:noWrap/>
            <w:vAlign w:val="center"/>
            <w:hideMark/>
          </w:tcPr>
          <w:p w14:paraId="59B65957"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-32</w:t>
            </w:r>
          </w:p>
        </w:tc>
        <w:tc>
          <w:tcPr>
            <w:tcW w:w="662" w:type="dxa"/>
            <w:tcBorders>
              <w:top w:val="nil"/>
              <w:left w:val="nil"/>
              <w:bottom w:val="single" w:sz="4" w:space="0" w:color="auto"/>
              <w:right w:val="single" w:sz="4" w:space="0" w:color="auto"/>
            </w:tcBorders>
            <w:shd w:val="clear" w:color="auto" w:fill="auto"/>
            <w:noWrap/>
            <w:vAlign w:val="center"/>
            <w:hideMark/>
          </w:tcPr>
          <w:p w14:paraId="438E4CAD"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-32</w:t>
            </w:r>
          </w:p>
        </w:tc>
        <w:tc>
          <w:tcPr>
            <w:tcW w:w="662" w:type="dxa"/>
            <w:tcBorders>
              <w:top w:val="nil"/>
              <w:left w:val="nil"/>
              <w:bottom w:val="single" w:sz="4" w:space="0" w:color="auto"/>
              <w:right w:val="single" w:sz="4" w:space="0" w:color="auto"/>
            </w:tcBorders>
            <w:shd w:val="clear" w:color="auto" w:fill="auto"/>
            <w:noWrap/>
            <w:vAlign w:val="center"/>
            <w:hideMark/>
          </w:tcPr>
          <w:p w14:paraId="45205C2B"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-32</w:t>
            </w:r>
          </w:p>
        </w:tc>
        <w:tc>
          <w:tcPr>
            <w:tcW w:w="662" w:type="dxa"/>
            <w:tcBorders>
              <w:top w:val="nil"/>
              <w:left w:val="nil"/>
              <w:bottom w:val="single" w:sz="4" w:space="0" w:color="auto"/>
              <w:right w:val="single" w:sz="4" w:space="0" w:color="auto"/>
            </w:tcBorders>
            <w:shd w:val="clear" w:color="auto" w:fill="auto"/>
            <w:noWrap/>
            <w:vAlign w:val="center"/>
            <w:hideMark/>
          </w:tcPr>
          <w:p w14:paraId="057CB6DD"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-32</w:t>
            </w:r>
          </w:p>
        </w:tc>
        <w:tc>
          <w:tcPr>
            <w:tcW w:w="662" w:type="dxa"/>
            <w:tcBorders>
              <w:top w:val="nil"/>
              <w:left w:val="nil"/>
              <w:bottom w:val="single" w:sz="4" w:space="0" w:color="auto"/>
              <w:right w:val="single" w:sz="4" w:space="0" w:color="auto"/>
            </w:tcBorders>
            <w:shd w:val="clear" w:color="auto" w:fill="auto"/>
            <w:noWrap/>
            <w:vAlign w:val="center"/>
            <w:hideMark/>
          </w:tcPr>
          <w:p w14:paraId="1C7FFC93"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-32</w:t>
            </w:r>
          </w:p>
        </w:tc>
      </w:tr>
      <w:tr w:rsidR="00FF1BCB" w:rsidRPr="001D7C6F" w14:paraId="22BFE7D2" w14:textId="77777777" w:rsidTr="000D7CEC">
        <w:trPr>
          <w:trHeight w:val="26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14:paraId="04D07F49" w14:textId="77777777" w:rsidR="00FF1BCB" w:rsidRPr="001D7C6F" w:rsidRDefault="00FF1BCB">
            <w:pPr>
              <w:jc w:val="center"/>
              <w:rPr>
                <w:rFonts w:ascii="Montserrat" w:hAnsi="Montserrat" w:cs="Calibri"/>
                <w:i/>
                <w:iCs/>
                <w:color w:val="000000"/>
                <w:sz w:val="16"/>
                <w:szCs w:val="16"/>
              </w:rPr>
            </w:pPr>
            <w:r w:rsidRPr="001D7C6F">
              <w:rPr>
                <w:rFonts w:ascii="Montserrat" w:hAnsi="Montserrat" w:cs="Calibri"/>
                <w:i/>
                <w:iCs/>
                <w:color w:val="000000"/>
                <w:sz w:val="16"/>
                <w:szCs w:val="16"/>
              </w:rPr>
              <w:t>2.3.</w:t>
            </w:r>
          </w:p>
        </w:tc>
        <w:tc>
          <w:tcPr>
            <w:tcW w:w="2448" w:type="dxa"/>
            <w:tcBorders>
              <w:top w:val="nil"/>
              <w:left w:val="nil"/>
              <w:bottom w:val="single" w:sz="4" w:space="0" w:color="auto"/>
              <w:right w:val="single" w:sz="4" w:space="0" w:color="auto"/>
            </w:tcBorders>
            <w:shd w:val="clear" w:color="auto" w:fill="auto"/>
            <w:noWrap/>
            <w:vAlign w:val="center"/>
            <w:hideMark/>
          </w:tcPr>
          <w:p w14:paraId="4DAFD515" w14:textId="77777777" w:rsidR="00FF1BCB" w:rsidRPr="001D7C6F" w:rsidRDefault="00FF1BCB">
            <w:pPr>
              <w:rPr>
                <w:rFonts w:ascii="Montserrat" w:hAnsi="Montserrat" w:cs="Calibri"/>
                <w:i/>
                <w:iCs/>
                <w:color w:val="000000"/>
                <w:sz w:val="16"/>
                <w:szCs w:val="16"/>
              </w:rPr>
            </w:pPr>
            <w:r w:rsidRPr="001D7C6F">
              <w:rPr>
                <w:rFonts w:ascii="Montserrat" w:hAnsi="Montserrat" w:cs="Calibri"/>
                <w:i/>
                <w:iCs/>
                <w:color w:val="000000"/>
                <w:sz w:val="16"/>
                <w:szCs w:val="16"/>
              </w:rPr>
              <w:t>Fiskāli koriģētas papildus ikdienas uzturēšanas izmaksas</w:t>
            </w:r>
          </w:p>
        </w:tc>
        <w:tc>
          <w:tcPr>
            <w:tcW w:w="662" w:type="dxa"/>
            <w:tcBorders>
              <w:top w:val="nil"/>
              <w:left w:val="nil"/>
              <w:bottom w:val="single" w:sz="4" w:space="0" w:color="auto"/>
              <w:right w:val="single" w:sz="4" w:space="0" w:color="auto"/>
            </w:tcBorders>
            <w:shd w:val="clear" w:color="auto" w:fill="auto"/>
            <w:noWrap/>
            <w:vAlign w:val="center"/>
          </w:tcPr>
          <w:p w14:paraId="6D8E5DFE" w14:textId="2FF4CA5D" w:rsidR="00FF1BCB" w:rsidRPr="001D7C6F" w:rsidRDefault="000D7CEC">
            <w:pPr>
              <w:jc w:val="center"/>
              <w:rPr>
                <w:rFonts w:ascii="Montserrat" w:hAnsi="Montserrat" w:cs="Calibri"/>
                <w:i/>
                <w:iCs/>
                <w:color w:val="000000"/>
                <w:sz w:val="16"/>
                <w:szCs w:val="16"/>
              </w:rPr>
            </w:pPr>
            <w:r w:rsidRPr="001D7C6F">
              <w:rPr>
                <w:rFonts w:ascii="Montserrat" w:hAnsi="Montserrat" w:cs="Calibri"/>
                <w:i/>
                <w:iCs/>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tcPr>
          <w:p w14:paraId="09B8D189" w14:textId="5D0425EE" w:rsidR="00FF1BCB" w:rsidRPr="001D7C6F" w:rsidRDefault="000D7CEC">
            <w:pPr>
              <w:jc w:val="center"/>
              <w:rPr>
                <w:rFonts w:ascii="Montserrat" w:hAnsi="Montserrat" w:cs="Calibri"/>
                <w:i/>
                <w:iCs/>
                <w:color w:val="000000"/>
                <w:sz w:val="16"/>
                <w:szCs w:val="16"/>
              </w:rPr>
            </w:pPr>
            <w:r w:rsidRPr="001D7C6F">
              <w:rPr>
                <w:rFonts w:ascii="Montserrat" w:hAnsi="Montserrat" w:cs="Calibri"/>
                <w:i/>
                <w:iCs/>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hideMark/>
          </w:tcPr>
          <w:p w14:paraId="124B3CC7" w14:textId="77777777" w:rsidR="00FF1BCB" w:rsidRPr="001D7C6F" w:rsidRDefault="00FF1BCB">
            <w:pPr>
              <w:jc w:val="center"/>
              <w:rPr>
                <w:rFonts w:ascii="Montserrat" w:hAnsi="Montserrat" w:cs="Calibri"/>
                <w:i/>
                <w:iCs/>
                <w:color w:val="000000"/>
                <w:sz w:val="16"/>
                <w:szCs w:val="16"/>
              </w:rPr>
            </w:pPr>
            <w:r w:rsidRPr="001D7C6F">
              <w:rPr>
                <w:rFonts w:ascii="Montserrat" w:hAnsi="Montserrat" w:cs="Calibri"/>
                <w:i/>
                <w:iCs/>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hideMark/>
          </w:tcPr>
          <w:p w14:paraId="6B67671F" w14:textId="77777777" w:rsidR="00FF1BCB" w:rsidRPr="001D7C6F" w:rsidRDefault="00FF1BCB">
            <w:pPr>
              <w:jc w:val="center"/>
              <w:rPr>
                <w:rFonts w:ascii="Montserrat" w:hAnsi="Montserrat" w:cs="Calibri"/>
                <w:i/>
                <w:iCs/>
                <w:color w:val="000000"/>
                <w:sz w:val="16"/>
                <w:szCs w:val="16"/>
              </w:rPr>
            </w:pPr>
            <w:r w:rsidRPr="001D7C6F">
              <w:rPr>
                <w:rFonts w:ascii="Montserrat" w:hAnsi="Montserrat" w:cs="Calibri"/>
                <w:i/>
                <w:iCs/>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hideMark/>
          </w:tcPr>
          <w:p w14:paraId="78EBFF61" w14:textId="77777777" w:rsidR="00FF1BCB" w:rsidRPr="001D7C6F" w:rsidRDefault="00FF1BCB">
            <w:pPr>
              <w:jc w:val="center"/>
              <w:rPr>
                <w:rFonts w:ascii="Montserrat" w:hAnsi="Montserrat" w:cs="Calibri"/>
                <w:i/>
                <w:iCs/>
                <w:color w:val="000000"/>
                <w:sz w:val="16"/>
                <w:szCs w:val="16"/>
              </w:rPr>
            </w:pPr>
            <w:r w:rsidRPr="001D7C6F">
              <w:rPr>
                <w:rFonts w:ascii="Montserrat" w:hAnsi="Montserrat" w:cs="Calibri"/>
                <w:i/>
                <w:iCs/>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hideMark/>
          </w:tcPr>
          <w:p w14:paraId="10B11477" w14:textId="77777777" w:rsidR="00FF1BCB" w:rsidRPr="001D7C6F" w:rsidRDefault="00FF1BCB">
            <w:pPr>
              <w:jc w:val="center"/>
              <w:rPr>
                <w:rFonts w:ascii="Montserrat" w:hAnsi="Montserrat" w:cs="Calibri"/>
                <w:i/>
                <w:iCs/>
                <w:color w:val="000000"/>
                <w:sz w:val="16"/>
                <w:szCs w:val="16"/>
              </w:rPr>
            </w:pPr>
            <w:r w:rsidRPr="001D7C6F">
              <w:rPr>
                <w:rFonts w:ascii="Montserrat" w:hAnsi="Montserrat" w:cs="Calibri"/>
                <w:i/>
                <w:iCs/>
                <w:color w:val="000000"/>
                <w:sz w:val="16"/>
                <w:szCs w:val="16"/>
              </w:rPr>
              <w:t>-8</w:t>
            </w:r>
          </w:p>
        </w:tc>
        <w:tc>
          <w:tcPr>
            <w:tcW w:w="662" w:type="dxa"/>
            <w:tcBorders>
              <w:top w:val="nil"/>
              <w:left w:val="nil"/>
              <w:bottom w:val="single" w:sz="4" w:space="0" w:color="auto"/>
              <w:right w:val="single" w:sz="4" w:space="0" w:color="auto"/>
            </w:tcBorders>
            <w:shd w:val="clear" w:color="auto" w:fill="auto"/>
            <w:noWrap/>
            <w:vAlign w:val="center"/>
            <w:hideMark/>
          </w:tcPr>
          <w:p w14:paraId="746AE62E" w14:textId="77777777" w:rsidR="00FF1BCB" w:rsidRPr="001D7C6F" w:rsidRDefault="00FF1BCB">
            <w:pPr>
              <w:jc w:val="center"/>
              <w:rPr>
                <w:rFonts w:ascii="Montserrat" w:hAnsi="Montserrat" w:cs="Calibri"/>
                <w:i/>
                <w:iCs/>
                <w:color w:val="000000"/>
                <w:sz w:val="16"/>
                <w:szCs w:val="16"/>
              </w:rPr>
            </w:pPr>
            <w:r w:rsidRPr="001D7C6F">
              <w:rPr>
                <w:rFonts w:ascii="Montserrat" w:hAnsi="Montserrat" w:cs="Calibri"/>
                <w:i/>
                <w:iCs/>
                <w:color w:val="000000"/>
                <w:sz w:val="16"/>
                <w:szCs w:val="16"/>
              </w:rPr>
              <w:t>-8</w:t>
            </w:r>
          </w:p>
        </w:tc>
        <w:tc>
          <w:tcPr>
            <w:tcW w:w="662" w:type="dxa"/>
            <w:tcBorders>
              <w:top w:val="nil"/>
              <w:left w:val="nil"/>
              <w:bottom w:val="single" w:sz="4" w:space="0" w:color="auto"/>
              <w:right w:val="single" w:sz="4" w:space="0" w:color="auto"/>
            </w:tcBorders>
            <w:shd w:val="clear" w:color="auto" w:fill="auto"/>
            <w:noWrap/>
            <w:vAlign w:val="center"/>
            <w:hideMark/>
          </w:tcPr>
          <w:p w14:paraId="440D6174" w14:textId="77777777" w:rsidR="00FF1BCB" w:rsidRPr="001D7C6F" w:rsidRDefault="00FF1BCB">
            <w:pPr>
              <w:jc w:val="center"/>
              <w:rPr>
                <w:rFonts w:ascii="Montserrat" w:hAnsi="Montserrat" w:cs="Calibri"/>
                <w:i/>
                <w:iCs/>
                <w:color w:val="000000"/>
                <w:sz w:val="16"/>
                <w:szCs w:val="16"/>
              </w:rPr>
            </w:pPr>
            <w:r w:rsidRPr="001D7C6F">
              <w:rPr>
                <w:rFonts w:ascii="Montserrat" w:hAnsi="Montserrat" w:cs="Calibri"/>
                <w:i/>
                <w:iCs/>
                <w:color w:val="000000"/>
                <w:sz w:val="16"/>
                <w:szCs w:val="16"/>
              </w:rPr>
              <w:t>-8</w:t>
            </w:r>
          </w:p>
        </w:tc>
        <w:tc>
          <w:tcPr>
            <w:tcW w:w="662" w:type="dxa"/>
            <w:tcBorders>
              <w:top w:val="nil"/>
              <w:left w:val="nil"/>
              <w:bottom w:val="single" w:sz="4" w:space="0" w:color="auto"/>
              <w:right w:val="single" w:sz="4" w:space="0" w:color="auto"/>
            </w:tcBorders>
            <w:shd w:val="clear" w:color="auto" w:fill="auto"/>
            <w:noWrap/>
            <w:vAlign w:val="center"/>
            <w:hideMark/>
          </w:tcPr>
          <w:p w14:paraId="50608AF6" w14:textId="77777777" w:rsidR="00FF1BCB" w:rsidRPr="001D7C6F" w:rsidRDefault="00FF1BCB">
            <w:pPr>
              <w:jc w:val="center"/>
              <w:rPr>
                <w:rFonts w:ascii="Montserrat" w:hAnsi="Montserrat" w:cs="Calibri"/>
                <w:i/>
                <w:iCs/>
                <w:color w:val="000000"/>
                <w:sz w:val="16"/>
                <w:szCs w:val="16"/>
              </w:rPr>
            </w:pPr>
            <w:r w:rsidRPr="001D7C6F">
              <w:rPr>
                <w:rFonts w:ascii="Montserrat" w:hAnsi="Montserrat" w:cs="Calibri"/>
                <w:i/>
                <w:iCs/>
                <w:color w:val="000000"/>
                <w:sz w:val="16"/>
                <w:szCs w:val="16"/>
              </w:rPr>
              <w:t>-16</w:t>
            </w:r>
          </w:p>
        </w:tc>
      </w:tr>
      <w:tr w:rsidR="00FF1BCB" w:rsidRPr="001D7C6F" w14:paraId="71808F2E" w14:textId="77777777" w:rsidTr="00FF1BCB">
        <w:trPr>
          <w:trHeight w:val="26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14:paraId="372D1EB5"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3.1.</w:t>
            </w:r>
          </w:p>
        </w:tc>
        <w:tc>
          <w:tcPr>
            <w:tcW w:w="2448" w:type="dxa"/>
            <w:tcBorders>
              <w:top w:val="nil"/>
              <w:left w:val="nil"/>
              <w:bottom w:val="single" w:sz="4" w:space="0" w:color="auto"/>
              <w:right w:val="single" w:sz="4" w:space="0" w:color="auto"/>
            </w:tcBorders>
            <w:shd w:val="clear" w:color="auto" w:fill="auto"/>
            <w:noWrap/>
            <w:vAlign w:val="center"/>
            <w:hideMark/>
          </w:tcPr>
          <w:p w14:paraId="58FFE12A" w14:textId="0D84121F" w:rsidR="00FF1BCB" w:rsidRPr="001D7C6F" w:rsidRDefault="00FF1BCB">
            <w:pPr>
              <w:rPr>
                <w:rFonts w:ascii="Montserrat" w:hAnsi="Montserrat" w:cs="Calibri"/>
                <w:color w:val="000000"/>
                <w:sz w:val="16"/>
                <w:szCs w:val="16"/>
              </w:rPr>
            </w:pPr>
            <w:r w:rsidRPr="001D7C6F">
              <w:rPr>
                <w:rFonts w:ascii="Montserrat" w:hAnsi="Montserrat" w:cs="Calibri"/>
                <w:color w:val="000000"/>
                <w:sz w:val="16"/>
                <w:szCs w:val="16"/>
              </w:rPr>
              <w:t xml:space="preserve">Seguma atjaunošanas izmaksas </w:t>
            </w:r>
            <w:r w:rsidR="000C24B9" w:rsidRPr="001D7C6F">
              <w:rPr>
                <w:rFonts w:ascii="Montserrat" w:hAnsi="Montserrat" w:cs="Calibri"/>
                <w:color w:val="000000"/>
                <w:sz w:val="16"/>
                <w:szCs w:val="16"/>
              </w:rPr>
              <w:t>AR</w:t>
            </w:r>
            <w:r w:rsidRPr="001D7C6F">
              <w:rPr>
                <w:rFonts w:ascii="Montserrat" w:hAnsi="Montserrat" w:cs="Calibri"/>
                <w:color w:val="000000"/>
                <w:sz w:val="16"/>
                <w:szCs w:val="16"/>
              </w:rPr>
              <w:t xml:space="preserve"> projekta </w:t>
            </w:r>
            <w:r w:rsidR="000E17C1" w:rsidRPr="001D7C6F">
              <w:rPr>
                <w:rFonts w:ascii="Montserrat" w:hAnsi="Montserrat" w:cs="Calibri"/>
                <w:color w:val="000000"/>
                <w:sz w:val="16"/>
                <w:szCs w:val="16"/>
              </w:rPr>
              <w:t>īstenošanu</w:t>
            </w:r>
          </w:p>
        </w:tc>
        <w:tc>
          <w:tcPr>
            <w:tcW w:w="662" w:type="dxa"/>
            <w:tcBorders>
              <w:top w:val="nil"/>
              <w:left w:val="nil"/>
              <w:bottom w:val="single" w:sz="4" w:space="0" w:color="auto"/>
              <w:right w:val="single" w:sz="4" w:space="0" w:color="auto"/>
            </w:tcBorders>
            <w:shd w:val="clear" w:color="auto" w:fill="auto"/>
            <w:noWrap/>
            <w:vAlign w:val="center"/>
            <w:hideMark/>
          </w:tcPr>
          <w:p w14:paraId="6B6DF92C"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hideMark/>
          </w:tcPr>
          <w:p w14:paraId="74FD02EB"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hideMark/>
          </w:tcPr>
          <w:p w14:paraId="2965EDFB"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hideMark/>
          </w:tcPr>
          <w:p w14:paraId="46676C5B"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hideMark/>
          </w:tcPr>
          <w:p w14:paraId="08B4C56A"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hideMark/>
          </w:tcPr>
          <w:p w14:paraId="1A062BA2"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hideMark/>
          </w:tcPr>
          <w:p w14:paraId="79C49B33"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-240</w:t>
            </w:r>
          </w:p>
        </w:tc>
        <w:tc>
          <w:tcPr>
            <w:tcW w:w="662" w:type="dxa"/>
            <w:tcBorders>
              <w:top w:val="nil"/>
              <w:left w:val="nil"/>
              <w:bottom w:val="single" w:sz="4" w:space="0" w:color="auto"/>
              <w:right w:val="single" w:sz="4" w:space="0" w:color="auto"/>
            </w:tcBorders>
            <w:shd w:val="clear" w:color="auto" w:fill="auto"/>
            <w:noWrap/>
            <w:vAlign w:val="center"/>
            <w:hideMark/>
          </w:tcPr>
          <w:p w14:paraId="0682D9F5"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hideMark/>
          </w:tcPr>
          <w:p w14:paraId="64F04B2B"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0</w:t>
            </w:r>
          </w:p>
        </w:tc>
      </w:tr>
      <w:tr w:rsidR="00FF1BCB" w:rsidRPr="001D7C6F" w14:paraId="62A91C2A" w14:textId="77777777" w:rsidTr="00FF1BCB">
        <w:trPr>
          <w:trHeight w:val="26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14:paraId="6C01BA64"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3.2.</w:t>
            </w:r>
          </w:p>
        </w:tc>
        <w:tc>
          <w:tcPr>
            <w:tcW w:w="2448" w:type="dxa"/>
            <w:tcBorders>
              <w:top w:val="nil"/>
              <w:left w:val="nil"/>
              <w:bottom w:val="single" w:sz="4" w:space="0" w:color="auto"/>
              <w:right w:val="single" w:sz="4" w:space="0" w:color="auto"/>
            </w:tcBorders>
            <w:shd w:val="clear" w:color="auto" w:fill="auto"/>
            <w:noWrap/>
            <w:vAlign w:val="center"/>
            <w:hideMark/>
          </w:tcPr>
          <w:p w14:paraId="195870B6" w14:textId="645005C7" w:rsidR="00FF1BCB" w:rsidRPr="001D7C6F" w:rsidRDefault="00FF1BCB">
            <w:pPr>
              <w:rPr>
                <w:rFonts w:ascii="Montserrat" w:hAnsi="Montserrat" w:cs="Calibri"/>
                <w:color w:val="000000"/>
                <w:sz w:val="16"/>
                <w:szCs w:val="16"/>
              </w:rPr>
            </w:pPr>
            <w:r w:rsidRPr="001D7C6F">
              <w:rPr>
                <w:rFonts w:ascii="Montserrat" w:hAnsi="Montserrat" w:cs="Calibri"/>
                <w:color w:val="000000"/>
                <w:sz w:val="16"/>
                <w:szCs w:val="16"/>
              </w:rPr>
              <w:t xml:space="preserve">Seguma atjaunošanas izmaksas BEZ projekta </w:t>
            </w:r>
            <w:r w:rsidR="00917545" w:rsidRPr="001D7C6F">
              <w:rPr>
                <w:rFonts w:ascii="Montserrat" w:hAnsi="Montserrat" w:cs="Calibri"/>
                <w:color w:val="000000"/>
                <w:sz w:val="16"/>
                <w:szCs w:val="16"/>
              </w:rPr>
              <w:t>īstenošana</w:t>
            </w:r>
            <w:r w:rsidRPr="001D7C6F">
              <w:rPr>
                <w:rFonts w:ascii="Montserrat" w:hAnsi="Montserrat" w:cs="Calibri"/>
                <w:color w:val="000000"/>
                <w:sz w:val="16"/>
                <w:szCs w:val="16"/>
              </w:rPr>
              <w:t>s</w:t>
            </w:r>
          </w:p>
        </w:tc>
        <w:tc>
          <w:tcPr>
            <w:tcW w:w="662" w:type="dxa"/>
            <w:tcBorders>
              <w:top w:val="nil"/>
              <w:left w:val="nil"/>
              <w:bottom w:val="single" w:sz="4" w:space="0" w:color="auto"/>
              <w:right w:val="single" w:sz="4" w:space="0" w:color="auto"/>
            </w:tcBorders>
            <w:shd w:val="clear" w:color="auto" w:fill="auto"/>
            <w:noWrap/>
            <w:vAlign w:val="center"/>
            <w:hideMark/>
          </w:tcPr>
          <w:p w14:paraId="70E8BC9F"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hideMark/>
          </w:tcPr>
          <w:p w14:paraId="2B991D0B"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hideMark/>
          </w:tcPr>
          <w:p w14:paraId="2BFBFD73"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hideMark/>
          </w:tcPr>
          <w:p w14:paraId="7D36DF11"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hideMark/>
          </w:tcPr>
          <w:p w14:paraId="3D189B84"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hideMark/>
          </w:tcPr>
          <w:p w14:paraId="7412F908"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hideMark/>
          </w:tcPr>
          <w:p w14:paraId="16E89F32"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hideMark/>
          </w:tcPr>
          <w:p w14:paraId="752FFB3B"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0</w:t>
            </w:r>
          </w:p>
        </w:tc>
        <w:tc>
          <w:tcPr>
            <w:tcW w:w="662" w:type="dxa"/>
            <w:tcBorders>
              <w:top w:val="nil"/>
              <w:left w:val="nil"/>
              <w:bottom w:val="single" w:sz="4" w:space="0" w:color="auto"/>
              <w:right w:val="single" w:sz="4" w:space="0" w:color="auto"/>
            </w:tcBorders>
            <w:shd w:val="clear" w:color="auto" w:fill="auto"/>
            <w:noWrap/>
            <w:vAlign w:val="center"/>
            <w:hideMark/>
          </w:tcPr>
          <w:p w14:paraId="4CC5FDDE"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0</w:t>
            </w:r>
          </w:p>
        </w:tc>
      </w:tr>
      <w:tr w:rsidR="00FF1BCB" w:rsidRPr="001D7C6F" w14:paraId="0BE092CB" w14:textId="77777777" w:rsidTr="00FF1BCB">
        <w:trPr>
          <w:trHeight w:val="26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14:paraId="0CAA7464"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3.3.</w:t>
            </w:r>
          </w:p>
        </w:tc>
        <w:tc>
          <w:tcPr>
            <w:tcW w:w="2448" w:type="dxa"/>
            <w:tcBorders>
              <w:top w:val="nil"/>
              <w:left w:val="nil"/>
              <w:bottom w:val="single" w:sz="4" w:space="0" w:color="auto"/>
              <w:right w:val="single" w:sz="4" w:space="0" w:color="auto"/>
            </w:tcBorders>
            <w:shd w:val="clear" w:color="auto" w:fill="auto"/>
            <w:noWrap/>
            <w:vAlign w:val="center"/>
            <w:hideMark/>
          </w:tcPr>
          <w:p w14:paraId="023FE0D8" w14:textId="77777777" w:rsidR="00FF1BCB" w:rsidRPr="001D7C6F" w:rsidRDefault="00FF1BCB">
            <w:pP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Fiskāli koriģētas papildus seguma atjaunošanas izmaksas</w:t>
            </w:r>
          </w:p>
        </w:tc>
        <w:tc>
          <w:tcPr>
            <w:tcW w:w="662" w:type="dxa"/>
            <w:tcBorders>
              <w:top w:val="nil"/>
              <w:left w:val="nil"/>
              <w:bottom w:val="single" w:sz="4" w:space="0" w:color="auto"/>
              <w:right w:val="single" w:sz="4" w:space="0" w:color="auto"/>
            </w:tcBorders>
            <w:shd w:val="clear" w:color="auto" w:fill="auto"/>
            <w:noWrap/>
            <w:vAlign w:val="center"/>
            <w:hideMark/>
          </w:tcPr>
          <w:p w14:paraId="67A18101"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0</w:t>
            </w:r>
          </w:p>
        </w:tc>
        <w:tc>
          <w:tcPr>
            <w:tcW w:w="662" w:type="dxa"/>
            <w:tcBorders>
              <w:top w:val="nil"/>
              <w:left w:val="nil"/>
              <w:bottom w:val="single" w:sz="4" w:space="0" w:color="auto"/>
              <w:right w:val="single" w:sz="4" w:space="0" w:color="auto"/>
            </w:tcBorders>
            <w:shd w:val="clear" w:color="auto" w:fill="auto"/>
            <w:noWrap/>
            <w:vAlign w:val="center"/>
            <w:hideMark/>
          </w:tcPr>
          <w:p w14:paraId="39DEE898"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0</w:t>
            </w:r>
          </w:p>
        </w:tc>
        <w:tc>
          <w:tcPr>
            <w:tcW w:w="662" w:type="dxa"/>
            <w:tcBorders>
              <w:top w:val="nil"/>
              <w:left w:val="nil"/>
              <w:bottom w:val="single" w:sz="4" w:space="0" w:color="auto"/>
              <w:right w:val="single" w:sz="4" w:space="0" w:color="auto"/>
            </w:tcBorders>
            <w:shd w:val="clear" w:color="auto" w:fill="auto"/>
            <w:noWrap/>
            <w:vAlign w:val="center"/>
            <w:hideMark/>
          </w:tcPr>
          <w:p w14:paraId="378DE8E9"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0</w:t>
            </w:r>
          </w:p>
        </w:tc>
        <w:tc>
          <w:tcPr>
            <w:tcW w:w="662" w:type="dxa"/>
            <w:tcBorders>
              <w:top w:val="nil"/>
              <w:left w:val="nil"/>
              <w:bottom w:val="single" w:sz="4" w:space="0" w:color="auto"/>
              <w:right w:val="single" w:sz="4" w:space="0" w:color="auto"/>
            </w:tcBorders>
            <w:shd w:val="clear" w:color="auto" w:fill="auto"/>
            <w:noWrap/>
            <w:vAlign w:val="center"/>
            <w:hideMark/>
          </w:tcPr>
          <w:p w14:paraId="5A2CF661"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0</w:t>
            </w:r>
          </w:p>
        </w:tc>
        <w:tc>
          <w:tcPr>
            <w:tcW w:w="662" w:type="dxa"/>
            <w:tcBorders>
              <w:top w:val="nil"/>
              <w:left w:val="nil"/>
              <w:bottom w:val="single" w:sz="4" w:space="0" w:color="auto"/>
              <w:right w:val="single" w:sz="4" w:space="0" w:color="auto"/>
            </w:tcBorders>
            <w:shd w:val="clear" w:color="auto" w:fill="auto"/>
            <w:noWrap/>
            <w:vAlign w:val="center"/>
            <w:hideMark/>
          </w:tcPr>
          <w:p w14:paraId="09F4C8E0"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0</w:t>
            </w:r>
          </w:p>
        </w:tc>
        <w:tc>
          <w:tcPr>
            <w:tcW w:w="662" w:type="dxa"/>
            <w:tcBorders>
              <w:top w:val="nil"/>
              <w:left w:val="nil"/>
              <w:bottom w:val="single" w:sz="4" w:space="0" w:color="auto"/>
              <w:right w:val="single" w:sz="4" w:space="0" w:color="auto"/>
            </w:tcBorders>
            <w:shd w:val="clear" w:color="auto" w:fill="auto"/>
            <w:noWrap/>
            <w:vAlign w:val="center"/>
            <w:hideMark/>
          </w:tcPr>
          <w:p w14:paraId="0ECAE07E"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0</w:t>
            </w:r>
          </w:p>
        </w:tc>
        <w:tc>
          <w:tcPr>
            <w:tcW w:w="662" w:type="dxa"/>
            <w:tcBorders>
              <w:top w:val="nil"/>
              <w:left w:val="nil"/>
              <w:bottom w:val="single" w:sz="4" w:space="0" w:color="auto"/>
              <w:right w:val="single" w:sz="4" w:space="0" w:color="auto"/>
            </w:tcBorders>
            <w:shd w:val="clear" w:color="auto" w:fill="auto"/>
            <w:noWrap/>
            <w:vAlign w:val="center"/>
            <w:hideMark/>
          </w:tcPr>
          <w:p w14:paraId="1812EE35"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-240</w:t>
            </w:r>
          </w:p>
        </w:tc>
        <w:tc>
          <w:tcPr>
            <w:tcW w:w="662" w:type="dxa"/>
            <w:tcBorders>
              <w:top w:val="nil"/>
              <w:left w:val="nil"/>
              <w:bottom w:val="single" w:sz="4" w:space="0" w:color="auto"/>
              <w:right w:val="single" w:sz="4" w:space="0" w:color="auto"/>
            </w:tcBorders>
            <w:shd w:val="clear" w:color="auto" w:fill="auto"/>
            <w:noWrap/>
            <w:vAlign w:val="center"/>
            <w:hideMark/>
          </w:tcPr>
          <w:p w14:paraId="29493615"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0</w:t>
            </w:r>
          </w:p>
        </w:tc>
        <w:tc>
          <w:tcPr>
            <w:tcW w:w="662" w:type="dxa"/>
            <w:tcBorders>
              <w:top w:val="nil"/>
              <w:left w:val="nil"/>
              <w:bottom w:val="single" w:sz="4" w:space="0" w:color="auto"/>
              <w:right w:val="single" w:sz="4" w:space="0" w:color="auto"/>
            </w:tcBorders>
            <w:shd w:val="clear" w:color="auto" w:fill="auto"/>
            <w:noWrap/>
            <w:vAlign w:val="center"/>
            <w:hideMark/>
          </w:tcPr>
          <w:p w14:paraId="78AC7A66"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0</w:t>
            </w:r>
          </w:p>
        </w:tc>
      </w:tr>
      <w:tr w:rsidR="00FF1BCB" w:rsidRPr="001D7C6F" w14:paraId="64D20A73" w14:textId="77777777" w:rsidTr="00FF1BCB">
        <w:trPr>
          <w:trHeight w:val="26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14:paraId="416C336A"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4.</w:t>
            </w:r>
          </w:p>
        </w:tc>
        <w:tc>
          <w:tcPr>
            <w:tcW w:w="2448" w:type="dxa"/>
            <w:tcBorders>
              <w:top w:val="nil"/>
              <w:left w:val="nil"/>
              <w:bottom w:val="single" w:sz="4" w:space="0" w:color="auto"/>
              <w:right w:val="single" w:sz="4" w:space="0" w:color="auto"/>
            </w:tcBorders>
            <w:shd w:val="clear" w:color="auto" w:fill="auto"/>
            <w:noWrap/>
            <w:vAlign w:val="center"/>
            <w:hideMark/>
          </w:tcPr>
          <w:p w14:paraId="6EFD2FCA" w14:textId="77777777" w:rsidR="00FF1BCB" w:rsidRPr="001D7C6F" w:rsidRDefault="00FF1BCB">
            <w:pP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Projekta atlikusī vērtība</w:t>
            </w:r>
          </w:p>
        </w:tc>
        <w:tc>
          <w:tcPr>
            <w:tcW w:w="662" w:type="dxa"/>
            <w:tcBorders>
              <w:top w:val="nil"/>
              <w:left w:val="nil"/>
              <w:bottom w:val="single" w:sz="4" w:space="0" w:color="auto"/>
              <w:right w:val="single" w:sz="4" w:space="0" w:color="auto"/>
            </w:tcBorders>
            <w:shd w:val="clear" w:color="auto" w:fill="auto"/>
            <w:noWrap/>
            <w:vAlign w:val="center"/>
            <w:hideMark/>
          </w:tcPr>
          <w:p w14:paraId="021F40C3"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0</w:t>
            </w:r>
          </w:p>
        </w:tc>
        <w:tc>
          <w:tcPr>
            <w:tcW w:w="662" w:type="dxa"/>
            <w:tcBorders>
              <w:top w:val="nil"/>
              <w:left w:val="nil"/>
              <w:bottom w:val="single" w:sz="4" w:space="0" w:color="auto"/>
              <w:right w:val="single" w:sz="4" w:space="0" w:color="auto"/>
            </w:tcBorders>
            <w:shd w:val="clear" w:color="auto" w:fill="auto"/>
            <w:noWrap/>
            <w:vAlign w:val="center"/>
            <w:hideMark/>
          </w:tcPr>
          <w:p w14:paraId="04042D5E"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0</w:t>
            </w:r>
          </w:p>
        </w:tc>
        <w:tc>
          <w:tcPr>
            <w:tcW w:w="662" w:type="dxa"/>
            <w:tcBorders>
              <w:top w:val="nil"/>
              <w:left w:val="nil"/>
              <w:bottom w:val="single" w:sz="4" w:space="0" w:color="auto"/>
              <w:right w:val="single" w:sz="4" w:space="0" w:color="auto"/>
            </w:tcBorders>
            <w:shd w:val="clear" w:color="auto" w:fill="auto"/>
            <w:noWrap/>
            <w:vAlign w:val="center"/>
            <w:hideMark/>
          </w:tcPr>
          <w:p w14:paraId="2F4D2F4A"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0</w:t>
            </w:r>
          </w:p>
        </w:tc>
        <w:tc>
          <w:tcPr>
            <w:tcW w:w="662" w:type="dxa"/>
            <w:tcBorders>
              <w:top w:val="nil"/>
              <w:left w:val="nil"/>
              <w:bottom w:val="single" w:sz="4" w:space="0" w:color="auto"/>
              <w:right w:val="single" w:sz="4" w:space="0" w:color="auto"/>
            </w:tcBorders>
            <w:shd w:val="clear" w:color="auto" w:fill="auto"/>
            <w:noWrap/>
            <w:vAlign w:val="center"/>
            <w:hideMark/>
          </w:tcPr>
          <w:p w14:paraId="3F1C06EF"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0</w:t>
            </w:r>
          </w:p>
        </w:tc>
        <w:tc>
          <w:tcPr>
            <w:tcW w:w="662" w:type="dxa"/>
            <w:tcBorders>
              <w:top w:val="nil"/>
              <w:left w:val="nil"/>
              <w:bottom w:val="single" w:sz="4" w:space="0" w:color="auto"/>
              <w:right w:val="single" w:sz="4" w:space="0" w:color="auto"/>
            </w:tcBorders>
            <w:shd w:val="clear" w:color="auto" w:fill="auto"/>
            <w:noWrap/>
            <w:vAlign w:val="center"/>
            <w:hideMark/>
          </w:tcPr>
          <w:p w14:paraId="3142E058"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0</w:t>
            </w:r>
          </w:p>
        </w:tc>
        <w:tc>
          <w:tcPr>
            <w:tcW w:w="662" w:type="dxa"/>
            <w:tcBorders>
              <w:top w:val="nil"/>
              <w:left w:val="nil"/>
              <w:bottom w:val="single" w:sz="4" w:space="0" w:color="auto"/>
              <w:right w:val="single" w:sz="4" w:space="0" w:color="auto"/>
            </w:tcBorders>
            <w:shd w:val="clear" w:color="auto" w:fill="auto"/>
            <w:noWrap/>
            <w:vAlign w:val="center"/>
            <w:hideMark/>
          </w:tcPr>
          <w:p w14:paraId="6DA56622"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0</w:t>
            </w:r>
          </w:p>
        </w:tc>
        <w:tc>
          <w:tcPr>
            <w:tcW w:w="662" w:type="dxa"/>
            <w:tcBorders>
              <w:top w:val="nil"/>
              <w:left w:val="nil"/>
              <w:bottom w:val="single" w:sz="4" w:space="0" w:color="auto"/>
              <w:right w:val="single" w:sz="4" w:space="0" w:color="auto"/>
            </w:tcBorders>
            <w:shd w:val="clear" w:color="auto" w:fill="auto"/>
            <w:noWrap/>
            <w:vAlign w:val="center"/>
            <w:hideMark/>
          </w:tcPr>
          <w:p w14:paraId="7D4C2234"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0</w:t>
            </w:r>
          </w:p>
        </w:tc>
        <w:tc>
          <w:tcPr>
            <w:tcW w:w="662" w:type="dxa"/>
            <w:tcBorders>
              <w:top w:val="nil"/>
              <w:left w:val="nil"/>
              <w:bottom w:val="single" w:sz="4" w:space="0" w:color="auto"/>
              <w:right w:val="single" w:sz="4" w:space="0" w:color="auto"/>
            </w:tcBorders>
            <w:shd w:val="clear" w:color="auto" w:fill="auto"/>
            <w:noWrap/>
            <w:vAlign w:val="center"/>
            <w:hideMark/>
          </w:tcPr>
          <w:p w14:paraId="6CC92ED5"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0</w:t>
            </w:r>
          </w:p>
        </w:tc>
        <w:tc>
          <w:tcPr>
            <w:tcW w:w="662" w:type="dxa"/>
            <w:tcBorders>
              <w:top w:val="nil"/>
              <w:left w:val="nil"/>
              <w:bottom w:val="single" w:sz="4" w:space="0" w:color="auto"/>
              <w:right w:val="single" w:sz="4" w:space="0" w:color="auto"/>
            </w:tcBorders>
            <w:shd w:val="clear" w:color="auto" w:fill="auto"/>
            <w:noWrap/>
            <w:vAlign w:val="center"/>
            <w:hideMark/>
          </w:tcPr>
          <w:p w14:paraId="7D168AA6" w14:textId="77777777" w:rsidR="00FF1BCB" w:rsidRPr="001D7C6F" w:rsidRDefault="00FF1BCB">
            <w:pPr>
              <w:jc w:val="center"/>
              <w:rPr>
                <w:rFonts w:ascii="Montserrat" w:hAnsi="Montserrat" w:cs="Calibri"/>
                <w:i/>
                <w:iCs/>
                <w:color w:val="000000"/>
                <w:sz w:val="16"/>
                <w:szCs w:val="16"/>
                <w:u w:val="single"/>
              </w:rPr>
            </w:pPr>
            <w:r w:rsidRPr="001D7C6F">
              <w:rPr>
                <w:rFonts w:ascii="Montserrat" w:hAnsi="Montserrat" w:cs="Calibri"/>
                <w:i/>
                <w:iCs/>
                <w:color w:val="000000"/>
                <w:sz w:val="16"/>
                <w:szCs w:val="16"/>
                <w:u w:val="single"/>
              </w:rPr>
              <w:t>400</w:t>
            </w:r>
          </w:p>
        </w:tc>
      </w:tr>
      <w:tr w:rsidR="00FF1BCB" w:rsidRPr="001D7C6F" w14:paraId="52AA27F9" w14:textId="77777777" w:rsidTr="00972E21">
        <w:trPr>
          <w:trHeight w:val="264"/>
        </w:trPr>
        <w:tc>
          <w:tcPr>
            <w:tcW w:w="1091" w:type="dxa"/>
            <w:tcBorders>
              <w:top w:val="nil"/>
              <w:left w:val="single" w:sz="4" w:space="0" w:color="auto"/>
              <w:bottom w:val="single" w:sz="4" w:space="0" w:color="auto"/>
              <w:right w:val="single" w:sz="4" w:space="0" w:color="auto"/>
            </w:tcBorders>
            <w:shd w:val="clear" w:color="auto" w:fill="FFC000"/>
            <w:vAlign w:val="center"/>
            <w:hideMark/>
          </w:tcPr>
          <w:p w14:paraId="68E7B943" w14:textId="549F6688" w:rsidR="00FF1BCB" w:rsidRPr="001D7C6F" w:rsidRDefault="00FF1BCB">
            <w:pPr>
              <w:jc w:val="center"/>
              <w:rPr>
                <w:rFonts w:ascii="Montserrat" w:hAnsi="Montserrat" w:cs="Calibri"/>
                <w:b/>
                <w:bCs/>
                <w:color w:val="000000"/>
                <w:sz w:val="16"/>
                <w:szCs w:val="16"/>
              </w:rPr>
            </w:pPr>
            <w:r w:rsidRPr="001D7C6F">
              <w:rPr>
                <w:rFonts w:ascii="Montserrat" w:hAnsi="Montserrat" w:cs="Calibri"/>
                <w:b/>
                <w:bCs/>
                <w:color w:val="000000"/>
                <w:sz w:val="16"/>
                <w:szCs w:val="16"/>
              </w:rPr>
              <w:t>5=1.3.+2.3.+. 3.3.+4.</w:t>
            </w:r>
          </w:p>
        </w:tc>
        <w:tc>
          <w:tcPr>
            <w:tcW w:w="2448" w:type="dxa"/>
            <w:tcBorders>
              <w:top w:val="nil"/>
              <w:left w:val="nil"/>
              <w:bottom w:val="single" w:sz="4" w:space="0" w:color="auto"/>
              <w:right w:val="single" w:sz="4" w:space="0" w:color="auto"/>
            </w:tcBorders>
            <w:shd w:val="clear" w:color="auto" w:fill="FFC000"/>
            <w:noWrap/>
            <w:vAlign w:val="center"/>
            <w:hideMark/>
          </w:tcPr>
          <w:p w14:paraId="1CBB373A" w14:textId="77777777" w:rsidR="00FF1BCB" w:rsidRPr="001D7C6F" w:rsidRDefault="00FF1BCB">
            <w:pPr>
              <w:rPr>
                <w:rFonts w:ascii="Montserrat" w:hAnsi="Montserrat" w:cs="Calibri"/>
                <w:b/>
                <w:bCs/>
                <w:color w:val="000000"/>
                <w:sz w:val="16"/>
                <w:szCs w:val="16"/>
              </w:rPr>
            </w:pPr>
            <w:r w:rsidRPr="001D7C6F">
              <w:rPr>
                <w:rFonts w:ascii="Montserrat" w:hAnsi="Montserrat" w:cs="Calibri"/>
                <w:b/>
                <w:bCs/>
                <w:color w:val="000000"/>
                <w:sz w:val="16"/>
                <w:szCs w:val="16"/>
              </w:rPr>
              <w:t>Projekta fiskāli koriģētā naudas plūsma</w:t>
            </w:r>
          </w:p>
        </w:tc>
        <w:tc>
          <w:tcPr>
            <w:tcW w:w="662" w:type="dxa"/>
            <w:tcBorders>
              <w:top w:val="nil"/>
              <w:left w:val="nil"/>
              <w:bottom w:val="single" w:sz="4" w:space="0" w:color="auto"/>
              <w:right w:val="single" w:sz="4" w:space="0" w:color="auto"/>
            </w:tcBorders>
            <w:shd w:val="clear" w:color="auto" w:fill="FFC000"/>
            <w:noWrap/>
            <w:vAlign w:val="center"/>
            <w:hideMark/>
          </w:tcPr>
          <w:p w14:paraId="55427786" w14:textId="0A897349"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-7</w:t>
            </w:r>
            <w:r w:rsidR="000D7CEC" w:rsidRPr="001D7C6F">
              <w:rPr>
                <w:rFonts w:ascii="Montserrat" w:hAnsi="Montserrat" w:cs="Calibri"/>
                <w:b/>
                <w:bCs/>
                <w:color w:val="000000"/>
                <w:sz w:val="16"/>
                <w:szCs w:val="16"/>
              </w:rPr>
              <w:t>94</w:t>
            </w:r>
          </w:p>
        </w:tc>
        <w:tc>
          <w:tcPr>
            <w:tcW w:w="662" w:type="dxa"/>
            <w:tcBorders>
              <w:top w:val="nil"/>
              <w:left w:val="nil"/>
              <w:bottom w:val="single" w:sz="4" w:space="0" w:color="auto"/>
              <w:right w:val="single" w:sz="4" w:space="0" w:color="auto"/>
            </w:tcBorders>
            <w:shd w:val="clear" w:color="auto" w:fill="FFC000"/>
            <w:noWrap/>
            <w:vAlign w:val="center"/>
            <w:hideMark/>
          </w:tcPr>
          <w:p w14:paraId="71F02625" w14:textId="346741B3"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-7</w:t>
            </w:r>
            <w:r w:rsidR="000D7CEC" w:rsidRPr="001D7C6F">
              <w:rPr>
                <w:rFonts w:ascii="Montserrat" w:hAnsi="Montserrat" w:cs="Calibri"/>
                <w:b/>
                <w:bCs/>
                <w:color w:val="000000"/>
                <w:sz w:val="16"/>
                <w:szCs w:val="16"/>
              </w:rPr>
              <w:t>94</w:t>
            </w:r>
          </w:p>
        </w:tc>
        <w:tc>
          <w:tcPr>
            <w:tcW w:w="662" w:type="dxa"/>
            <w:tcBorders>
              <w:top w:val="nil"/>
              <w:left w:val="nil"/>
              <w:bottom w:val="single" w:sz="4" w:space="0" w:color="auto"/>
              <w:right w:val="single" w:sz="4" w:space="0" w:color="auto"/>
            </w:tcBorders>
            <w:shd w:val="clear" w:color="auto" w:fill="FFC000"/>
            <w:noWrap/>
            <w:vAlign w:val="center"/>
            <w:hideMark/>
          </w:tcPr>
          <w:p w14:paraId="24F44ACF"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0</w:t>
            </w:r>
          </w:p>
        </w:tc>
        <w:tc>
          <w:tcPr>
            <w:tcW w:w="662" w:type="dxa"/>
            <w:tcBorders>
              <w:top w:val="nil"/>
              <w:left w:val="nil"/>
              <w:bottom w:val="single" w:sz="4" w:space="0" w:color="auto"/>
              <w:right w:val="single" w:sz="4" w:space="0" w:color="auto"/>
            </w:tcBorders>
            <w:shd w:val="clear" w:color="auto" w:fill="FFC000"/>
            <w:noWrap/>
            <w:vAlign w:val="center"/>
            <w:hideMark/>
          </w:tcPr>
          <w:p w14:paraId="4AE6BA4B"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0</w:t>
            </w:r>
          </w:p>
        </w:tc>
        <w:tc>
          <w:tcPr>
            <w:tcW w:w="662" w:type="dxa"/>
            <w:tcBorders>
              <w:top w:val="nil"/>
              <w:left w:val="nil"/>
              <w:bottom w:val="single" w:sz="4" w:space="0" w:color="auto"/>
              <w:right w:val="single" w:sz="4" w:space="0" w:color="auto"/>
            </w:tcBorders>
            <w:shd w:val="clear" w:color="auto" w:fill="FFC000"/>
            <w:noWrap/>
            <w:vAlign w:val="center"/>
            <w:hideMark/>
          </w:tcPr>
          <w:p w14:paraId="1085B9F2"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0</w:t>
            </w:r>
          </w:p>
        </w:tc>
        <w:tc>
          <w:tcPr>
            <w:tcW w:w="662" w:type="dxa"/>
            <w:tcBorders>
              <w:top w:val="nil"/>
              <w:left w:val="nil"/>
              <w:bottom w:val="single" w:sz="4" w:space="0" w:color="auto"/>
              <w:right w:val="single" w:sz="4" w:space="0" w:color="auto"/>
            </w:tcBorders>
            <w:shd w:val="clear" w:color="auto" w:fill="FFC000"/>
            <w:noWrap/>
            <w:vAlign w:val="center"/>
            <w:hideMark/>
          </w:tcPr>
          <w:p w14:paraId="753B4590"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-8</w:t>
            </w:r>
          </w:p>
        </w:tc>
        <w:tc>
          <w:tcPr>
            <w:tcW w:w="662" w:type="dxa"/>
            <w:tcBorders>
              <w:top w:val="nil"/>
              <w:left w:val="nil"/>
              <w:bottom w:val="single" w:sz="4" w:space="0" w:color="auto"/>
              <w:right w:val="single" w:sz="4" w:space="0" w:color="auto"/>
            </w:tcBorders>
            <w:shd w:val="clear" w:color="auto" w:fill="FFC000"/>
            <w:noWrap/>
            <w:vAlign w:val="center"/>
            <w:hideMark/>
          </w:tcPr>
          <w:p w14:paraId="7DE89E8B"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-248</w:t>
            </w:r>
          </w:p>
        </w:tc>
        <w:tc>
          <w:tcPr>
            <w:tcW w:w="662" w:type="dxa"/>
            <w:tcBorders>
              <w:top w:val="nil"/>
              <w:left w:val="nil"/>
              <w:bottom w:val="single" w:sz="4" w:space="0" w:color="auto"/>
              <w:right w:val="single" w:sz="4" w:space="0" w:color="auto"/>
            </w:tcBorders>
            <w:shd w:val="clear" w:color="auto" w:fill="FFC000"/>
            <w:noWrap/>
            <w:vAlign w:val="center"/>
            <w:hideMark/>
          </w:tcPr>
          <w:p w14:paraId="601736CD"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-8</w:t>
            </w:r>
          </w:p>
        </w:tc>
        <w:tc>
          <w:tcPr>
            <w:tcW w:w="662" w:type="dxa"/>
            <w:tcBorders>
              <w:top w:val="nil"/>
              <w:left w:val="nil"/>
              <w:bottom w:val="single" w:sz="4" w:space="0" w:color="auto"/>
              <w:right w:val="single" w:sz="4" w:space="0" w:color="auto"/>
            </w:tcBorders>
            <w:shd w:val="clear" w:color="auto" w:fill="FFC000"/>
            <w:noWrap/>
            <w:vAlign w:val="center"/>
            <w:hideMark/>
          </w:tcPr>
          <w:p w14:paraId="759E3D7F"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384</w:t>
            </w:r>
          </w:p>
        </w:tc>
      </w:tr>
      <w:tr w:rsidR="00FF1BCB" w:rsidRPr="001D7C6F" w14:paraId="0990DCAB" w14:textId="77777777" w:rsidTr="00FF1BCB">
        <w:trPr>
          <w:trHeight w:val="26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14:paraId="64CC5897"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6</w:t>
            </w:r>
          </w:p>
        </w:tc>
        <w:tc>
          <w:tcPr>
            <w:tcW w:w="2448" w:type="dxa"/>
            <w:tcBorders>
              <w:top w:val="nil"/>
              <w:left w:val="nil"/>
              <w:bottom w:val="single" w:sz="4" w:space="0" w:color="auto"/>
              <w:right w:val="single" w:sz="4" w:space="0" w:color="auto"/>
            </w:tcBorders>
            <w:shd w:val="clear" w:color="auto" w:fill="auto"/>
            <w:noWrap/>
            <w:vAlign w:val="center"/>
            <w:hideMark/>
          </w:tcPr>
          <w:p w14:paraId="0E6F9098" w14:textId="77777777" w:rsidR="00FF1BCB" w:rsidRPr="001D7C6F" w:rsidRDefault="00FF1BCB">
            <w:pPr>
              <w:rPr>
                <w:rFonts w:ascii="Montserrat" w:hAnsi="Montserrat" w:cs="Calibri"/>
                <w:color w:val="000000"/>
                <w:sz w:val="16"/>
                <w:szCs w:val="16"/>
              </w:rPr>
            </w:pPr>
            <w:r w:rsidRPr="001D7C6F">
              <w:rPr>
                <w:rFonts w:ascii="Montserrat" w:hAnsi="Montserrat" w:cs="Calibri"/>
                <w:color w:val="000000"/>
                <w:sz w:val="16"/>
                <w:szCs w:val="16"/>
              </w:rPr>
              <w:t>Satiksmes dalībnieku patērētā laika izmaksu ieguvumi</w:t>
            </w:r>
          </w:p>
        </w:tc>
        <w:tc>
          <w:tcPr>
            <w:tcW w:w="662" w:type="dxa"/>
            <w:tcBorders>
              <w:top w:val="nil"/>
              <w:left w:val="nil"/>
              <w:bottom w:val="single" w:sz="4" w:space="0" w:color="auto"/>
              <w:right w:val="single" w:sz="4" w:space="0" w:color="auto"/>
            </w:tcBorders>
            <w:shd w:val="clear" w:color="auto" w:fill="auto"/>
            <w:noWrap/>
            <w:vAlign w:val="center"/>
            <w:hideMark/>
          </w:tcPr>
          <w:p w14:paraId="690AD4BC" w14:textId="77777777" w:rsidR="00FF1BCB" w:rsidRPr="001D7C6F" w:rsidRDefault="00FF1BCB">
            <w:pPr>
              <w:rPr>
                <w:rFonts w:ascii="Montserrat" w:hAnsi="Montserrat" w:cs="Calibri"/>
                <w:color w:val="000000"/>
                <w:sz w:val="16"/>
                <w:szCs w:val="16"/>
              </w:rPr>
            </w:pPr>
            <w:r w:rsidRPr="001D7C6F">
              <w:rPr>
                <w:rFonts w:ascii="Montserrat" w:hAnsi="Montserrat" w:cs="Calibri"/>
                <w:color w:val="000000"/>
                <w:sz w:val="16"/>
                <w:szCs w:val="16"/>
              </w:rPr>
              <w:t> </w:t>
            </w:r>
          </w:p>
        </w:tc>
        <w:tc>
          <w:tcPr>
            <w:tcW w:w="662" w:type="dxa"/>
            <w:tcBorders>
              <w:top w:val="nil"/>
              <w:left w:val="nil"/>
              <w:bottom w:val="single" w:sz="4" w:space="0" w:color="auto"/>
              <w:right w:val="single" w:sz="4" w:space="0" w:color="auto"/>
            </w:tcBorders>
            <w:shd w:val="clear" w:color="auto" w:fill="auto"/>
            <w:noWrap/>
            <w:vAlign w:val="center"/>
            <w:hideMark/>
          </w:tcPr>
          <w:p w14:paraId="5F900F01" w14:textId="77777777" w:rsidR="00FF1BCB" w:rsidRPr="001D7C6F" w:rsidRDefault="00FF1BCB">
            <w:pPr>
              <w:rPr>
                <w:rFonts w:ascii="Montserrat" w:hAnsi="Montserrat" w:cs="Calibri"/>
                <w:color w:val="000000"/>
                <w:sz w:val="16"/>
                <w:szCs w:val="16"/>
              </w:rPr>
            </w:pPr>
            <w:r w:rsidRPr="001D7C6F">
              <w:rPr>
                <w:rFonts w:ascii="Montserrat" w:hAnsi="Montserrat" w:cs="Calibri"/>
                <w:color w:val="000000"/>
                <w:sz w:val="16"/>
                <w:szCs w:val="16"/>
              </w:rPr>
              <w:t> </w:t>
            </w:r>
          </w:p>
        </w:tc>
        <w:tc>
          <w:tcPr>
            <w:tcW w:w="662" w:type="dxa"/>
            <w:tcBorders>
              <w:top w:val="nil"/>
              <w:left w:val="nil"/>
              <w:bottom w:val="single" w:sz="4" w:space="0" w:color="auto"/>
              <w:right w:val="single" w:sz="4" w:space="0" w:color="auto"/>
            </w:tcBorders>
            <w:shd w:val="clear" w:color="auto" w:fill="auto"/>
            <w:noWrap/>
            <w:vAlign w:val="center"/>
            <w:hideMark/>
          </w:tcPr>
          <w:p w14:paraId="349C89FB"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122</w:t>
            </w:r>
          </w:p>
        </w:tc>
        <w:tc>
          <w:tcPr>
            <w:tcW w:w="662" w:type="dxa"/>
            <w:tcBorders>
              <w:top w:val="nil"/>
              <w:left w:val="nil"/>
              <w:bottom w:val="single" w:sz="4" w:space="0" w:color="auto"/>
              <w:right w:val="single" w:sz="4" w:space="0" w:color="auto"/>
            </w:tcBorders>
            <w:shd w:val="clear" w:color="auto" w:fill="auto"/>
            <w:noWrap/>
            <w:vAlign w:val="center"/>
            <w:hideMark/>
          </w:tcPr>
          <w:p w14:paraId="74663C3F"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124</w:t>
            </w:r>
          </w:p>
        </w:tc>
        <w:tc>
          <w:tcPr>
            <w:tcW w:w="662" w:type="dxa"/>
            <w:tcBorders>
              <w:top w:val="nil"/>
              <w:left w:val="nil"/>
              <w:bottom w:val="single" w:sz="4" w:space="0" w:color="auto"/>
              <w:right w:val="single" w:sz="4" w:space="0" w:color="auto"/>
            </w:tcBorders>
            <w:shd w:val="clear" w:color="auto" w:fill="auto"/>
            <w:noWrap/>
            <w:vAlign w:val="center"/>
            <w:hideMark/>
          </w:tcPr>
          <w:p w14:paraId="11222377"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127</w:t>
            </w:r>
          </w:p>
        </w:tc>
        <w:tc>
          <w:tcPr>
            <w:tcW w:w="662" w:type="dxa"/>
            <w:tcBorders>
              <w:top w:val="nil"/>
              <w:left w:val="nil"/>
              <w:bottom w:val="single" w:sz="4" w:space="0" w:color="auto"/>
              <w:right w:val="single" w:sz="4" w:space="0" w:color="auto"/>
            </w:tcBorders>
            <w:shd w:val="clear" w:color="auto" w:fill="auto"/>
            <w:noWrap/>
            <w:vAlign w:val="center"/>
            <w:hideMark/>
          </w:tcPr>
          <w:p w14:paraId="65B75954"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129</w:t>
            </w:r>
          </w:p>
        </w:tc>
        <w:tc>
          <w:tcPr>
            <w:tcW w:w="662" w:type="dxa"/>
            <w:tcBorders>
              <w:top w:val="nil"/>
              <w:left w:val="nil"/>
              <w:bottom w:val="single" w:sz="4" w:space="0" w:color="auto"/>
              <w:right w:val="single" w:sz="4" w:space="0" w:color="auto"/>
            </w:tcBorders>
            <w:shd w:val="clear" w:color="auto" w:fill="auto"/>
            <w:noWrap/>
            <w:vAlign w:val="center"/>
            <w:hideMark/>
          </w:tcPr>
          <w:p w14:paraId="45EAE832"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137</w:t>
            </w:r>
          </w:p>
        </w:tc>
        <w:tc>
          <w:tcPr>
            <w:tcW w:w="662" w:type="dxa"/>
            <w:tcBorders>
              <w:top w:val="nil"/>
              <w:left w:val="nil"/>
              <w:bottom w:val="single" w:sz="4" w:space="0" w:color="auto"/>
              <w:right w:val="single" w:sz="4" w:space="0" w:color="auto"/>
            </w:tcBorders>
            <w:shd w:val="clear" w:color="auto" w:fill="auto"/>
            <w:noWrap/>
            <w:vAlign w:val="center"/>
            <w:hideMark/>
          </w:tcPr>
          <w:p w14:paraId="5FDAA998"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145</w:t>
            </w:r>
          </w:p>
        </w:tc>
        <w:tc>
          <w:tcPr>
            <w:tcW w:w="662" w:type="dxa"/>
            <w:tcBorders>
              <w:top w:val="nil"/>
              <w:left w:val="nil"/>
              <w:bottom w:val="single" w:sz="4" w:space="0" w:color="auto"/>
              <w:right w:val="single" w:sz="4" w:space="0" w:color="auto"/>
            </w:tcBorders>
            <w:shd w:val="clear" w:color="auto" w:fill="auto"/>
            <w:noWrap/>
            <w:vAlign w:val="center"/>
            <w:hideMark/>
          </w:tcPr>
          <w:p w14:paraId="62A9077B"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165</w:t>
            </w:r>
          </w:p>
        </w:tc>
      </w:tr>
      <w:tr w:rsidR="00FF1BCB" w:rsidRPr="001D7C6F" w14:paraId="462F5BC5" w14:textId="77777777" w:rsidTr="00FF1BCB">
        <w:trPr>
          <w:trHeight w:val="26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14:paraId="156E3D94"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7</w:t>
            </w:r>
          </w:p>
        </w:tc>
        <w:tc>
          <w:tcPr>
            <w:tcW w:w="2448" w:type="dxa"/>
            <w:tcBorders>
              <w:top w:val="nil"/>
              <w:left w:val="nil"/>
              <w:bottom w:val="single" w:sz="4" w:space="0" w:color="auto"/>
              <w:right w:val="single" w:sz="4" w:space="0" w:color="auto"/>
            </w:tcBorders>
            <w:shd w:val="clear" w:color="auto" w:fill="auto"/>
            <w:noWrap/>
            <w:vAlign w:val="center"/>
            <w:hideMark/>
          </w:tcPr>
          <w:p w14:paraId="413D05BF" w14:textId="77777777" w:rsidR="00FF1BCB" w:rsidRPr="001D7C6F" w:rsidRDefault="00FF1BCB">
            <w:pPr>
              <w:rPr>
                <w:rFonts w:ascii="Montserrat" w:hAnsi="Montserrat" w:cs="Calibri"/>
                <w:color w:val="000000"/>
                <w:sz w:val="16"/>
                <w:szCs w:val="16"/>
              </w:rPr>
            </w:pPr>
            <w:r w:rsidRPr="001D7C6F">
              <w:rPr>
                <w:rFonts w:ascii="Montserrat" w:hAnsi="Montserrat" w:cs="Calibri"/>
                <w:color w:val="000000"/>
                <w:sz w:val="16"/>
                <w:szCs w:val="16"/>
              </w:rPr>
              <w:t>Autotransporta ekspluatācijas izmaksu ieguvumi</w:t>
            </w:r>
          </w:p>
        </w:tc>
        <w:tc>
          <w:tcPr>
            <w:tcW w:w="662" w:type="dxa"/>
            <w:tcBorders>
              <w:top w:val="nil"/>
              <w:left w:val="nil"/>
              <w:bottom w:val="single" w:sz="4" w:space="0" w:color="auto"/>
              <w:right w:val="single" w:sz="4" w:space="0" w:color="auto"/>
            </w:tcBorders>
            <w:shd w:val="clear" w:color="auto" w:fill="auto"/>
            <w:noWrap/>
            <w:vAlign w:val="center"/>
            <w:hideMark/>
          </w:tcPr>
          <w:p w14:paraId="5D1245F4" w14:textId="77777777" w:rsidR="00FF1BCB" w:rsidRPr="001D7C6F" w:rsidRDefault="00FF1BCB">
            <w:pPr>
              <w:rPr>
                <w:rFonts w:ascii="Montserrat" w:hAnsi="Montserrat" w:cs="Calibri"/>
                <w:color w:val="000000"/>
                <w:sz w:val="16"/>
                <w:szCs w:val="16"/>
              </w:rPr>
            </w:pPr>
            <w:r w:rsidRPr="001D7C6F">
              <w:rPr>
                <w:rFonts w:ascii="Montserrat" w:hAnsi="Montserrat" w:cs="Calibri"/>
                <w:color w:val="000000"/>
                <w:sz w:val="16"/>
                <w:szCs w:val="16"/>
              </w:rPr>
              <w:t> </w:t>
            </w:r>
          </w:p>
        </w:tc>
        <w:tc>
          <w:tcPr>
            <w:tcW w:w="662" w:type="dxa"/>
            <w:tcBorders>
              <w:top w:val="nil"/>
              <w:left w:val="nil"/>
              <w:bottom w:val="single" w:sz="4" w:space="0" w:color="auto"/>
              <w:right w:val="single" w:sz="4" w:space="0" w:color="auto"/>
            </w:tcBorders>
            <w:shd w:val="clear" w:color="auto" w:fill="auto"/>
            <w:noWrap/>
            <w:vAlign w:val="center"/>
            <w:hideMark/>
          </w:tcPr>
          <w:p w14:paraId="21128C1E" w14:textId="77777777" w:rsidR="00FF1BCB" w:rsidRPr="001D7C6F" w:rsidRDefault="00FF1BCB">
            <w:pPr>
              <w:rPr>
                <w:rFonts w:ascii="Montserrat" w:hAnsi="Montserrat" w:cs="Calibri"/>
                <w:color w:val="000000"/>
                <w:sz w:val="16"/>
                <w:szCs w:val="16"/>
              </w:rPr>
            </w:pPr>
            <w:r w:rsidRPr="001D7C6F">
              <w:rPr>
                <w:rFonts w:ascii="Montserrat" w:hAnsi="Montserrat" w:cs="Calibri"/>
                <w:color w:val="000000"/>
                <w:sz w:val="16"/>
                <w:szCs w:val="16"/>
              </w:rPr>
              <w:t> </w:t>
            </w:r>
          </w:p>
        </w:tc>
        <w:tc>
          <w:tcPr>
            <w:tcW w:w="662" w:type="dxa"/>
            <w:tcBorders>
              <w:top w:val="nil"/>
              <w:left w:val="nil"/>
              <w:bottom w:val="single" w:sz="4" w:space="0" w:color="auto"/>
              <w:right w:val="single" w:sz="4" w:space="0" w:color="auto"/>
            </w:tcBorders>
            <w:shd w:val="clear" w:color="auto" w:fill="auto"/>
            <w:noWrap/>
            <w:vAlign w:val="center"/>
            <w:hideMark/>
          </w:tcPr>
          <w:p w14:paraId="5F9612A5"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116</w:t>
            </w:r>
          </w:p>
        </w:tc>
        <w:tc>
          <w:tcPr>
            <w:tcW w:w="662" w:type="dxa"/>
            <w:tcBorders>
              <w:top w:val="nil"/>
              <w:left w:val="nil"/>
              <w:bottom w:val="single" w:sz="4" w:space="0" w:color="auto"/>
              <w:right w:val="single" w:sz="4" w:space="0" w:color="auto"/>
            </w:tcBorders>
            <w:shd w:val="clear" w:color="auto" w:fill="auto"/>
            <w:noWrap/>
            <w:vAlign w:val="center"/>
            <w:hideMark/>
          </w:tcPr>
          <w:p w14:paraId="1B56232E"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117</w:t>
            </w:r>
          </w:p>
        </w:tc>
        <w:tc>
          <w:tcPr>
            <w:tcW w:w="662" w:type="dxa"/>
            <w:tcBorders>
              <w:top w:val="nil"/>
              <w:left w:val="nil"/>
              <w:bottom w:val="single" w:sz="4" w:space="0" w:color="auto"/>
              <w:right w:val="single" w:sz="4" w:space="0" w:color="auto"/>
            </w:tcBorders>
            <w:shd w:val="clear" w:color="auto" w:fill="auto"/>
            <w:noWrap/>
            <w:vAlign w:val="center"/>
            <w:hideMark/>
          </w:tcPr>
          <w:p w14:paraId="52904A04"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118</w:t>
            </w:r>
          </w:p>
        </w:tc>
        <w:tc>
          <w:tcPr>
            <w:tcW w:w="662" w:type="dxa"/>
            <w:tcBorders>
              <w:top w:val="nil"/>
              <w:left w:val="nil"/>
              <w:bottom w:val="single" w:sz="4" w:space="0" w:color="auto"/>
              <w:right w:val="single" w:sz="4" w:space="0" w:color="auto"/>
            </w:tcBorders>
            <w:shd w:val="clear" w:color="auto" w:fill="auto"/>
            <w:noWrap/>
            <w:vAlign w:val="center"/>
            <w:hideMark/>
          </w:tcPr>
          <w:p w14:paraId="04745F09"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120</w:t>
            </w:r>
          </w:p>
        </w:tc>
        <w:tc>
          <w:tcPr>
            <w:tcW w:w="662" w:type="dxa"/>
            <w:tcBorders>
              <w:top w:val="nil"/>
              <w:left w:val="nil"/>
              <w:bottom w:val="single" w:sz="4" w:space="0" w:color="auto"/>
              <w:right w:val="single" w:sz="4" w:space="0" w:color="auto"/>
            </w:tcBorders>
            <w:shd w:val="clear" w:color="auto" w:fill="auto"/>
            <w:noWrap/>
            <w:vAlign w:val="center"/>
            <w:hideMark/>
          </w:tcPr>
          <w:p w14:paraId="7F6E9F1A"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132</w:t>
            </w:r>
          </w:p>
        </w:tc>
        <w:tc>
          <w:tcPr>
            <w:tcW w:w="662" w:type="dxa"/>
            <w:tcBorders>
              <w:top w:val="nil"/>
              <w:left w:val="nil"/>
              <w:bottom w:val="single" w:sz="4" w:space="0" w:color="auto"/>
              <w:right w:val="single" w:sz="4" w:space="0" w:color="auto"/>
            </w:tcBorders>
            <w:shd w:val="clear" w:color="auto" w:fill="auto"/>
            <w:noWrap/>
            <w:vAlign w:val="center"/>
            <w:hideMark/>
          </w:tcPr>
          <w:p w14:paraId="51DAA98C"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138</w:t>
            </w:r>
          </w:p>
        </w:tc>
        <w:tc>
          <w:tcPr>
            <w:tcW w:w="662" w:type="dxa"/>
            <w:tcBorders>
              <w:top w:val="nil"/>
              <w:left w:val="nil"/>
              <w:bottom w:val="single" w:sz="4" w:space="0" w:color="auto"/>
              <w:right w:val="single" w:sz="4" w:space="0" w:color="auto"/>
            </w:tcBorders>
            <w:shd w:val="clear" w:color="auto" w:fill="auto"/>
            <w:noWrap/>
            <w:vAlign w:val="center"/>
            <w:hideMark/>
          </w:tcPr>
          <w:p w14:paraId="4CA73880"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146</w:t>
            </w:r>
          </w:p>
        </w:tc>
      </w:tr>
      <w:tr w:rsidR="00FF1BCB" w:rsidRPr="001D7C6F" w14:paraId="779EBA73" w14:textId="77777777" w:rsidTr="00FF1BCB">
        <w:trPr>
          <w:trHeight w:val="26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14:paraId="21E0632B"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8</w:t>
            </w:r>
          </w:p>
        </w:tc>
        <w:tc>
          <w:tcPr>
            <w:tcW w:w="2448" w:type="dxa"/>
            <w:tcBorders>
              <w:top w:val="nil"/>
              <w:left w:val="nil"/>
              <w:bottom w:val="single" w:sz="4" w:space="0" w:color="auto"/>
              <w:right w:val="single" w:sz="4" w:space="0" w:color="auto"/>
            </w:tcBorders>
            <w:shd w:val="clear" w:color="auto" w:fill="auto"/>
            <w:noWrap/>
            <w:vAlign w:val="center"/>
            <w:hideMark/>
          </w:tcPr>
          <w:p w14:paraId="384930DA" w14:textId="77777777" w:rsidR="00FF1BCB" w:rsidRPr="001D7C6F" w:rsidRDefault="00FF1BCB">
            <w:pPr>
              <w:rPr>
                <w:rFonts w:ascii="Montserrat" w:hAnsi="Montserrat" w:cs="Calibri"/>
                <w:color w:val="000000"/>
                <w:sz w:val="16"/>
                <w:szCs w:val="16"/>
              </w:rPr>
            </w:pPr>
            <w:r w:rsidRPr="001D7C6F">
              <w:rPr>
                <w:rFonts w:ascii="Montserrat" w:hAnsi="Montserrat" w:cs="Calibri"/>
                <w:color w:val="000000"/>
                <w:sz w:val="16"/>
                <w:szCs w:val="16"/>
              </w:rPr>
              <w:t>Ceļu satiksmes negadījumu izmaksu ieguvumi</w:t>
            </w:r>
          </w:p>
        </w:tc>
        <w:tc>
          <w:tcPr>
            <w:tcW w:w="662" w:type="dxa"/>
            <w:tcBorders>
              <w:top w:val="nil"/>
              <w:left w:val="nil"/>
              <w:bottom w:val="single" w:sz="4" w:space="0" w:color="auto"/>
              <w:right w:val="single" w:sz="4" w:space="0" w:color="auto"/>
            </w:tcBorders>
            <w:shd w:val="clear" w:color="auto" w:fill="auto"/>
            <w:noWrap/>
            <w:vAlign w:val="center"/>
            <w:hideMark/>
          </w:tcPr>
          <w:p w14:paraId="6AE3F8EE" w14:textId="77777777" w:rsidR="00FF1BCB" w:rsidRPr="001D7C6F" w:rsidRDefault="00FF1BCB">
            <w:pPr>
              <w:rPr>
                <w:rFonts w:ascii="Montserrat" w:hAnsi="Montserrat" w:cs="Calibri"/>
                <w:color w:val="000000"/>
                <w:sz w:val="16"/>
                <w:szCs w:val="16"/>
              </w:rPr>
            </w:pPr>
            <w:r w:rsidRPr="001D7C6F">
              <w:rPr>
                <w:rFonts w:ascii="Montserrat" w:hAnsi="Montserrat" w:cs="Calibri"/>
                <w:color w:val="000000"/>
                <w:sz w:val="16"/>
                <w:szCs w:val="16"/>
              </w:rPr>
              <w:t> </w:t>
            </w:r>
          </w:p>
        </w:tc>
        <w:tc>
          <w:tcPr>
            <w:tcW w:w="662" w:type="dxa"/>
            <w:tcBorders>
              <w:top w:val="nil"/>
              <w:left w:val="nil"/>
              <w:bottom w:val="single" w:sz="4" w:space="0" w:color="auto"/>
              <w:right w:val="single" w:sz="4" w:space="0" w:color="auto"/>
            </w:tcBorders>
            <w:shd w:val="clear" w:color="auto" w:fill="auto"/>
            <w:noWrap/>
            <w:vAlign w:val="center"/>
            <w:hideMark/>
          </w:tcPr>
          <w:p w14:paraId="46D1A537" w14:textId="77777777" w:rsidR="00FF1BCB" w:rsidRPr="001D7C6F" w:rsidRDefault="00FF1BCB">
            <w:pPr>
              <w:rPr>
                <w:rFonts w:ascii="Montserrat" w:hAnsi="Montserrat" w:cs="Calibri"/>
                <w:color w:val="000000"/>
                <w:sz w:val="16"/>
                <w:szCs w:val="16"/>
              </w:rPr>
            </w:pPr>
            <w:r w:rsidRPr="001D7C6F">
              <w:rPr>
                <w:rFonts w:ascii="Montserrat" w:hAnsi="Montserrat" w:cs="Calibri"/>
                <w:color w:val="000000"/>
                <w:sz w:val="16"/>
                <w:szCs w:val="16"/>
              </w:rPr>
              <w:t> </w:t>
            </w:r>
          </w:p>
        </w:tc>
        <w:tc>
          <w:tcPr>
            <w:tcW w:w="662" w:type="dxa"/>
            <w:tcBorders>
              <w:top w:val="nil"/>
              <w:left w:val="nil"/>
              <w:bottom w:val="single" w:sz="4" w:space="0" w:color="auto"/>
              <w:right w:val="single" w:sz="4" w:space="0" w:color="auto"/>
            </w:tcBorders>
            <w:shd w:val="clear" w:color="auto" w:fill="auto"/>
            <w:noWrap/>
            <w:vAlign w:val="center"/>
            <w:hideMark/>
          </w:tcPr>
          <w:p w14:paraId="73BC1867"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32</w:t>
            </w:r>
          </w:p>
        </w:tc>
        <w:tc>
          <w:tcPr>
            <w:tcW w:w="662" w:type="dxa"/>
            <w:tcBorders>
              <w:top w:val="nil"/>
              <w:left w:val="nil"/>
              <w:bottom w:val="single" w:sz="4" w:space="0" w:color="auto"/>
              <w:right w:val="single" w:sz="4" w:space="0" w:color="auto"/>
            </w:tcBorders>
            <w:shd w:val="clear" w:color="auto" w:fill="auto"/>
            <w:noWrap/>
            <w:vAlign w:val="center"/>
            <w:hideMark/>
          </w:tcPr>
          <w:p w14:paraId="12011710"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33</w:t>
            </w:r>
          </w:p>
        </w:tc>
        <w:tc>
          <w:tcPr>
            <w:tcW w:w="662" w:type="dxa"/>
            <w:tcBorders>
              <w:top w:val="nil"/>
              <w:left w:val="nil"/>
              <w:bottom w:val="single" w:sz="4" w:space="0" w:color="auto"/>
              <w:right w:val="single" w:sz="4" w:space="0" w:color="auto"/>
            </w:tcBorders>
            <w:shd w:val="clear" w:color="auto" w:fill="auto"/>
            <w:noWrap/>
            <w:vAlign w:val="center"/>
            <w:hideMark/>
          </w:tcPr>
          <w:p w14:paraId="4EDE8D2A"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33</w:t>
            </w:r>
          </w:p>
        </w:tc>
        <w:tc>
          <w:tcPr>
            <w:tcW w:w="662" w:type="dxa"/>
            <w:tcBorders>
              <w:top w:val="nil"/>
              <w:left w:val="nil"/>
              <w:bottom w:val="single" w:sz="4" w:space="0" w:color="auto"/>
              <w:right w:val="single" w:sz="4" w:space="0" w:color="auto"/>
            </w:tcBorders>
            <w:shd w:val="clear" w:color="auto" w:fill="auto"/>
            <w:noWrap/>
            <w:vAlign w:val="center"/>
            <w:hideMark/>
          </w:tcPr>
          <w:p w14:paraId="4ADA619E"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34</w:t>
            </w:r>
          </w:p>
        </w:tc>
        <w:tc>
          <w:tcPr>
            <w:tcW w:w="662" w:type="dxa"/>
            <w:tcBorders>
              <w:top w:val="nil"/>
              <w:left w:val="nil"/>
              <w:bottom w:val="single" w:sz="4" w:space="0" w:color="auto"/>
              <w:right w:val="single" w:sz="4" w:space="0" w:color="auto"/>
            </w:tcBorders>
            <w:shd w:val="clear" w:color="auto" w:fill="auto"/>
            <w:noWrap/>
            <w:vAlign w:val="center"/>
            <w:hideMark/>
          </w:tcPr>
          <w:p w14:paraId="36DFD0AD"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36</w:t>
            </w:r>
          </w:p>
        </w:tc>
        <w:tc>
          <w:tcPr>
            <w:tcW w:w="662" w:type="dxa"/>
            <w:tcBorders>
              <w:top w:val="nil"/>
              <w:left w:val="nil"/>
              <w:bottom w:val="single" w:sz="4" w:space="0" w:color="auto"/>
              <w:right w:val="single" w:sz="4" w:space="0" w:color="auto"/>
            </w:tcBorders>
            <w:shd w:val="clear" w:color="auto" w:fill="auto"/>
            <w:noWrap/>
            <w:vAlign w:val="center"/>
            <w:hideMark/>
          </w:tcPr>
          <w:p w14:paraId="4355545D"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38</w:t>
            </w:r>
          </w:p>
        </w:tc>
        <w:tc>
          <w:tcPr>
            <w:tcW w:w="662" w:type="dxa"/>
            <w:tcBorders>
              <w:top w:val="nil"/>
              <w:left w:val="nil"/>
              <w:bottom w:val="single" w:sz="4" w:space="0" w:color="auto"/>
              <w:right w:val="single" w:sz="4" w:space="0" w:color="auto"/>
            </w:tcBorders>
            <w:shd w:val="clear" w:color="auto" w:fill="auto"/>
            <w:noWrap/>
            <w:vAlign w:val="center"/>
            <w:hideMark/>
          </w:tcPr>
          <w:p w14:paraId="3B92539E"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42</w:t>
            </w:r>
          </w:p>
        </w:tc>
      </w:tr>
      <w:tr w:rsidR="00FF1BCB" w:rsidRPr="001D7C6F" w14:paraId="23E4D174" w14:textId="77777777" w:rsidTr="00FF1BCB">
        <w:trPr>
          <w:trHeight w:val="264"/>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14:paraId="1F63B6C1" w14:textId="77777777" w:rsidR="00FF1BCB" w:rsidRPr="001D7C6F" w:rsidRDefault="00FF1BCB">
            <w:pPr>
              <w:jc w:val="center"/>
              <w:rPr>
                <w:rFonts w:ascii="Montserrat" w:hAnsi="Montserrat" w:cs="Calibri"/>
                <w:color w:val="000000"/>
                <w:sz w:val="16"/>
                <w:szCs w:val="16"/>
              </w:rPr>
            </w:pPr>
            <w:r w:rsidRPr="001D7C6F">
              <w:rPr>
                <w:rFonts w:ascii="Montserrat" w:hAnsi="Montserrat" w:cs="Calibri"/>
                <w:color w:val="000000"/>
                <w:sz w:val="16"/>
                <w:szCs w:val="16"/>
              </w:rPr>
              <w:t>9</w:t>
            </w:r>
          </w:p>
        </w:tc>
        <w:tc>
          <w:tcPr>
            <w:tcW w:w="2448" w:type="dxa"/>
            <w:tcBorders>
              <w:top w:val="nil"/>
              <w:left w:val="nil"/>
              <w:bottom w:val="single" w:sz="4" w:space="0" w:color="auto"/>
              <w:right w:val="single" w:sz="4" w:space="0" w:color="auto"/>
            </w:tcBorders>
            <w:shd w:val="clear" w:color="auto" w:fill="auto"/>
            <w:noWrap/>
            <w:vAlign w:val="center"/>
            <w:hideMark/>
          </w:tcPr>
          <w:p w14:paraId="4F66D005" w14:textId="77777777" w:rsidR="00FF1BCB" w:rsidRPr="001D7C6F" w:rsidRDefault="00FF1BCB">
            <w:pPr>
              <w:rPr>
                <w:rFonts w:ascii="Montserrat" w:hAnsi="Montserrat" w:cs="Calibri"/>
                <w:color w:val="000000"/>
                <w:sz w:val="16"/>
                <w:szCs w:val="16"/>
              </w:rPr>
            </w:pPr>
            <w:r w:rsidRPr="001D7C6F">
              <w:rPr>
                <w:rFonts w:ascii="Montserrat" w:hAnsi="Montserrat" w:cs="Calibri"/>
                <w:color w:val="000000"/>
                <w:sz w:val="16"/>
                <w:szCs w:val="16"/>
              </w:rPr>
              <w:t>Siltumnīcas efekta gāzu emisiju samazinājuma ieguvumi</w:t>
            </w:r>
          </w:p>
        </w:tc>
        <w:tc>
          <w:tcPr>
            <w:tcW w:w="662" w:type="dxa"/>
            <w:tcBorders>
              <w:top w:val="nil"/>
              <w:left w:val="nil"/>
              <w:bottom w:val="single" w:sz="4" w:space="0" w:color="auto"/>
              <w:right w:val="single" w:sz="4" w:space="0" w:color="auto"/>
            </w:tcBorders>
            <w:shd w:val="clear" w:color="auto" w:fill="auto"/>
            <w:noWrap/>
            <w:vAlign w:val="center"/>
            <w:hideMark/>
          </w:tcPr>
          <w:p w14:paraId="36473BB7" w14:textId="77777777" w:rsidR="00FF1BCB" w:rsidRPr="001D7C6F" w:rsidRDefault="00FF1BCB">
            <w:pPr>
              <w:rPr>
                <w:rFonts w:ascii="Montserrat" w:hAnsi="Montserrat" w:cs="Calibri"/>
                <w:color w:val="000000"/>
                <w:sz w:val="16"/>
                <w:szCs w:val="16"/>
              </w:rPr>
            </w:pPr>
            <w:r w:rsidRPr="001D7C6F">
              <w:rPr>
                <w:rFonts w:ascii="Montserrat" w:hAnsi="Montserrat" w:cs="Calibri"/>
                <w:color w:val="000000"/>
                <w:sz w:val="16"/>
                <w:szCs w:val="16"/>
              </w:rPr>
              <w:t> </w:t>
            </w:r>
          </w:p>
        </w:tc>
        <w:tc>
          <w:tcPr>
            <w:tcW w:w="662" w:type="dxa"/>
            <w:tcBorders>
              <w:top w:val="nil"/>
              <w:left w:val="nil"/>
              <w:bottom w:val="single" w:sz="4" w:space="0" w:color="auto"/>
              <w:right w:val="single" w:sz="4" w:space="0" w:color="auto"/>
            </w:tcBorders>
            <w:shd w:val="clear" w:color="auto" w:fill="auto"/>
            <w:noWrap/>
            <w:vAlign w:val="center"/>
            <w:hideMark/>
          </w:tcPr>
          <w:p w14:paraId="65CAA489" w14:textId="5C24625D" w:rsidR="00FF1BCB" w:rsidRPr="001D7C6F" w:rsidRDefault="00FF1BCB">
            <w:pPr>
              <w:rPr>
                <w:rFonts w:ascii="Montserrat" w:hAnsi="Montserrat" w:cs="Calibri"/>
                <w:color w:val="000000"/>
                <w:sz w:val="16"/>
                <w:szCs w:val="16"/>
              </w:rPr>
            </w:pPr>
          </w:p>
        </w:tc>
        <w:tc>
          <w:tcPr>
            <w:tcW w:w="662" w:type="dxa"/>
            <w:tcBorders>
              <w:top w:val="nil"/>
              <w:left w:val="nil"/>
              <w:bottom w:val="single" w:sz="4" w:space="0" w:color="auto"/>
              <w:right w:val="single" w:sz="4" w:space="0" w:color="auto"/>
            </w:tcBorders>
            <w:shd w:val="clear" w:color="auto" w:fill="auto"/>
            <w:noWrap/>
            <w:vAlign w:val="center"/>
            <w:hideMark/>
          </w:tcPr>
          <w:p w14:paraId="2A16F96E"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17</w:t>
            </w:r>
          </w:p>
        </w:tc>
        <w:tc>
          <w:tcPr>
            <w:tcW w:w="662" w:type="dxa"/>
            <w:tcBorders>
              <w:top w:val="nil"/>
              <w:left w:val="nil"/>
              <w:bottom w:val="single" w:sz="4" w:space="0" w:color="auto"/>
              <w:right w:val="single" w:sz="4" w:space="0" w:color="auto"/>
            </w:tcBorders>
            <w:shd w:val="clear" w:color="auto" w:fill="auto"/>
            <w:noWrap/>
            <w:vAlign w:val="center"/>
            <w:hideMark/>
          </w:tcPr>
          <w:p w14:paraId="4E6BCCBF"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17</w:t>
            </w:r>
          </w:p>
        </w:tc>
        <w:tc>
          <w:tcPr>
            <w:tcW w:w="662" w:type="dxa"/>
            <w:tcBorders>
              <w:top w:val="nil"/>
              <w:left w:val="nil"/>
              <w:bottom w:val="single" w:sz="4" w:space="0" w:color="auto"/>
              <w:right w:val="single" w:sz="4" w:space="0" w:color="auto"/>
            </w:tcBorders>
            <w:shd w:val="clear" w:color="auto" w:fill="auto"/>
            <w:noWrap/>
            <w:vAlign w:val="center"/>
            <w:hideMark/>
          </w:tcPr>
          <w:p w14:paraId="189AA8C9"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18</w:t>
            </w:r>
          </w:p>
        </w:tc>
        <w:tc>
          <w:tcPr>
            <w:tcW w:w="662" w:type="dxa"/>
            <w:tcBorders>
              <w:top w:val="nil"/>
              <w:left w:val="nil"/>
              <w:bottom w:val="single" w:sz="4" w:space="0" w:color="auto"/>
              <w:right w:val="single" w:sz="4" w:space="0" w:color="auto"/>
            </w:tcBorders>
            <w:shd w:val="clear" w:color="auto" w:fill="auto"/>
            <w:noWrap/>
            <w:vAlign w:val="center"/>
            <w:hideMark/>
          </w:tcPr>
          <w:p w14:paraId="0049E1FE"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20</w:t>
            </w:r>
          </w:p>
        </w:tc>
        <w:tc>
          <w:tcPr>
            <w:tcW w:w="662" w:type="dxa"/>
            <w:tcBorders>
              <w:top w:val="nil"/>
              <w:left w:val="nil"/>
              <w:bottom w:val="single" w:sz="4" w:space="0" w:color="auto"/>
              <w:right w:val="single" w:sz="4" w:space="0" w:color="auto"/>
            </w:tcBorders>
            <w:shd w:val="clear" w:color="auto" w:fill="auto"/>
            <w:noWrap/>
            <w:vAlign w:val="center"/>
            <w:hideMark/>
          </w:tcPr>
          <w:p w14:paraId="2D6F7EE1"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21</w:t>
            </w:r>
          </w:p>
        </w:tc>
        <w:tc>
          <w:tcPr>
            <w:tcW w:w="662" w:type="dxa"/>
            <w:tcBorders>
              <w:top w:val="nil"/>
              <w:left w:val="nil"/>
              <w:bottom w:val="single" w:sz="4" w:space="0" w:color="auto"/>
              <w:right w:val="single" w:sz="4" w:space="0" w:color="auto"/>
            </w:tcBorders>
            <w:shd w:val="clear" w:color="auto" w:fill="auto"/>
            <w:noWrap/>
            <w:vAlign w:val="center"/>
            <w:hideMark/>
          </w:tcPr>
          <w:p w14:paraId="29633AA8"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24</w:t>
            </w:r>
          </w:p>
        </w:tc>
        <w:tc>
          <w:tcPr>
            <w:tcW w:w="662" w:type="dxa"/>
            <w:tcBorders>
              <w:top w:val="nil"/>
              <w:left w:val="nil"/>
              <w:bottom w:val="single" w:sz="4" w:space="0" w:color="auto"/>
              <w:right w:val="single" w:sz="4" w:space="0" w:color="auto"/>
            </w:tcBorders>
            <w:shd w:val="clear" w:color="auto" w:fill="auto"/>
            <w:noWrap/>
            <w:vAlign w:val="center"/>
            <w:hideMark/>
          </w:tcPr>
          <w:p w14:paraId="5ECE1ABE" w14:textId="77777777" w:rsidR="00FF1BCB" w:rsidRPr="001D7C6F" w:rsidRDefault="00FF1BCB">
            <w:pPr>
              <w:jc w:val="right"/>
              <w:rPr>
                <w:rFonts w:ascii="Montserrat" w:hAnsi="Montserrat" w:cs="Calibri"/>
                <w:color w:val="000000"/>
                <w:sz w:val="16"/>
                <w:szCs w:val="16"/>
              </w:rPr>
            </w:pPr>
            <w:r w:rsidRPr="001D7C6F">
              <w:rPr>
                <w:rFonts w:ascii="Montserrat" w:hAnsi="Montserrat" w:cs="Calibri"/>
                <w:color w:val="000000"/>
                <w:sz w:val="16"/>
                <w:szCs w:val="16"/>
              </w:rPr>
              <w:t>28</w:t>
            </w:r>
          </w:p>
        </w:tc>
      </w:tr>
      <w:tr w:rsidR="00FF1BCB" w:rsidRPr="001D7C6F" w14:paraId="64A65A90" w14:textId="77777777" w:rsidTr="00972E21">
        <w:trPr>
          <w:trHeight w:val="264"/>
        </w:trPr>
        <w:tc>
          <w:tcPr>
            <w:tcW w:w="1091" w:type="dxa"/>
            <w:tcBorders>
              <w:top w:val="nil"/>
              <w:left w:val="single" w:sz="4" w:space="0" w:color="auto"/>
              <w:bottom w:val="single" w:sz="4" w:space="0" w:color="auto"/>
              <w:right w:val="single" w:sz="4" w:space="0" w:color="auto"/>
            </w:tcBorders>
            <w:shd w:val="clear" w:color="auto" w:fill="FFC000"/>
            <w:vAlign w:val="center"/>
            <w:hideMark/>
          </w:tcPr>
          <w:p w14:paraId="1C440E3C" w14:textId="77777777" w:rsidR="00FF1BCB" w:rsidRPr="001D7C6F" w:rsidRDefault="00FF1BCB">
            <w:pPr>
              <w:jc w:val="center"/>
              <w:rPr>
                <w:rFonts w:ascii="Montserrat" w:hAnsi="Montserrat" w:cs="Calibri"/>
                <w:b/>
                <w:bCs/>
                <w:color w:val="000000"/>
                <w:sz w:val="16"/>
                <w:szCs w:val="16"/>
              </w:rPr>
            </w:pPr>
            <w:r w:rsidRPr="001D7C6F">
              <w:rPr>
                <w:rFonts w:ascii="Montserrat" w:hAnsi="Montserrat" w:cs="Calibri"/>
                <w:b/>
                <w:bCs/>
                <w:color w:val="000000"/>
                <w:sz w:val="16"/>
                <w:szCs w:val="16"/>
              </w:rPr>
              <w:t>10=6+7+8+9</w:t>
            </w:r>
          </w:p>
        </w:tc>
        <w:tc>
          <w:tcPr>
            <w:tcW w:w="2448" w:type="dxa"/>
            <w:tcBorders>
              <w:top w:val="nil"/>
              <w:left w:val="nil"/>
              <w:bottom w:val="single" w:sz="4" w:space="0" w:color="auto"/>
              <w:right w:val="single" w:sz="4" w:space="0" w:color="auto"/>
            </w:tcBorders>
            <w:shd w:val="clear" w:color="auto" w:fill="FFC000"/>
            <w:noWrap/>
            <w:vAlign w:val="center"/>
            <w:hideMark/>
          </w:tcPr>
          <w:p w14:paraId="79E2C506" w14:textId="77777777" w:rsidR="00FF1BCB" w:rsidRPr="001D7C6F" w:rsidRDefault="00FF1BCB">
            <w:pPr>
              <w:rPr>
                <w:rFonts w:ascii="Montserrat" w:hAnsi="Montserrat" w:cs="Calibri"/>
                <w:b/>
                <w:bCs/>
                <w:color w:val="000000"/>
                <w:sz w:val="16"/>
                <w:szCs w:val="16"/>
              </w:rPr>
            </w:pPr>
            <w:r w:rsidRPr="001D7C6F">
              <w:rPr>
                <w:rFonts w:ascii="Montserrat" w:hAnsi="Montserrat" w:cs="Calibri"/>
                <w:b/>
                <w:bCs/>
                <w:color w:val="000000"/>
                <w:sz w:val="16"/>
                <w:szCs w:val="16"/>
              </w:rPr>
              <w:t>Sociāli - ekonomiskie ieguvumi kopā</w:t>
            </w:r>
          </w:p>
        </w:tc>
        <w:tc>
          <w:tcPr>
            <w:tcW w:w="662" w:type="dxa"/>
            <w:tcBorders>
              <w:top w:val="nil"/>
              <w:left w:val="nil"/>
              <w:bottom w:val="single" w:sz="4" w:space="0" w:color="auto"/>
              <w:right w:val="single" w:sz="4" w:space="0" w:color="auto"/>
            </w:tcBorders>
            <w:shd w:val="clear" w:color="auto" w:fill="FFC000"/>
            <w:noWrap/>
            <w:vAlign w:val="center"/>
            <w:hideMark/>
          </w:tcPr>
          <w:p w14:paraId="0BAD5DFC"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0</w:t>
            </w:r>
          </w:p>
        </w:tc>
        <w:tc>
          <w:tcPr>
            <w:tcW w:w="662" w:type="dxa"/>
            <w:tcBorders>
              <w:top w:val="nil"/>
              <w:left w:val="nil"/>
              <w:bottom w:val="single" w:sz="4" w:space="0" w:color="auto"/>
              <w:right w:val="single" w:sz="4" w:space="0" w:color="auto"/>
            </w:tcBorders>
            <w:shd w:val="clear" w:color="auto" w:fill="FFC000"/>
            <w:noWrap/>
            <w:vAlign w:val="center"/>
            <w:hideMark/>
          </w:tcPr>
          <w:p w14:paraId="14FB481E"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0</w:t>
            </w:r>
          </w:p>
        </w:tc>
        <w:tc>
          <w:tcPr>
            <w:tcW w:w="662" w:type="dxa"/>
            <w:tcBorders>
              <w:top w:val="nil"/>
              <w:left w:val="nil"/>
              <w:bottom w:val="single" w:sz="4" w:space="0" w:color="auto"/>
              <w:right w:val="single" w:sz="4" w:space="0" w:color="auto"/>
            </w:tcBorders>
            <w:shd w:val="clear" w:color="auto" w:fill="FFC000"/>
            <w:noWrap/>
            <w:vAlign w:val="center"/>
            <w:hideMark/>
          </w:tcPr>
          <w:p w14:paraId="070A69E3"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287</w:t>
            </w:r>
          </w:p>
        </w:tc>
        <w:tc>
          <w:tcPr>
            <w:tcW w:w="662" w:type="dxa"/>
            <w:tcBorders>
              <w:top w:val="nil"/>
              <w:left w:val="nil"/>
              <w:bottom w:val="single" w:sz="4" w:space="0" w:color="auto"/>
              <w:right w:val="single" w:sz="4" w:space="0" w:color="auto"/>
            </w:tcBorders>
            <w:shd w:val="clear" w:color="auto" w:fill="FFC000"/>
            <w:noWrap/>
            <w:vAlign w:val="center"/>
            <w:hideMark/>
          </w:tcPr>
          <w:p w14:paraId="358CEBC7"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292</w:t>
            </w:r>
          </w:p>
        </w:tc>
        <w:tc>
          <w:tcPr>
            <w:tcW w:w="662" w:type="dxa"/>
            <w:tcBorders>
              <w:top w:val="nil"/>
              <w:left w:val="nil"/>
              <w:bottom w:val="single" w:sz="4" w:space="0" w:color="auto"/>
              <w:right w:val="single" w:sz="4" w:space="0" w:color="auto"/>
            </w:tcBorders>
            <w:shd w:val="clear" w:color="auto" w:fill="FFC000"/>
            <w:noWrap/>
            <w:vAlign w:val="center"/>
            <w:hideMark/>
          </w:tcPr>
          <w:p w14:paraId="7A3E019D"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296</w:t>
            </w:r>
          </w:p>
        </w:tc>
        <w:tc>
          <w:tcPr>
            <w:tcW w:w="662" w:type="dxa"/>
            <w:tcBorders>
              <w:top w:val="nil"/>
              <w:left w:val="nil"/>
              <w:bottom w:val="single" w:sz="4" w:space="0" w:color="auto"/>
              <w:right w:val="single" w:sz="4" w:space="0" w:color="auto"/>
            </w:tcBorders>
            <w:shd w:val="clear" w:color="auto" w:fill="FFC000"/>
            <w:noWrap/>
            <w:vAlign w:val="center"/>
            <w:hideMark/>
          </w:tcPr>
          <w:p w14:paraId="37D0D973"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303</w:t>
            </w:r>
          </w:p>
        </w:tc>
        <w:tc>
          <w:tcPr>
            <w:tcW w:w="662" w:type="dxa"/>
            <w:tcBorders>
              <w:top w:val="nil"/>
              <w:left w:val="nil"/>
              <w:bottom w:val="single" w:sz="4" w:space="0" w:color="auto"/>
              <w:right w:val="single" w:sz="4" w:space="0" w:color="auto"/>
            </w:tcBorders>
            <w:shd w:val="clear" w:color="auto" w:fill="FFC000"/>
            <w:noWrap/>
            <w:vAlign w:val="center"/>
            <w:hideMark/>
          </w:tcPr>
          <w:p w14:paraId="6232DC87"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326</w:t>
            </w:r>
          </w:p>
        </w:tc>
        <w:tc>
          <w:tcPr>
            <w:tcW w:w="662" w:type="dxa"/>
            <w:tcBorders>
              <w:top w:val="nil"/>
              <w:left w:val="nil"/>
              <w:bottom w:val="single" w:sz="4" w:space="0" w:color="auto"/>
              <w:right w:val="single" w:sz="4" w:space="0" w:color="auto"/>
            </w:tcBorders>
            <w:shd w:val="clear" w:color="auto" w:fill="FFC000"/>
            <w:noWrap/>
            <w:vAlign w:val="center"/>
            <w:hideMark/>
          </w:tcPr>
          <w:p w14:paraId="54431962"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345</w:t>
            </w:r>
          </w:p>
        </w:tc>
        <w:tc>
          <w:tcPr>
            <w:tcW w:w="662" w:type="dxa"/>
            <w:tcBorders>
              <w:top w:val="nil"/>
              <w:left w:val="nil"/>
              <w:bottom w:val="single" w:sz="4" w:space="0" w:color="auto"/>
              <w:right w:val="single" w:sz="4" w:space="0" w:color="auto"/>
            </w:tcBorders>
            <w:shd w:val="clear" w:color="auto" w:fill="FFC000"/>
            <w:noWrap/>
            <w:vAlign w:val="center"/>
            <w:hideMark/>
          </w:tcPr>
          <w:p w14:paraId="2D31A57C"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381</w:t>
            </w:r>
          </w:p>
        </w:tc>
      </w:tr>
      <w:tr w:rsidR="00FF1BCB" w:rsidRPr="001D7C6F" w14:paraId="1C4EECF5" w14:textId="77777777" w:rsidTr="00972E21">
        <w:trPr>
          <w:trHeight w:val="264"/>
        </w:trPr>
        <w:tc>
          <w:tcPr>
            <w:tcW w:w="1091" w:type="dxa"/>
            <w:tcBorders>
              <w:top w:val="nil"/>
              <w:left w:val="single" w:sz="4" w:space="0" w:color="auto"/>
              <w:bottom w:val="single" w:sz="4" w:space="0" w:color="auto"/>
              <w:right w:val="single" w:sz="4" w:space="0" w:color="auto"/>
            </w:tcBorders>
            <w:shd w:val="clear" w:color="auto" w:fill="FFC000"/>
            <w:vAlign w:val="center"/>
            <w:hideMark/>
          </w:tcPr>
          <w:p w14:paraId="5CED4251" w14:textId="77777777" w:rsidR="00FF1BCB" w:rsidRPr="001D7C6F" w:rsidRDefault="00FF1BCB">
            <w:pPr>
              <w:jc w:val="center"/>
              <w:rPr>
                <w:rFonts w:ascii="Montserrat" w:hAnsi="Montserrat" w:cs="Calibri"/>
                <w:b/>
                <w:bCs/>
                <w:color w:val="000000"/>
                <w:sz w:val="16"/>
                <w:szCs w:val="16"/>
              </w:rPr>
            </w:pPr>
            <w:r w:rsidRPr="001D7C6F">
              <w:rPr>
                <w:rFonts w:ascii="Montserrat" w:hAnsi="Montserrat" w:cs="Calibri"/>
                <w:b/>
                <w:bCs/>
                <w:color w:val="000000"/>
                <w:sz w:val="16"/>
                <w:szCs w:val="16"/>
              </w:rPr>
              <w:t>11=10-5</w:t>
            </w:r>
          </w:p>
        </w:tc>
        <w:tc>
          <w:tcPr>
            <w:tcW w:w="2448" w:type="dxa"/>
            <w:tcBorders>
              <w:top w:val="nil"/>
              <w:left w:val="nil"/>
              <w:bottom w:val="single" w:sz="4" w:space="0" w:color="auto"/>
              <w:right w:val="single" w:sz="4" w:space="0" w:color="auto"/>
            </w:tcBorders>
            <w:shd w:val="clear" w:color="auto" w:fill="FFC000"/>
            <w:noWrap/>
            <w:vAlign w:val="center"/>
            <w:hideMark/>
          </w:tcPr>
          <w:p w14:paraId="15160EDF" w14:textId="77777777" w:rsidR="00FF1BCB" w:rsidRPr="001D7C6F" w:rsidRDefault="00FF1BCB">
            <w:pPr>
              <w:rPr>
                <w:rFonts w:ascii="Montserrat" w:hAnsi="Montserrat" w:cs="Calibri"/>
                <w:b/>
                <w:bCs/>
                <w:color w:val="000000"/>
                <w:sz w:val="16"/>
                <w:szCs w:val="16"/>
              </w:rPr>
            </w:pPr>
            <w:r w:rsidRPr="001D7C6F">
              <w:rPr>
                <w:rFonts w:ascii="Montserrat" w:hAnsi="Montserrat" w:cs="Calibri"/>
                <w:b/>
                <w:bCs/>
                <w:color w:val="000000"/>
                <w:sz w:val="16"/>
                <w:szCs w:val="16"/>
              </w:rPr>
              <w:t>Sociāli - ekonomiskā naudas plūsma kopā</w:t>
            </w:r>
          </w:p>
        </w:tc>
        <w:tc>
          <w:tcPr>
            <w:tcW w:w="662" w:type="dxa"/>
            <w:tcBorders>
              <w:top w:val="nil"/>
              <w:left w:val="nil"/>
              <w:bottom w:val="single" w:sz="4" w:space="0" w:color="auto"/>
              <w:right w:val="single" w:sz="4" w:space="0" w:color="auto"/>
            </w:tcBorders>
            <w:shd w:val="clear" w:color="auto" w:fill="FFC000"/>
            <w:noWrap/>
            <w:vAlign w:val="center"/>
            <w:hideMark/>
          </w:tcPr>
          <w:p w14:paraId="0A4534A4" w14:textId="2AF7B4AE"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-7</w:t>
            </w:r>
            <w:r w:rsidR="000D7CEC" w:rsidRPr="001D7C6F">
              <w:rPr>
                <w:rFonts w:ascii="Montserrat" w:hAnsi="Montserrat" w:cs="Calibri"/>
                <w:b/>
                <w:bCs/>
                <w:color w:val="000000"/>
                <w:sz w:val="16"/>
                <w:szCs w:val="16"/>
              </w:rPr>
              <w:t>94</w:t>
            </w:r>
          </w:p>
        </w:tc>
        <w:tc>
          <w:tcPr>
            <w:tcW w:w="662" w:type="dxa"/>
            <w:tcBorders>
              <w:top w:val="nil"/>
              <w:left w:val="nil"/>
              <w:bottom w:val="single" w:sz="4" w:space="0" w:color="auto"/>
              <w:right w:val="single" w:sz="4" w:space="0" w:color="auto"/>
            </w:tcBorders>
            <w:shd w:val="clear" w:color="auto" w:fill="FFC000"/>
            <w:noWrap/>
            <w:vAlign w:val="center"/>
            <w:hideMark/>
          </w:tcPr>
          <w:p w14:paraId="1C0130D3" w14:textId="606E9FAC"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-7</w:t>
            </w:r>
            <w:r w:rsidR="000D7CEC" w:rsidRPr="001D7C6F">
              <w:rPr>
                <w:rFonts w:ascii="Montserrat" w:hAnsi="Montserrat" w:cs="Calibri"/>
                <w:b/>
                <w:bCs/>
                <w:color w:val="000000"/>
                <w:sz w:val="16"/>
                <w:szCs w:val="16"/>
              </w:rPr>
              <w:t>94</w:t>
            </w:r>
          </w:p>
        </w:tc>
        <w:tc>
          <w:tcPr>
            <w:tcW w:w="662" w:type="dxa"/>
            <w:tcBorders>
              <w:top w:val="nil"/>
              <w:left w:val="nil"/>
              <w:bottom w:val="single" w:sz="4" w:space="0" w:color="auto"/>
              <w:right w:val="single" w:sz="4" w:space="0" w:color="auto"/>
            </w:tcBorders>
            <w:shd w:val="clear" w:color="auto" w:fill="FFC000"/>
            <w:noWrap/>
            <w:vAlign w:val="center"/>
            <w:hideMark/>
          </w:tcPr>
          <w:p w14:paraId="74BADFCC"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287</w:t>
            </w:r>
          </w:p>
        </w:tc>
        <w:tc>
          <w:tcPr>
            <w:tcW w:w="662" w:type="dxa"/>
            <w:tcBorders>
              <w:top w:val="nil"/>
              <w:left w:val="nil"/>
              <w:bottom w:val="single" w:sz="4" w:space="0" w:color="auto"/>
              <w:right w:val="single" w:sz="4" w:space="0" w:color="auto"/>
            </w:tcBorders>
            <w:shd w:val="clear" w:color="auto" w:fill="FFC000"/>
            <w:noWrap/>
            <w:vAlign w:val="center"/>
            <w:hideMark/>
          </w:tcPr>
          <w:p w14:paraId="40288A73"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292</w:t>
            </w:r>
          </w:p>
        </w:tc>
        <w:tc>
          <w:tcPr>
            <w:tcW w:w="662" w:type="dxa"/>
            <w:tcBorders>
              <w:top w:val="nil"/>
              <w:left w:val="nil"/>
              <w:bottom w:val="single" w:sz="4" w:space="0" w:color="auto"/>
              <w:right w:val="single" w:sz="4" w:space="0" w:color="auto"/>
            </w:tcBorders>
            <w:shd w:val="clear" w:color="auto" w:fill="FFC000"/>
            <w:noWrap/>
            <w:vAlign w:val="center"/>
            <w:hideMark/>
          </w:tcPr>
          <w:p w14:paraId="6E5422A2"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296</w:t>
            </w:r>
          </w:p>
        </w:tc>
        <w:tc>
          <w:tcPr>
            <w:tcW w:w="662" w:type="dxa"/>
            <w:tcBorders>
              <w:top w:val="nil"/>
              <w:left w:val="nil"/>
              <w:bottom w:val="single" w:sz="4" w:space="0" w:color="auto"/>
              <w:right w:val="single" w:sz="4" w:space="0" w:color="auto"/>
            </w:tcBorders>
            <w:shd w:val="clear" w:color="auto" w:fill="FFC000"/>
            <w:noWrap/>
            <w:vAlign w:val="center"/>
            <w:hideMark/>
          </w:tcPr>
          <w:p w14:paraId="2CC19E48"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295</w:t>
            </w:r>
          </w:p>
        </w:tc>
        <w:tc>
          <w:tcPr>
            <w:tcW w:w="662" w:type="dxa"/>
            <w:tcBorders>
              <w:top w:val="nil"/>
              <w:left w:val="nil"/>
              <w:bottom w:val="single" w:sz="4" w:space="0" w:color="auto"/>
              <w:right w:val="single" w:sz="4" w:space="0" w:color="auto"/>
            </w:tcBorders>
            <w:shd w:val="clear" w:color="auto" w:fill="FFC000"/>
            <w:noWrap/>
            <w:vAlign w:val="center"/>
            <w:hideMark/>
          </w:tcPr>
          <w:p w14:paraId="1AE20CB2"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78</w:t>
            </w:r>
          </w:p>
        </w:tc>
        <w:tc>
          <w:tcPr>
            <w:tcW w:w="662" w:type="dxa"/>
            <w:tcBorders>
              <w:top w:val="nil"/>
              <w:left w:val="nil"/>
              <w:bottom w:val="single" w:sz="4" w:space="0" w:color="auto"/>
              <w:right w:val="single" w:sz="4" w:space="0" w:color="auto"/>
            </w:tcBorders>
            <w:shd w:val="clear" w:color="auto" w:fill="FFC000"/>
            <w:noWrap/>
            <w:vAlign w:val="center"/>
            <w:hideMark/>
          </w:tcPr>
          <w:p w14:paraId="6D0DC8A7"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337</w:t>
            </w:r>
          </w:p>
        </w:tc>
        <w:tc>
          <w:tcPr>
            <w:tcW w:w="662" w:type="dxa"/>
            <w:tcBorders>
              <w:top w:val="nil"/>
              <w:left w:val="nil"/>
              <w:bottom w:val="single" w:sz="4" w:space="0" w:color="auto"/>
              <w:right w:val="single" w:sz="4" w:space="0" w:color="auto"/>
            </w:tcBorders>
            <w:shd w:val="clear" w:color="auto" w:fill="FFC000"/>
            <w:noWrap/>
            <w:vAlign w:val="center"/>
            <w:hideMark/>
          </w:tcPr>
          <w:p w14:paraId="44D78D27" w14:textId="77777777" w:rsidR="00FF1BCB" w:rsidRPr="001D7C6F" w:rsidRDefault="00FF1BCB">
            <w:pPr>
              <w:jc w:val="right"/>
              <w:rPr>
                <w:rFonts w:ascii="Montserrat" w:hAnsi="Montserrat" w:cs="Calibri"/>
                <w:b/>
                <w:bCs/>
                <w:color w:val="000000"/>
                <w:sz w:val="16"/>
                <w:szCs w:val="16"/>
              </w:rPr>
            </w:pPr>
            <w:r w:rsidRPr="001D7C6F">
              <w:rPr>
                <w:rFonts w:ascii="Montserrat" w:hAnsi="Montserrat" w:cs="Calibri"/>
                <w:b/>
                <w:bCs/>
                <w:color w:val="000000"/>
                <w:sz w:val="16"/>
                <w:szCs w:val="16"/>
              </w:rPr>
              <w:t>765</w:t>
            </w:r>
          </w:p>
        </w:tc>
      </w:tr>
    </w:tbl>
    <w:p w14:paraId="74051525" w14:textId="1695D1D7" w:rsidR="00E94BFA" w:rsidRPr="00E94BFA" w:rsidRDefault="0046058C" w:rsidP="00E94BFA">
      <w:pPr>
        <w:spacing w:before="120"/>
        <w:ind w:firstLine="709"/>
        <w:jc w:val="both"/>
        <w:rPr>
          <w:rFonts w:ascii="Arial Narrow" w:hAnsi="Arial Narrow"/>
          <w:color w:val="0070C0"/>
          <w:sz w:val="28"/>
        </w:rPr>
      </w:pPr>
      <w:r w:rsidRPr="00E94BFA">
        <w:rPr>
          <w:rFonts w:ascii="Arial Narrow" w:hAnsi="Arial Narrow"/>
          <w:color w:val="0070C0"/>
          <w:sz w:val="22"/>
          <w:szCs w:val="22"/>
        </w:rPr>
        <w:br w:type="page"/>
      </w:r>
    </w:p>
    <w:p w14:paraId="327BC4DD" w14:textId="14BB0810" w:rsidR="00E94BFA" w:rsidRPr="001D7C6F" w:rsidRDefault="00E94BFA" w:rsidP="001D7C6F">
      <w:pPr>
        <w:pStyle w:val="Virsraksts1"/>
        <w:numPr>
          <w:ilvl w:val="0"/>
          <w:numId w:val="8"/>
        </w:numPr>
        <w:spacing w:before="120" w:after="120"/>
        <w:ind w:left="284" w:hanging="284"/>
        <w:rPr>
          <w:rFonts w:ascii="Montserrat" w:hAnsi="Montserrat"/>
          <w:sz w:val="22"/>
          <w:szCs w:val="22"/>
        </w:rPr>
      </w:pPr>
      <w:bookmarkStart w:id="81" w:name="_Toc29909062"/>
      <w:r w:rsidRPr="001D7C6F">
        <w:rPr>
          <w:rFonts w:ascii="Montserrat" w:hAnsi="Montserrat"/>
          <w:sz w:val="22"/>
          <w:szCs w:val="22"/>
        </w:rPr>
        <w:t>Risku un j</w:t>
      </w:r>
      <w:r w:rsidR="006E426E" w:rsidRPr="001D7C6F">
        <w:rPr>
          <w:rFonts w:ascii="Montserrat" w:hAnsi="Montserrat"/>
          <w:sz w:val="22"/>
          <w:szCs w:val="22"/>
        </w:rPr>
        <w:t>u</w:t>
      </w:r>
      <w:r w:rsidRPr="001D7C6F">
        <w:rPr>
          <w:rFonts w:ascii="Montserrat" w:hAnsi="Montserrat"/>
          <w:sz w:val="22"/>
          <w:szCs w:val="22"/>
        </w:rPr>
        <w:t>tīguma analīze</w:t>
      </w:r>
      <w:bookmarkEnd w:id="81"/>
    </w:p>
    <w:p w14:paraId="019B8C60" w14:textId="025E764C" w:rsidR="004C6E94" w:rsidRPr="001D7C6F" w:rsidRDefault="00CD308D" w:rsidP="001A5234">
      <w:pPr>
        <w:spacing w:after="160" w:line="288" w:lineRule="auto"/>
        <w:jc w:val="both"/>
        <w:rPr>
          <w:rFonts w:ascii="Montserrat" w:hAnsi="Montserrat"/>
          <w:sz w:val="22"/>
          <w:szCs w:val="22"/>
        </w:rPr>
      </w:pPr>
      <w:r w:rsidRPr="001D7C6F">
        <w:rPr>
          <w:rFonts w:ascii="Montserrat" w:hAnsi="Montserrat"/>
          <w:sz w:val="22"/>
          <w:szCs w:val="22"/>
        </w:rPr>
        <w:t>R</w:t>
      </w:r>
      <w:r w:rsidR="004C6E94" w:rsidRPr="001D7C6F">
        <w:rPr>
          <w:rFonts w:ascii="Montserrat" w:hAnsi="Montserrat"/>
          <w:sz w:val="22"/>
          <w:szCs w:val="22"/>
        </w:rPr>
        <w:t>isku un j</w:t>
      </w:r>
      <w:r w:rsidR="006E426E" w:rsidRPr="001D7C6F">
        <w:rPr>
          <w:rFonts w:ascii="Montserrat" w:hAnsi="Montserrat"/>
          <w:sz w:val="22"/>
          <w:szCs w:val="22"/>
        </w:rPr>
        <w:t>u</w:t>
      </w:r>
      <w:r w:rsidR="004C6E94" w:rsidRPr="001D7C6F">
        <w:rPr>
          <w:rFonts w:ascii="Montserrat" w:hAnsi="Montserrat"/>
          <w:sz w:val="22"/>
          <w:szCs w:val="22"/>
        </w:rPr>
        <w:t>tīg</w:t>
      </w:r>
      <w:r w:rsidR="00082F02" w:rsidRPr="001D7C6F">
        <w:rPr>
          <w:rFonts w:ascii="Montserrat" w:hAnsi="Montserrat"/>
          <w:sz w:val="22"/>
          <w:szCs w:val="22"/>
        </w:rPr>
        <w:t>um</w:t>
      </w:r>
      <w:r w:rsidR="004C6E94" w:rsidRPr="001D7C6F">
        <w:rPr>
          <w:rFonts w:ascii="Montserrat" w:hAnsi="Montserrat"/>
          <w:sz w:val="22"/>
          <w:szCs w:val="22"/>
        </w:rPr>
        <w:t>a analīze tiek veikta ar mērķi novērtēt projekta finanšu un sociālekonomisko rādītāju atkarību no ietekmējošo parametru svārstībām un to iespējamajām izmaiņām.</w:t>
      </w:r>
    </w:p>
    <w:p w14:paraId="016F6853" w14:textId="77777777" w:rsidR="00E02E2E" w:rsidRPr="001D7C6F" w:rsidRDefault="004C6E94" w:rsidP="001A5234">
      <w:pPr>
        <w:spacing w:after="160" w:line="288" w:lineRule="auto"/>
        <w:jc w:val="both"/>
        <w:rPr>
          <w:rFonts w:ascii="Montserrat" w:hAnsi="Montserrat"/>
          <w:sz w:val="22"/>
          <w:szCs w:val="22"/>
        </w:rPr>
      </w:pPr>
      <w:r w:rsidRPr="001D7C6F">
        <w:rPr>
          <w:rFonts w:ascii="Montserrat" w:hAnsi="Montserrat"/>
          <w:sz w:val="22"/>
          <w:szCs w:val="22"/>
        </w:rPr>
        <w:t>Rekomendētie soļi, lai novērtētu projekta riskus, ir sekojošie:</w:t>
      </w:r>
    </w:p>
    <w:p w14:paraId="56E68935" w14:textId="2B4F09FA" w:rsidR="004C6E94" w:rsidRPr="001D7C6F" w:rsidRDefault="004C6E94" w:rsidP="001D7C6F">
      <w:pPr>
        <w:pStyle w:val="Sarakstarindkopa"/>
        <w:numPr>
          <w:ilvl w:val="0"/>
          <w:numId w:val="30"/>
        </w:numPr>
        <w:spacing w:after="160" w:line="288" w:lineRule="auto"/>
        <w:ind w:left="426" w:hanging="426"/>
        <w:jc w:val="both"/>
        <w:rPr>
          <w:rFonts w:ascii="Montserrat" w:hAnsi="Montserrat"/>
          <w:sz w:val="22"/>
          <w:szCs w:val="22"/>
        </w:rPr>
      </w:pPr>
      <w:r w:rsidRPr="001D7C6F">
        <w:rPr>
          <w:rFonts w:ascii="Montserrat" w:hAnsi="Montserrat"/>
          <w:sz w:val="22"/>
          <w:szCs w:val="22"/>
        </w:rPr>
        <w:t>J</w:t>
      </w:r>
      <w:r w:rsidR="006E426E" w:rsidRPr="001D7C6F">
        <w:rPr>
          <w:rFonts w:ascii="Montserrat" w:hAnsi="Montserrat"/>
          <w:sz w:val="22"/>
          <w:szCs w:val="22"/>
        </w:rPr>
        <w:t>u</w:t>
      </w:r>
      <w:r w:rsidRPr="001D7C6F">
        <w:rPr>
          <w:rFonts w:ascii="Montserrat" w:hAnsi="Montserrat"/>
          <w:sz w:val="22"/>
          <w:szCs w:val="22"/>
        </w:rPr>
        <w:t>tīguma analīze</w:t>
      </w:r>
    </w:p>
    <w:p w14:paraId="3C2EA09A" w14:textId="0101C31E" w:rsidR="004C6E94" w:rsidRPr="001D7C6F" w:rsidRDefault="004C6E94" w:rsidP="001D7C6F">
      <w:pPr>
        <w:pStyle w:val="Sarakstarindkopa"/>
        <w:numPr>
          <w:ilvl w:val="0"/>
          <w:numId w:val="30"/>
        </w:numPr>
        <w:spacing w:after="160" w:line="288" w:lineRule="auto"/>
        <w:ind w:left="426" w:hanging="426"/>
        <w:jc w:val="both"/>
        <w:rPr>
          <w:rFonts w:ascii="Montserrat" w:hAnsi="Montserrat"/>
          <w:sz w:val="22"/>
          <w:szCs w:val="22"/>
        </w:rPr>
      </w:pPr>
      <w:r w:rsidRPr="001D7C6F">
        <w:rPr>
          <w:rFonts w:ascii="Montserrat" w:hAnsi="Montserrat"/>
          <w:sz w:val="22"/>
          <w:szCs w:val="22"/>
        </w:rPr>
        <w:t>Kvalitatīva risku analīze</w:t>
      </w:r>
    </w:p>
    <w:p w14:paraId="3BA6F48C" w14:textId="50A76E29" w:rsidR="004C6E94" w:rsidRPr="001D7C6F" w:rsidRDefault="004C6E94" w:rsidP="001D7C6F">
      <w:pPr>
        <w:pStyle w:val="Sarakstarindkopa"/>
        <w:numPr>
          <w:ilvl w:val="0"/>
          <w:numId w:val="30"/>
        </w:numPr>
        <w:spacing w:after="160" w:line="288" w:lineRule="auto"/>
        <w:ind w:left="426" w:hanging="426"/>
        <w:jc w:val="both"/>
        <w:rPr>
          <w:rFonts w:ascii="Montserrat" w:hAnsi="Montserrat"/>
          <w:sz w:val="22"/>
          <w:szCs w:val="22"/>
        </w:rPr>
      </w:pPr>
      <w:r w:rsidRPr="001D7C6F">
        <w:rPr>
          <w:rFonts w:ascii="Montserrat" w:hAnsi="Montserrat"/>
          <w:sz w:val="22"/>
          <w:szCs w:val="22"/>
        </w:rPr>
        <w:t>Varbūtības risku analīze</w:t>
      </w:r>
    </w:p>
    <w:p w14:paraId="4239F7A8" w14:textId="021BB6AC" w:rsidR="004C6E94" w:rsidRDefault="004C6E94" w:rsidP="001D7C6F">
      <w:pPr>
        <w:pStyle w:val="Sarakstarindkopa"/>
        <w:numPr>
          <w:ilvl w:val="0"/>
          <w:numId w:val="30"/>
        </w:numPr>
        <w:spacing w:after="160" w:line="288" w:lineRule="auto"/>
        <w:ind w:left="426" w:hanging="426"/>
        <w:jc w:val="both"/>
        <w:rPr>
          <w:rFonts w:ascii="Montserrat" w:hAnsi="Montserrat"/>
          <w:sz w:val="22"/>
          <w:szCs w:val="22"/>
        </w:rPr>
      </w:pPr>
      <w:r w:rsidRPr="001D7C6F">
        <w:rPr>
          <w:rFonts w:ascii="Montserrat" w:hAnsi="Montserrat"/>
          <w:sz w:val="22"/>
          <w:szCs w:val="22"/>
        </w:rPr>
        <w:t>Risku mazināšana un novēršana</w:t>
      </w:r>
    </w:p>
    <w:p w14:paraId="7C3BA4D8" w14:textId="77777777" w:rsidR="001D7C6F" w:rsidRPr="001D7C6F" w:rsidRDefault="001D7C6F" w:rsidP="001D7C6F">
      <w:pPr>
        <w:pStyle w:val="Sarakstarindkopa"/>
        <w:spacing w:after="160" w:line="288" w:lineRule="auto"/>
        <w:ind w:left="426"/>
        <w:jc w:val="both"/>
        <w:rPr>
          <w:rFonts w:ascii="Montserrat" w:hAnsi="Montserrat"/>
          <w:sz w:val="22"/>
          <w:szCs w:val="22"/>
        </w:rPr>
      </w:pPr>
    </w:p>
    <w:p w14:paraId="2988AC80" w14:textId="0290ADA5" w:rsidR="004C6E94" w:rsidRPr="001D7C6F" w:rsidRDefault="004C6E94" w:rsidP="001D7C6F">
      <w:pPr>
        <w:pStyle w:val="Virsraksts2"/>
        <w:numPr>
          <w:ilvl w:val="1"/>
          <w:numId w:val="8"/>
        </w:numPr>
        <w:spacing w:after="160" w:line="288" w:lineRule="auto"/>
        <w:ind w:left="851" w:hanging="425"/>
        <w:jc w:val="both"/>
        <w:rPr>
          <w:rFonts w:ascii="Montserrat" w:hAnsi="Montserrat"/>
          <w:sz w:val="22"/>
          <w:szCs w:val="22"/>
        </w:rPr>
      </w:pPr>
      <w:bookmarkStart w:id="82" w:name="_Toc29909063"/>
      <w:r w:rsidRPr="001D7C6F">
        <w:rPr>
          <w:rFonts w:ascii="Montserrat" w:hAnsi="Montserrat"/>
          <w:sz w:val="22"/>
          <w:szCs w:val="22"/>
        </w:rPr>
        <w:t>J</w:t>
      </w:r>
      <w:r w:rsidR="006E426E" w:rsidRPr="001D7C6F">
        <w:rPr>
          <w:rFonts w:ascii="Montserrat" w:hAnsi="Montserrat"/>
          <w:sz w:val="22"/>
          <w:szCs w:val="22"/>
        </w:rPr>
        <w:t>u</w:t>
      </w:r>
      <w:r w:rsidRPr="001D7C6F">
        <w:rPr>
          <w:rFonts w:ascii="Montserrat" w:hAnsi="Montserrat"/>
          <w:sz w:val="22"/>
          <w:szCs w:val="22"/>
        </w:rPr>
        <w:t>tīguma analīze</w:t>
      </w:r>
      <w:bookmarkEnd w:id="82"/>
    </w:p>
    <w:p w14:paraId="69B7F39E" w14:textId="6B6551DB" w:rsidR="004C6E94" w:rsidRPr="001D7C6F" w:rsidRDefault="004C6E94" w:rsidP="001A5234">
      <w:pPr>
        <w:spacing w:after="160" w:line="288" w:lineRule="auto"/>
        <w:jc w:val="both"/>
        <w:rPr>
          <w:rFonts w:ascii="Montserrat" w:hAnsi="Montserrat"/>
          <w:sz w:val="22"/>
          <w:szCs w:val="22"/>
        </w:rPr>
      </w:pPr>
      <w:r w:rsidRPr="001D7C6F">
        <w:rPr>
          <w:rFonts w:ascii="Montserrat" w:hAnsi="Montserrat"/>
          <w:sz w:val="22"/>
          <w:szCs w:val="22"/>
        </w:rPr>
        <w:t>J</w:t>
      </w:r>
      <w:r w:rsidR="006E426E" w:rsidRPr="001D7C6F">
        <w:rPr>
          <w:rFonts w:ascii="Montserrat" w:hAnsi="Montserrat"/>
          <w:sz w:val="22"/>
          <w:szCs w:val="22"/>
        </w:rPr>
        <w:t>u</w:t>
      </w:r>
      <w:r w:rsidRPr="001D7C6F">
        <w:rPr>
          <w:rFonts w:ascii="Montserrat" w:hAnsi="Montserrat"/>
          <w:sz w:val="22"/>
          <w:szCs w:val="22"/>
        </w:rPr>
        <w:t>tīguma analīzes mērķis ir identificēt projektu ietekmējušos kritiskos parametrus. Šie ir tie parametri, kuriem ir vislielākā (gan pozitīva</w:t>
      </w:r>
      <w:r w:rsidR="007C77BA" w:rsidRPr="001D7C6F">
        <w:rPr>
          <w:rFonts w:ascii="Montserrat" w:hAnsi="Montserrat"/>
          <w:sz w:val="22"/>
          <w:szCs w:val="22"/>
        </w:rPr>
        <w:t>,</w:t>
      </w:r>
      <w:r w:rsidRPr="001D7C6F">
        <w:rPr>
          <w:rFonts w:ascii="Montserrat" w:hAnsi="Montserrat"/>
          <w:sz w:val="22"/>
          <w:szCs w:val="22"/>
        </w:rPr>
        <w:t xml:space="preserve"> gan negatīva) ietekme uz projekta rezultātiem. Šo analīzi veic mainot vienu projekta ietekmējušo parametru un izvērtē tā ietekmi uz projekta NPV. </w:t>
      </w:r>
      <w:r w:rsidR="00B84B83" w:rsidRPr="001D7C6F">
        <w:rPr>
          <w:rFonts w:ascii="Montserrat" w:hAnsi="Montserrat"/>
          <w:sz w:val="22"/>
          <w:szCs w:val="22"/>
        </w:rPr>
        <w:t>Tradicionāli – tie parametri, kuru izmaiņa</w:t>
      </w:r>
      <w:r w:rsidR="007C77BA" w:rsidRPr="001D7C6F">
        <w:rPr>
          <w:rFonts w:ascii="Montserrat" w:hAnsi="Montserrat"/>
          <w:sz w:val="22"/>
          <w:szCs w:val="22"/>
        </w:rPr>
        <w:t>s</w:t>
      </w:r>
      <w:r w:rsidR="00B84B83" w:rsidRPr="001D7C6F">
        <w:rPr>
          <w:rFonts w:ascii="Montserrat" w:hAnsi="Montserrat"/>
          <w:sz w:val="22"/>
          <w:szCs w:val="22"/>
        </w:rPr>
        <w:t xml:space="preserve"> par 1% rada lielāku projekta NPV izmaiņu nekā 1%, tiek uzskatīti par kritiskajiem mainīgajiem.</w:t>
      </w:r>
    </w:p>
    <w:p w14:paraId="6B40A108" w14:textId="758BBEFD" w:rsidR="00B84B83" w:rsidRPr="001D7C6F" w:rsidRDefault="00B84B83" w:rsidP="001A5234">
      <w:pPr>
        <w:spacing w:after="160" w:line="288" w:lineRule="auto"/>
        <w:jc w:val="both"/>
        <w:rPr>
          <w:rFonts w:ascii="Montserrat" w:hAnsi="Montserrat"/>
          <w:sz w:val="22"/>
          <w:szCs w:val="22"/>
        </w:rPr>
      </w:pPr>
      <w:r w:rsidRPr="001D7C6F">
        <w:rPr>
          <w:rFonts w:ascii="Montserrat" w:hAnsi="Montserrat"/>
          <w:sz w:val="22"/>
          <w:szCs w:val="22"/>
        </w:rPr>
        <w:t>Papildus tam, identificējot mainīgos, jāpārbauda un jāizslēdz savstarpēji saistītu mainīgo izmantošana, jo tie sagroza j</w:t>
      </w:r>
      <w:r w:rsidR="006E426E" w:rsidRPr="001D7C6F">
        <w:rPr>
          <w:rFonts w:ascii="Montserrat" w:hAnsi="Montserrat"/>
          <w:sz w:val="22"/>
          <w:szCs w:val="22"/>
        </w:rPr>
        <w:t>u</w:t>
      </w:r>
      <w:r w:rsidRPr="001D7C6F">
        <w:rPr>
          <w:rFonts w:ascii="Montserrat" w:hAnsi="Montserrat"/>
          <w:sz w:val="22"/>
          <w:szCs w:val="22"/>
        </w:rPr>
        <w:t>tīguma analīzes rezultātus.</w:t>
      </w:r>
    </w:p>
    <w:p w14:paraId="2B4B24DA" w14:textId="5E625AF5" w:rsidR="00B84B83" w:rsidRPr="001D7C6F" w:rsidRDefault="00B84B83" w:rsidP="001A5234">
      <w:pPr>
        <w:spacing w:after="160" w:line="288" w:lineRule="auto"/>
        <w:jc w:val="both"/>
        <w:rPr>
          <w:rFonts w:ascii="Montserrat" w:hAnsi="Montserrat"/>
          <w:sz w:val="22"/>
          <w:szCs w:val="22"/>
        </w:rPr>
      </w:pPr>
      <w:r w:rsidRPr="001D7C6F">
        <w:rPr>
          <w:rFonts w:ascii="Montserrat" w:hAnsi="Montserrat"/>
          <w:sz w:val="22"/>
          <w:szCs w:val="22"/>
        </w:rPr>
        <w:t>J</w:t>
      </w:r>
      <w:r w:rsidR="006E426E" w:rsidRPr="001D7C6F">
        <w:rPr>
          <w:rFonts w:ascii="Montserrat" w:hAnsi="Montserrat"/>
          <w:sz w:val="22"/>
          <w:szCs w:val="22"/>
        </w:rPr>
        <w:t>u</w:t>
      </w:r>
      <w:r w:rsidRPr="001D7C6F">
        <w:rPr>
          <w:rFonts w:ascii="Montserrat" w:hAnsi="Montserrat"/>
          <w:sz w:val="22"/>
          <w:szCs w:val="22"/>
        </w:rPr>
        <w:t>tīguma analīzes būtiska sastāvdaļa ir pārslēgšanas punktu (</w:t>
      </w:r>
      <w:r w:rsidRPr="001D7C6F">
        <w:rPr>
          <w:rFonts w:ascii="Montserrat" w:hAnsi="Montserrat"/>
          <w:i/>
          <w:iCs/>
          <w:sz w:val="22"/>
          <w:szCs w:val="22"/>
        </w:rPr>
        <w:t>switching point</w:t>
      </w:r>
      <w:r w:rsidRPr="001D7C6F">
        <w:rPr>
          <w:rFonts w:ascii="Montserrat" w:hAnsi="Montserrat"/>
          <w:sz w:val="22"/>
          <w:szCs w:val="22"/>
        </w:rPr>
        <w:t>) noteikšana kritiskajiem mainīgajiem (punktu, kad projekta FNPV vai ENPV vērtība kļūst vienāda ar 0). Šāda analīze ļauj izdarīt secinājumus par projekta risku un iespējām izmantot risku samazinošas stratēģijas.</w:t>
      </w:r>
    </w:p>
    <w:p w14:paraId="1799670D" w14:textId="374A1258" w:rsidR="00B84B83" w:rsidRPr="001D7C6F" w:rsidRDefault="00B84B83" w:rsidP="001A5234">
      <w:pPr>
        <w:spacing w:after="160" w:line="288" w:lineRule="auto"/>
        <w:jc w:val="both"/>
        <w:rPr>
          <w:rFonts w:ascii="Montserrat" w:hAnsi="Montserrat"/>
          <w:sz w:val="22"/>
          <w:szCs w:val="22"/>
        </w:rPr>
      </w:pPr>
      <w:r w:rsidRPr="001D7C6F">
        <w:rPr>
          <w:rFonts w:ascii="Montserrat" w:hAnsi="Montserrat"/>
          <w:sz w:val="22"/>
          <w:szCs w:val="22"/>
        </w:rPr>
        <w:t>Papildus tam j</w:t>
      </w:r>
      <w:r w:rsidR="006E426E" w:rsidRPr="001D7C6F">
        <w:rPr>
          <w:rFonts w:ascii="Montserrat" w:hAnsi="Montserrat"/>
          <w:sz w:val="22"/>
          <w:szCs w:val="22"/>
        </w:rPr>
        <w:t>u</w:t>
      </w:r>
      <w:r w:rsidRPr="001D7C6F">
        <w:rPr>
          <w:rFonts w:ascii="Montserrat" w:hAnsi="Montserrat"/>
          <w:sz w:val="22"/>
          <w:szCs w:val="22"/>
        </w:rPr>
        <w:t xml:space="preserve">tīguma analīzi papildina ar scenāriju analīzi, kurā tiek izvērtēti kritisko mainīgo parametru kombinācijas un to ietekme uz projekta rezultātiem. </w:t>
      </w:r>
      <w:r w:rsidR="00F64FE0" w:rsidRPr="001D7C6F">
        <w:rPr>
          <w:rFonts w:ascii="Montserrat" w:hAnsi="Montserrat"/>
          <w:sz w:val="22"/>
          <w:szCs w:val="22"/>
        </w:rPr>
        <w:t>Parasti tiek izveidots “optimistiskais” un “pesimistiskais” scenārijs, lai izveidotu reālistiskus projekta rezultātu scenārijus, kas var izveidoties noteiktos apstākļos. Šajā analīzē parasti izvēlas augstākās un zemākās mainīgo parametru vērtības, kas pie noteiktiem apstākļiem joprojām ir reāli iespējamas. Attiecīgi arī scenāriju analīze ļauj izdarīt secinājumus par projekta risku un iespējām izmantot risku samazinošas stratēģijas.</w:t>
      </w:r>
    </w:p>
    <w:p w14:paraId="030E2B3F" w14:textId="519DC037" w:rsidR="004C6E94" w:rsidRPr="001D7C6F" w:rsidRDefault="004C6E94" w:rsidP="001A5234">
      <w:pPr>
        <w:spacing w:after="160" w:line="288" w:lineRule="auto"/>
        <w:jc w:val="both"/>
        <w:rPr>
          <w:rFonts w:ascii="Montserrat" w:hAnsi="Montserrat"/>
          <w:sz w:val="22"/>
          <w:szCs w:val="22"/>
        </w:rPr>
      </w:pPr>
    </w:p>
    <w:p w14:paraId="2BE3DDE4" w14:textId="355AF407" w:rsidR="004C6E94" w:rsidRPr="001D7C6F" w:rsidRDefault="004C6E94" w:rsidP="001D7C6F">
      <w:pPr>
        <w:pStyle w:val="Virsraksts2"/>
        <w:numPr>
          <w:ilvl w:val="1"/>
          <w:numId w:val="8"/>
        </w:numPr>
        <w:spacing w:after="160" w:line="288" w:lineRule="auto"/>
        <w:ind w:left="851" w:hanging="425"/>
        <w:jc w:val="both"/>
        <w:rPr>
          <w:rFonts w:ascii="Montserrat" w:hAnsi="Montserrat"/>
          <w:sz w:val="22"/>
          <w:szCs w:val="22"/>
        </w:rPr>
      </w:pPr>
      <w:bookmarkStart w:id="83" w:name="_Toc29909064"/>
      <w:r w:rsidRPr="001D7C6F">
        <w:rPr>
          <w:rFonts w:ascii="Montserrat" w:hAnsi="Montserrat"/>
          <w:sz w:val="22"/>
          <w:szCs w:val="22"/>
        </w:rPr>
        <w:t>Kvalitatīva risku analīze</w:t>
      </w:r>
      <w:bookmarkEnd w:id="83"/>
    </w:p>
    <w:p w14:paraId="7D508F40" w14:textId="131D4FF9" w:rsidR="004C6E94" w:rsidRPr="001D7C6F" w:rsidRDefault="00F64FE0" w:rsidP="001A5234">
      <w:pPr>
        <w:spacing w:after="160" w:line="288" w:lineRule="auto"/>
        <w:jc w:val="both"/>
        <w:rPr>
          <w:rFonts w:ascii="Montserrat" w:hAnsi="Montserrat"/>
          <w:sz w:val="22"/>
          <w:szCs w:val="22"/>
        </w:rPr>
      </w:pPr>
      <w:r w:rsidRPr="001D7C6F">
        <w:rPr>
          <w:rFonts w:ascii="Montserrat" w:hAnsi="Montserrat"/>
          <w:sz w:val="22"/>
          <w:szCs w:val="22"/>
        </w:rPr>
        <w:t>Kvalitatīvs risk</w:t>
      </w:r>
      <w:r w:rsidR="001A5234" w:rsidRPr="001D7C6F">
        <w:rPr>
          <w:rFonts w:ascii="Montserrat" w:hAnsi="Montserrat"/>
          <w:sz w:val="22"/>
          <w:szCs w:val="22"/>
        </w:rPr>
        <w:t>a</w:t>
      </w:r>
      <w:r w:rsidRPr="001D7C6F">
        <w:rPr>
          <w:rFonts w:ascii="Montserrat" w:hAnsi="Montserrat"/>
          <w:sz w:val="22"/>
          <w:szCs w:val="22"/>
        </w:rPr>
        <w:t xml:space="preserve"> novērtējums ietver:</w:t>
      </w:r>
    </w:p>
    <w:p w14:paraId="062DE8B3" w14:textId="696765F0" w:rsidR="00F64FE0" w:rsidRPr="001D7C6F" w:rsidRDefault="00F64FE0" w:rsidP="001D7C6F">
      <w:pPr>
        <w:pStyle w:val="Sarakstarindkopa"/>
        <w:numPr>
          <w:ilvl w:val="0"/>
          <w:numId w:val="31"/>
        </w:numPr>
        <w:spacing w:after="160" w:line="288" w:lineRule="auto"/>
        <w:ind w:left="284" w:hanging="284"/>
        <w:jc w:val="both"/>
        <w:rPr>
          <w:rFonts w:ascii="Montserrat" w:hAnsi="Montserrat"/>
          <w:sz w:val="22"/>
          <w:szCs w:val="22"/>
        </w:rPr>
      </w:pPr>
      <w:r w:rsidRPr="001D7C6F">
        <w:rPr>
          <w:rFonts w:ascii="Montserrat" w:hAnsi="Montserrat"/>
          <w:sz w:val="22"/>
          <w:szCs w:val="22"/>
        </w:rPr>
        <w:t>Nelabvēlīgu projektu ietekmējošu apstākļu identifikāciju</w:t>
      </w:r>
    </w:p>
    <w:p w14:paraId="3EAE539C" w14:textId="7225E6FD" w:rsidR="00F64FE0" w:rsidRPr="001D7C6F" w:rsidRDefault="00F64FE0" w:rsidP="001D7C6F">
      <w:pPr>
        <w:pStyle w:val="Sarakstarindkopa"/>
        <w:numPr>
          <w:ilvl w:val="0"/>
          <w:numId w:val="31"/>
        </w:numPr>
        <w:spacing w:after="160" w:line="288" w:lineRule="auto"/>
        <w:ind w:left="284" w:hanging="284"/>
        <w:jc w:val="both"/>
        <w:rPr>
          <w:rFonts w:ascii="Montserrat" w:hAnsi="Montserrat"/>
          <w:sz w:val="22"/>
          <w:szCs w:val="22"/>
        </w:rPr>
      </w:pPr>
      <w:r w:rsidRPr="001D7C6F">
        <w:rPr>
          <w:rFonts w:ascii="Montserrat" w:hAnsi="Montserrat"/>
          <w:sz w:val="22"/>
          <w:szCs w:val="22"/>
        </w:rPr>
        <w:t>Riska matricu, kas sevī ietver par katru no apstākļiem:</w:t>
      </w:r>
    </w:p>
    <w:p w14:paraId="79E938E9" w14:textId="2BC6F4F6" w:rsidR="00F64FE0" w:rsidRPr="001D7C6F" w:rsidRDefault="00F64FE0" w:rsidP="001D7C6F">
      <w:pPr>
        <w:pStyle w:val="Sarakstarindkopa"/>
        <w:numPr>
          <w:ilvl w:val="1"/>
          <w:numId w:val="31"/>
        </w:numPr>
        <w:spacing w:after="160" w:line="288" w:lineRule="auto"/>
        <w:ind w:left="567" w:hanging="283"/>
        <w:jc w:val="both"/>
        <w:rPr>
          <w:rFonts w:ascii="Montserrat" w:hAnsi="Montserrat"/>
          <w:sz w:val="22"/>
          <w:szCs w:val="22"/>
        </w:rPr>
      </w:pPr>
      <w:r w:rsidRPr="001D7C6F">
        <w:rPr>
          <w:rFonts w:ascii="Montserrat" w:hAnsi="Montserrat"/>
          <w:sz w:val="22"/>
          <w:szCs w:val="22"/>
        </w:rPr>
        <w:t>Iespējamos rašanās iemeslus</w:t>
      </w:r>
    </w:p>
    <w:p w14:paraId="187674AE" w14:textId="58B6AEDE" w:rsidR="00F64FE0" w:rsidRPr="001D7C6F" w:rsidRDefault="00F64FE0" w:rsidP="001D7C6F">
      <w:pPr>
        <w:pStyle w:val="Sarakstarindkopa"/>
        <w:numPr>
          <w:ilvl w:val="1"/>
          <w:numId w:val="31"/>
        </w:numPr>
        <w:spacing w:after="160" w:line="288" w:lineRule="auto"/>
        <w:ind w:left="567" w:hanging="283"/>
        <w:jc w:val="both"/>
        <w:rPr>
          <w:rFonts w:ascii="Montserrat" w:hAnsi="Montserrat"/>
          <w:sz w:val="22"/>
          <w:szCs w:val="22"/>
        </w:rPr>
      </w:pPr>
      <w:r w:rsidRPr="001D7C6F">
        <w:rPr>
          <w:rFonts w:ascii="Montserrat" w:hAnsi="Montserrat"/>
          <w:sz w:val="22"/>
          <w:szCs w:val="22"/>
        </w:rPr>
        <w:t>Saistību ar j</w:t>
      </w:r>
      <w:r w:rsidR="006E426E" w:rsidRPr="001D7C6F">
        <w:rPr>
          <w:rFonts w:ascii="Montserrat" w:hAnsi="Montserrat"/>
          <w:sz w:val="22"/>
          <w:szCs w:val="22"/>
        </w:rPr>
        <w:t>u</w:t>
      </w:r>
      <w:r w:rsidRPr="001D7C6F">
        <w:rPr>
          <w:rFonts w:ascii="Montserrat" w:hAnsi="Montserrat"/>
          <w:sz w:val="22"/>
          <w:szCs w:val="22"/>
        </w:rPr>
        <w:t>tīguma analīzi, ja tāda ir</w:t>
      </w:r>
    </w:p>
    <w:p w14:paraId="1F7BAC8E" w14:textId="405D963A" w:rsidR="00F64FE0" w:rsidRPr="001D7C6F" w:rsidRDefault="00F64FE0" w:rsidP="001D7C6F">
      <w:pPr>
        <w:pStyle w:val="Sarakstarindkopa"/>
        <w:numPr>
          <w:ilvl w:val="1"/>
          <w:numId w:val="31"/>
        </w:numPr>
        <w:spacing w:after="160" w:line="288" w:lineRule="auto"/>
        <w:ind w:left="567" w:hanging="283"/>
        <w:jc w:val="both"/>
        <w:rPr>
          <w:rFonts w:ascii="Montserrat" w:hAnsi="Montserrat"/>
          <w:sz w:val="22"/>
          <w:szCs w:val="22"/>
        </w:rPr>
      </w:pPr>
      <w:r w:rsidRPr="001D7C6F">
        <w:rPr>
          <w:rFonts w:ascii="Montserrat" w:hAnsi="Montserrat"/>
          <w:sz w:val="22"/>
          <w:szCs w:val="22"/>
        </w:rPr>
        <w:t>Iespējamā negatīvā ietekme uz projektu</w:t>
      </w:r>
    </w:p>
    <w:p w14:paraId="61590B9B" w14:textId="11B2EB8F" w:rsidR="00F64FE0" w:rsidRPr="001D7C6F" w:rsidRDefault="00F64FE0" w:rsidP="001D7C6F">
      <w:pPr>
        <w:pStyle w:val="Sarakstarindkopa"/>
        <w:numPr>
          <w:ilvl w:val="1"/>
          <w:numId w:val="31"/>
        </w:numPr>
        <w:spacing w:after="160" w:line="288" w:lineRule="auto"/>
        <w:ind w:left="567" w:hanging="283"/>
        <w:jc w:val="both"/>
        <w:rPr>
          <w:rFonts w:ascii="Montserrat" w:hAnsi="Montserrat"/>
          <w:sz w:val="22"/>
          <w:szCs w:val="22"/>
        </w:rPr>
      </w:pPr>
      <w:r w:rsidRPr="001D7C6F">
        <w:rPr>
          <w:rFonts w:ascii="Montserrat" w:hAnsi="Montserrat"/>
          <w:sz w:val="22"/>
          <w:szCs w:val="22"/>
        </w:rPr>
        <w:t>Iespējamās varbūtības novērtējums un ietekmēs būtiskums</w:t>
      </w:r>
    </w:p>
    <w:p w14:paraId="18038500" w14:textId="1704D6A7" w:rsidR="00F64FE0" w:rsidRPr="001D7C6F" w:rsidRDefault="00F64FE0" w:rsidP="001D7C6F">
      <w:pPr>
        <w:pStyle w:val="Sarakstarindkopa"/>
        <w:numPr>
          <w:ilvl w:val="1"/>
          <w:numId w:val="31"/>
        </w:numPr>
        <w:spacing w:after="160" w:line="288" w:lineRule="auto"/>
        <w:ind w:left="567" w:hanging="283"/>
        <w:jc w:val="both"/>
        <w:rPr>
          <w:rFonts w:ascii="Montserrat" w:hAnsi="Montserrat"/>
          <w:sz w:val="22"/>
          <w:szCs w:val="22"/>
        </w:rPr>
      </w:pPr>
      <w:r w:rsidRPr="001D7C6F">
        <w:rPr>
          <w:rFonts w:ascii="Montserrat" w:hAnsi="Montserrat"/>
          <w:sz w:val="22"/>
          <w:szCs w:val="22"/>
        </w:rPr>
        <w:t>Riska līmenis</w:t>
      </w:r>
    </w:p>
    <w:p w14:paraId="2FAB8B54" w14:textId="71328DBE" w:rsidR="00F64FE0" w:rsidRPr="001D7C6F" w:rsidRDefault="00F64FE0" w:rsidP="001D7C6F">
      <w:pPr>
        <w:pStyle w:val="Sarakstarindkopa"/>
        <w:numPr>
          <w:ilvl w:val="0"/>
          <w:numId w:val="31"/>
        </w:numPr>
        <w:spacing w:after="160" w:line="288" w:lineRule="auto"/>
        <w:ind w:left="284" w:hanging="284"/>
        <w:jc w:val="both"/>
        <w:rPr>
          <w:rFonts w:ascii="Montserrat" w:hAnsi="Montserrat"/>
          <w:sz w:val="22"/>
          <w:szCs w:val="22"/>
        </w:rPr>
      </w:pPr>
      <w:r w:rsidRPr="001D7C6F">
        <w:rPr>
          <w:rFonts w:ascii="Montserrat" w:hAnsi="Montserrat"/>
          <w:sz w:val="22"/>
          <w:szCs w:val="22"/>
        </w:rPr>
        <w:t>Riska matricas novērtējumu, kas ietver akceptējama riska izvērtējumu</w:t>
      </w:r>
    </w:p>
    <w:p w14:paraId="3B749C46" w14:textId="4194E873" w:rsidR="00F64FE0" w:rsidRPr="001D7C6F" w:rsidRDefault="00F64FE0" w:rsidP="001D7C6F">
      <w:pPr>
        <w:pStyle w:val="Sarakstarindkopa"/>
        <w:numPr>
          <w:ilvl w:val="0"/>
          <w:numId w:val="31"/>
        </w:numPr>
        <w:spacing w:after="160" w:line="288" w:lineRule="auto"/>
        <w:ind w:left="284" w:hanging="284"/>
        <w:jc w:val="both"/>
        <w:rPr>
          <w:rFonts w:ascii="Montserrat" w:hAnsi="Montserrat"/>
          <w:sz w:val="22"/>
          <w:szCs w:val="22"/>
        </w:rPr>
      </w:pPr>
      <w:r w:rsidRPr="001D7C6F">
        <w:rPr>
          <w:rFonts w:ascii="Montserrat" w:hAnsi="Montserrat"/>
          <w:sz w:val="22"/>
          <w:szCs w:val="22"/>
        </w:rPr>
        <w:t>Riska mazināšanas un novēršanas aprakstu tai skaitā norādot atbildīgo pusi par riska mazināšanas un novēršanas aktivitāšu ieviešanu</w:t>
      </w:r>
    </w:p>
    <w:p w14:paraId="211FCF95" w14:textId="4C5D3042" w:rsidR="004C6E94" w:rsidRPr="001D7C6F" w:rsidRDefault="004C6E94" w:rsidP="001D7C6F">
      <w:pPr>
        <w:pStyle w:val="Virsraksts2"/>
        <w:numPr>
          <w:ilvl w:val="1"/>
          <w:numId w:val="8"/>
        </w:numPr>
        <w:spacing w:after="160" w:line="288" w:lineRule="auto"/>
        <w:ind w:left="851" w:hanging="425"/>
        <w:jc w:val="both"/>
        <w:rPr>
          <w:rFonts w:ascii="Montserrat" w:hAnsi="Montserrat"/>
          <w:sz w:val="22"/>
          <w:szCs w:val="22"/>
        </w:rPr>
      </w:pPr>
      <w:bookmarkStart w:id="84" w:name="_Toc29909065"/>
      <w:r w:rsidRPr="001D7C6F">
        <w:rPr>
          <w:rFonts w:ascii="Montserrat" w:hAnsi="Montserrat"/>
          <w:sz w:val="22"/>
          <w:szCs w:val="22"/>
        </w:rPr>
        <w:t>Varbūtības</w:t>
      </w:r>
      <w:r w:rsidR="00F64FE0" w:rsidRPr="001D7C6F">
        <w:rPr>
          <w:rFonts w:ascii="Montserrat" w:hAnsi="Montserrat"/>
          <w:sz w:val="22"/>
          <w:szCs w:val="22"/>
        </w:rPr>
        <w:t xml:space="preserve"> (kvantitatīva)</w:t>
      </w:r>
      <w:r w:rsidRPr="001D7C6F">
        <w:rPr>
          <w:rFonts w:ascii="Montserrat" w:hAnsi="Montserrat"/>
          <w:sz w:val="22"/>
          <w:szCs w:val="22"/>
        </w:rPr>
        <w:t xml:space="preserve"> risku analīze</w:t>
      </w:r>
      <w:bookmarkEnd w:id="84"/>
    </w:p>
    <w:p w14:paraId="51F5AEB5" w14:textId="34D077FF" w:rsidR="004C6E94" w:rsidRPr="001D7C6F" w:rsidRDefault="008511AB" w:rsidP="001A5234">
      <w:pPr>
        <w:spacing w:after="160" w:line="288" w:lineRule="auto"/>
        <w:jc w:val="both"/>
        <w:rPr>
          <w:rFonts w:ascii="Montserrat" w:hAnsi="Montserrat"/>
          <w:sz w:val="22"/>
          <w:szCs w:val="22"/>
        </w:rPr>
      </w:pPr>
      <w:r w:rsidRPr="001D7C6F">
        <w:rPr>
          <w:rFonts w:ascii="Montserrat" w:hAnsi="Montserrat"/>
          <w:sz w:val="22"/>
          <w:szCs w:val="22"/>
        </w:rPr>
        <w:t>Varbūtības (kvant</w:t>
      </w:r>
      <w:r w:rsidR="00DC337D" w:rsidRPr="001D7C6F">
        <w:rPr>
          <w:rFonts w:ascii="Montserrat" w:hAnsi="Montserrat"/>
          <w:sz w:val="22"/>
          <w:szCs w:val="22"/>
        </w:rPr>
        <w:t>it</w:t>
      </w:r>
      <w:r w:rsidRPr="001D7C6F">
        <w:rPr>
          <w:rFonts w:ascii="Montserrat" w:hAnsi="Montserrat"/>
          <w:sz w:val="22"/>
          <w:szCs w:val="22"/>
        </w:rPr>
        <w:t>atīva) risku analīze tiek veikta situācijās, kad projekta riska pakāpe ir joprojām augsta vai kad tas ir nepieciešams atbilstoši projekta nozīmei un lielumam un datu pieejamībai.</w:t>
      </w:r>
    </w:p>
    <w:p w14:paraId="6C3ED884" w14:textId="00C6CD25" w:rsidR="008511AB" w:rsidRPr="001D7C6F" w:rsidRDefault="008511AB" w:rsidP="001A5234">
      <w:pPr>
        <w:spacing w:after="160" w:line="288" w:lineRule="auto"/>
        <w:jc w:val="both"/>
        <w:rPr>
          <w:rFonts w:ascii="Montserrat" w:hAnsi="Montserrat"/>
          <w:sz w:val="22"/>
          <w:szCs w:val="22"/>
        </w:rPr>
      </w:pPr>
      <w:r w:rsidRPr="001D7C6F">
        <w:rPr>
          <w:rFonts w:ascii="Montserrat" w:hAnsi="Montserrat"/>
          <w:sz w:val="22"/>
          <w:szCs w:val="22"/>
        </w:rPr>
        <w:t>Šīs analīzes ietvaros katram no kritiskajiem parametriem tiek noteikts varbūtības sadalījums, lai noteiktu šī parametra visticamākās iespējamās vērtības un to novirzi ap visticamāko vērtību un tās tiek izmantotas, lai noteiktu paredzamās projekta finanšu un ekonomisko rādītāju vērtības. Parasti tiek izmantota Monte Carlo metode, kuras rezultātā veicot pietiekami lielu skaitu aprēķinu iterāciju tiek iegūts projekta finanšu un ekonomisko rādītāju varbūtības sadalījums, kas ļauj kvantificēt projekta risku.</w:t>
      </w:r>
    </w:p>
    <w:p w14:paraId="65B8C148" w14:textId="003836D2" w:rsidR="00E02E2E" w:rsidRPr="001D7C6F" w:rsidRDefault="00E02E2E" w:rsidP="001A5234">
      <w:pPr>
        <w:spacing w:after="160" w:line="288" w:lineRule="auto"/>
        <w:jc w:val="both"/>
        <w:rPr>
          <w:rFonts w:ascii="Montserrat" w:hAnsi="Montserrat"/>
          <w:sz w:val="22"/>
          <w:szCs w:val="22"/>
        </w:rPr>
      </w:pPr>
      <w:r w:rsidRPr="001D7C6F">
        <w:rPr>
          <w:rFonts w:ascii="Montserrat" w:hAnsi="Montserrat"/>
          <w:sz w:val="22"/>
          <w:szCs w:val="22"/>
        </w:rPr>
        <w:t xml:space="preserve">Šīs analīzes nepieciešamība konkrētajos </w:t>
      </w:r>
      <w:r w:rsidR="007C77BA" w:rsidRPr="001D7C6F">
        <w:rPr>
          <w:rFonts w:ascii="Montserrat" w:hAnsi="Montserrat"/>
          <w:sz w:val="22"/>
          <w:szCs w:val="22"/>
        </w:rPr>
        <w:t>IIA</w:t>
      </w:r>
      <w:r w:rsidRPr="001D7C6F">
        <w:rPr>
          <w:rFonts w:ascii="Montserrat" w:hAnsi="Montserrat"/>
          <w:sz w:val="22"/>
          <w:szCs w:val="22"/>
        </w:rPr>
        <w:t xml:space="preserve"> ir saskaņojama ar </w:t>
      </w:r>
      <w:r w:rsidR="00CD2AC6" w:rsidRPr="001D7C6F">
        <w:rPr>
          <w:rFonts w:ascii="Montserrat" w:hAnsi="Montserrat"/>
          <w:sz w:val="22"/>
          <w:szCs w:val="22"/>
        </w:rPr>
        <w:t>Pasūtītāju</w:t>
      </w:r>
      <w:r w:rsidRPr="001D7C6F">
        <w:rPr>
          <w:rFonts w:ascii="Montserrat" w:hAnsi="Montserrat"/>
          <w:sz w:val="22"/>
          <w:szCs w:val="22"/>
        </w:rPr>
        <w:t>.</w:t>
      </w:r>
    </w:p>
    <w:p w14:paraId="60508720" w14:textId="77777777" w:rsidR="00F64FE0" w:rsidRPr="001D7C6F" w:rsidRDefault="00F64FE0" w:rsidP="001A5234">
      <w:pPr>
        <w:spacing w:after="160" w:line="288" w:lineRule="auto"/>
        <w:jc w:val="both"/>
        <w:rPr>
          <w:rFonts w:ascii="Montserrat" w:hAnsi="Montserrat"/>
          <w:sz w:val="22"/>
          <w:szCs w:val="22"/>
        </w:rPr>
      </w:pPr>
    </w:p>
    <w:p w14:paraId="742BB533" w14:textId="3E092A71" w:rsidR="004C6E94" w:rsidRPr="001D7C6F" w:rsidRDefault="004C6E94" w:rsidP="001D7C6F">
      <w:pPr>
        <w:pStyle w:val="Virsraksts2"/>
        <w:numPr>
          <w:ilvl w:val="1"/>
          <w:numId w:val="8"/>
        </w:numPr>
        <w:spacing w:after="160" w:line="288" w:lineRule="auto"/>
        <w:ind w:left="851" w:hanging="425"/>
        <w:jc w:val="both"/>
        <w:rPr>
          <w:rFonts w:ascii="Montserrat" w:hAnsi="Montserrat"/>
          <w:sz w:val="22"/>
          <w:szCs w:val="22"/>
        </w:rPr>
      </w:pPr>
      <w:bookmarkStart w:id="85" w:name="_Toc29909066"/>
      <w:r w:rsidRPr="001D7C6F">
        <w:rPr>
          <w:rFonts w:ascii="Montserrat" w:hAnsi="Montserrat"/>
          <w:sz w:val="22"/>
          <w:szCs w:val="22"/>
        </w:rPr>
        <w:t>Risku mazināšana un novēršana</w:t>
      </w:r>
      <w:bookmarkEnd w:id="85"/>
    </w:p>
    <w:p w14:paraId="6AA5F345" w14:textId="1C0B9BA0" w:rsidR="008511AB" w:rsidRPr="001D7C6F" w:rsidRDefault="008511AB" w:rsidP="001A5234">
      <w:pPr>
        <w:spacing w:after="160" w:line="288" w:lineRule="auto"/>
        <w:jc w:val="both"/>
        <w:rPr>
          <w:rFonts w:ascii="Montserrat" w:hAnsi="Montserrat"/>
          <w:sz w:val="22"/>
          <w:szCs w:val="22"/>
        </w:rPr>
      </w:pPr>
      <w:r w:rsidRPr="001D7C6F">
        <w:rPr>
          <w:rFonts w:ascii="Montserrat" w:hAnsi="Montserrat"/>
          <w:sz w:val="22"/>
          <w:szCs w:val="22"/>
        </w:rPr>
        <w:t xml:space="preserve">Augstāk aprakstīto soļu ieviešana definē projekta risku mazināšanas un novēršanas stratēģiju. </w:t>
      </w:r>
      <w:r w:rsidR="00DC337D" w:rsidRPr="001D7C6F">
        <w:rPr>
          <w:rFonts w:ascii="Montserrat" w:hAnsi="Montserrat"/>
          <w:sz w:val="22"/>
          <w:szCs w:val="22"/>
        </w:rPr>
        <w:t>Vairumā gadījumā tiek rekomendēta neitrāla nostāja pret riskiem.</w:t>
      </w:r>
    </w:p>
    <w:p w14:paraId="439326F0" w14:textId="283F6E6C" w:rsidR="00DC337D" w:rsidRPr="001D7C6F" w:rsidRDefault="00DC337D" w:rsidP="001A5234">
      <w:pPr>
        <w:spacing w:after="160" w:line="288" w:lineRule="auto"/>
        <w:jc w:val="both"/>
        <w:rPr>
          <w:rFonts w:ascii="Montserrat" w:hAnsi="Montserrat"/>
          <w:sz w:val="22"/>
          <w:szCs w:val="22"/>
        </w:rPr>
      </w:pPr>
      <w:r w:rsidRPr="001D7C6F">
        <w:rPr>
          <w:rFonts w:ascii="Montserrat" w:hAnsi="Montserrat"/>
          <w:sz w:val="22"/>
          <w:szCs w:val="22"/>
        </w:rPr>
        <w:t xml:space="preserve">Risku novērtējums ir pamats risku vadībai, kas ir stratēģiju identificēšana, lai samazinātu riskus un nodotu tos atbildīgajām pusēm. </w:t>
      </w:r>
    </w:p>
    <w:p w14:paraId="473B5873" w14:textId="77777777" w:rsidR="008511AB" w:rsidRPr="001D7C6F" w:rsidRDefault="008511AB" w:rsidP="008511AB">
      <w:pPr>
        <w:spacing w:before="120"/>
        <w:jc w:val="both"/>
        <w:rPr>
          <w:rFonts w:ascii="Montserrat" w:hAnsi="Montserrat"/>
          <w:sz w:val="22"/>
          <w:szCs w:val="22"/>
        </w:rPr>
      </w:pPr>
    </w:p>
    <w:p w14:paraId="1AF6A412" w14:textId="02091BCA" w:rsidR="0046058C" w:rsidRPr="001D7C6F" w:rsidRDefault="0046058C" w:rsidP="001D7C6F">
      <w:pPr>
        <w:pStyle w:val="Virsraksts1"/>
        <w:numPr>
          <w:ilvl w:val="0"/>
          <w:numId w:val="8"/>
        </w:numPr>
        <w:spacing w:before="120" w:after="120"/>
        <w:ind w:left="284" w:hanging="284"/>
        <w:rPr>
          <w:rFonts w:ascii="Montserrat" w:hAnsi="Montserrat"/>
          <w:sz w:val="22"/>
          <w:szCs w:val="22"/>
        </w:rPr>
      </w:pPr>
      <w:bookmarkStart w:id="86" w:name="_Toc29909067"/>
      <w:r w:rsidRPr="001D7C6F">
        <w:rPr>
          <w:rFonts w:ascii="Montserrat" w:hAnsi="Montserrat"/>
          <w:sz w:val="22"/>
          <w:szCs w:val="22"/>
        </w:rPr>
        <w:t>Projektu nemonetārais vērtējums</w:t>
      </w:r>
      <w:bookmarkEnd w:id="86"/>
    </w:p>
    <w:p w14:paraId="5C49E629" w14:textId="78FB067A" w:rsidR="0046058C" w:rsidRPr="001D7C6F" w:rsidRDefault="0046058C" w:rsidP="00203D77">
      <w:pPr>
        <w:spacing w:after="160" w:line="288" w:lineRule="auto"/>
        <w:jc w:val="both"/>
        <w:rPr>
          <w:rFonts w:ascii="Montserrat" w:hAnsi="Montserrat"/>
          <w:sz w:val="22"/>
          <w:szCs w:val="22"/>
        </w:rPr>
      </w:pPr>
      <w:r w:rsidRPr="001D7C6F">
        <w:rPr>
          <w:rFonts w:ascii="Montserrat" w:hAnsi="Montserrat"/>
          <w:sz w:val="22"/>
          <w:szCs w:val="22"/>
        </w:rPr>
        <w:t>Iepriekš</w:t>
      </w:r>
      <w:r w:rsidR="00203D77" w:rsidRPr="001D7C6F">
        <w:rPr>
          <w:rFonts w:ascii="Montserrat" w:hAnsi="Montserrat"/>
          <w:sz w:val="22"/>
          <w:szCs w:val="22"/>
        </w:rPr>
        <w:t>ējās Metodisko norādīju sadaļās</w:t>
      </w:r>
      <w:r w:rsidRPr="001D7C6F">
        <w:rPr>
          <w:rFonts w:ascii="Montserrat" w:hAnsi="Montserrat"/>
          <w:sz w:val="22"/>
          <w:szCs w:val="22"/>
        </w:rPr>
        <w:t xml:space="preserve"> apskatīti kritēriji un izmaksas, ar ko projektus iespējams novērtēt</w:t>
      </w:r>
      <w:r w:rsidR="00203D77" w:rsidRPr="001D7C6F">
        <w:rPr>
          <w:rFonts w:ascii="Montserrat" w:hAnsi="Montserrat"/>
          <w:sz w:val="22"/>
          <w:szCs w:val="22"/>
        </w:rPr>
        <w:t xml:space="preserve"> monetārā izteiksmē</w:t>
      </w:r>
      <w:r w:rsidRPr="001D7C6F">
        <w:rPr>
          <w:rFonts w:ascii="Montserrat" w:hAnsi="Montserrat"/>
          <w:sz w:val="22"/>
          <w:szCs w:val="22"/>
        </w:rPr>
        <w:t>.</w:t>
      </w:r>
    </w:p>
    <w:p w14:paraId="1A0F998D" w14:textId="2C680213" w:rsidR="0046058C" w:rsidRPr="001D7C6F" w:rsidRDefault="0046058C" w:rsidP="00453090">
      <w:pPr>
        <w:spacing w:after="160" w:line="288" w:lineRule="auto"/>
        <w:jc w:val="both"/>
        <w:rPr>
          <w:rFonts w:ascii="Montserrat" w:hAnsi="Montserrat"/>
          <w:sz w:val="22"/>
          <w:szCs w:val="22"/>
        </w:rPr>
      </w:pPr>
      <w:r w:rsidRPr="001D7C6F">
        <w:rPr>
          <w:rFonts w:ascii="Montserrat" w:hAnsi="Montserrat"/>
          <w:sz w:val="22"/>
          <w:szCs w:val="22"/>
        </w:rPr>
        <w:t>Svarīgs ir arī projekta nemonetārais vērtējums tiem kritērijiem (ekoloģiskajiem, tautsaimnieciskajiem</w:t>
      </w:r>
      <w:r w:rsidR="00453090" w:rsidRPr="001D7C6F">
        <w:rPr>
          <w:rFonts w:ascii="Montserrat" w:hAnsi="Montserrat"/>
          <w:sz w:val="22"/>
          <w:szCs w:val="22"/>
        </w:rPr>
        <w:t>, mobilitātes</w:t>
      </w:r>
      <w:r w:rsidRPr="001D7C6F">
        <w:rPr>
          <w:rFonts w:ascii="Montserrat" w:hAnsi="Montserrat"/>
          <w:sz w:val="22"/>
          <w:szCs w:val="22"/>
        </w:rPr>
        <w:t xml:space="preserve"> un sociālajiem), kas nav aprēķināmi naudas izteiksmē.</w:t>
      </w:r>
    </w:p>
    <w:p w14:paraId="63827ADB" w14:textId="440ED53B" w:rsidR="0046058C" w:rsidRPr="001D7C6F" w:rsidRDefault="0046058C" w:rsidP="00453090">
      <w:pPr>
        <w:spacing w:after="160" w:line="288" w:lineRule="auto"/>
        <w:jc w:val="both"/>
        <w:rPr>
          <w:rFonts w:ascii="Montserrat" w:hAnsi="Montserrat"/>
          <w:sz w:val="22"/>
          <w:szCs w:val="22"/>
        </w:rPr>
      </w:pPr>
      <w:r w:rsidRPr="001D7C6F">
        <w:rPr>
          <w:rFonts w:ascii="Montserrat" w:hAnsi="Montserrat"/>
          <w:sz w:val="22"/>
          <w:szCs w:val="22"/>
        </w:rPr>
        <w:t xml:space="preserve">Šai vērtējumā, tāpat kā monetārajā vērtējumā, notiek pasākumu salīdzināšana ar esošo situāciju </w:t>
      </w:r>
      <w:r w:rsidR="00453090" w:rsidRPr="001D7C6F">
        <w:rPr>
          <w:rFonts w:ascii="Montserrat" w:hAnsi="Montserrat"/>
          <w:sz w:val="22"/>
          <w:szCs w:val="22"/>
        </w:rPr>
        <w:t>(situācija BEZ projekta</w:t>
      </w:r>
      <w:r w:rsidRPr="001D7C6F">
        <w:rPr>
          <w:rFonts w:ascii="Montserrat" w:hAnsi="Montserrat"/>
          <w:sz w:val="22"/>
          <w:szCs w:val="22"/>
        </w:rPr>
        <w:t>) vai arī konkrētu variantu salīdzināšana. Nemonetārais vērtējums ir daļēji subjektīvs, jo priekšrocības un trūkumi tiek novērtēti bez izmaksu salīdzinājuma. Atsevišķos gadījumos nemonetārajam vērtējumam var būt izšķiroša nozīme.</w:t>
      </w:r>
    </w:p>
    <w:p w14:paraId="769C5ADE" w14:textId="77777777" w:rsidR="00C15262" w:rsidRPr="001D7C6F" w:rsidRDefault="0046058C" w:rsidP="00C15262">
      <w:pPr>
        <w:spacing w:after="160" w:line="288" w:lineRule="auto"/>
        <w:jc w:val="both"/>
        <w:rPr>
          <w:rFonts w:ascii="Montserrat" w:hAnsi="Montserrat"/>
          <w:sz w:val="22"/>
          <w:szCs w:val="22"/>
        </w:rPr>
      </w:pPr>
      <w:r w:rsidRPr="001D7C6F">
        <w:rPr>
          <w:rFonts w:ascii="Montserrat" w:hAnsi="Montserrat"/>
          <w:sz w:val="22"/>
          <w:szCs w:val="22"/>
        </w:rPr>
        <w:t xml:space="preserve"> Nemonetāro vērtējumu var veikt ar divām metodēm.</w:t>
      </w:r>
    </w:p>
    <w:p w14:paraId="2019E288" w14:textId="5BFC60F5" w:rsidR="0046058C" w:rsidRPr="001D7C6F" w:rsidRDefault="0046058C" w:rsidP="001D7C6F">
      <w:pPr>
        <w:pStyle w:val="Sarakstarindkopa"/>
        <w:numPr>
          <w:ilvl w:val="1"/>
          <w:numId w:val="8"/>
        </w:numPr>
        <w:spacing w:after="160" w:line="288" w:lineRule="auto"/>
        <w:ind w:left="851" w:hanging="425"/>
        <w:jc w:val="both"/>
        <w:rPr>
          <w:rFonts w:ascii="Montserrat" w:hAnsi="Montserrat"/>
          <w:sz w:val="22"/>
          <w:szCs w:val="22"/>
        </w:rPr>
      </w:pPr>
      <w:r w:rsidRPr="001D7C6F">
        <w:rPr>
          <w:rFonts w:ascii="Montserrat" w:hAnsi="Montserrat"/>
          <w:sz w:val="22"/>
          <w:szCs w:val="22"/>
        </w:rPr>
        <w:t>Vienkāršākajā metodē kritēriji tiek novērtēti ar "+" vai "–". Viena punkta vērtējumā var būt arī vairāki plusi vai mīnusi. Šāds nemonetārais vērtējums ietver dažādus kritērijus:</w:t>
      </w:r>
    </w:p>
    <w:p w14:paraId="7B1A2729" w14:textId="0679156B" w:rsidR="00C15262" w:rsidRPr="001D7C6F" w:rsidRDefault="00C15262" w:rsidP="001A27E7">
      <w:pPr>
        <w:pStyle w:val="Sarakstarindkopa"/>
        <w:numPr>
          <w:ilvl w:val="0"/>
          <w:numId w:val="44"/>
        </w:numPr>
        <w:spacing w:after="160" w:line="288" w:lineRule="auto"/>
        <w:ind w:left="426" w:hanging="426"/>
        <w:jc w:val="both"/>
        <w:rPr>
          <w:rFonts w:ascii="Montserrat" w:hAnsi="Montserrat"/>
          <w:sz w:val="22"/>
          <w:szCs w:val="22"/>
        </w:rPr>
      </w:pPr>
      <w:r w:rsidRPr="001D7C6F">
        <w:rPr>
          <w:rFonts w:ascii="Montserrat" w:hAnsi="Montserrat"/>
          <w:sz w:val="22"/>
          <w:szCs w:val="22"/>
        </w:rPr>
        <w:t>Ietekme uz reģionālo attīstību un konkurētspējas izmaiņām;</w:t>
      </w:r>
    </w:p>
    <w:p w14:paraId="28C9F73E" w14:textId="07D71EE9" w:rsidR="00C15262" w:rsidRPr="001D7C6F" w:rsidRDefault="00C15262" w:rsidP="001A27E7">
      <w:pPr>
        <w:pStyle w:val="Sarakstarindkopa"/>
        <w:numPr>
          <w:ilvl w:val="0"/>
          <w:numId w:val="44"/>
        </w:numPr>
        <w:spacing w:after="160" w:line="288" w:lineRule="auto"/>
        <w:ind w:left="426" w:hanging="426"/>
        <w:jc w:val="both"/>
        <w:rPr>
          <w:rFonts w:ascii="Montserrat" w:hAnsi="Montserrat"/>
          <w:sz w:val="22"/>
          <w:szCs w:val="22"/>
        </w:rPr>
      </w:pPr>
      <w:r w:rsidRPr="001D7C6F">
        <w:rPr>
          <w:rFonts w:ascii="Montserrat" w:hAnsi="Montserrat"/>
          <w:sz w:val="22"/>
          <w:szCs w:val="22"/>
        </w:rPr>
        <w:t>Mobilitātes un pieejamības darba tirgiem uzlabošanās;</w:t>
      </w:r>
    </w:p>
    <w:p w14:paraId="62C98551" w14:textId="666B50A9" w:rsidR="00C15262" w:rsidRPr="001D7C6F" w:rsidRDefault="00C15262" w:rsidP="001A27E7">
      <w:pPr>
        <w:pStyle w:val="Sarakstarindkopa"/>
        <w:numPr>
          <w:ilvl w:val="0"/>
          <w:numId w:val="44"/>
        </w:numPr>
        <w:spacing w:after="160" w:line="288" w:lineRule="auto"/>
        <w:ind w:left="426" w:hanging="426"/>
        <w:jc w:val="both"/>
        <w:rPr>
          <w:rFonts w:ascii="Montserrat" w:hAnsi="Montserrat"/>
          <w:sz w:val="22"/>
          <w:szCs w:val="22"/>
        </w:rPr>
      </w:pPr>
      <w:r w:rsidRPr="001D7C6F">
        <w:rPr>
          <w:rFonts w:ascii="Montserrat" w:hAnsi="Montserrat"/>
          <w:sz w:val="22"/>
          <w:szCs w:val="22"/>
        </w:rPr>
        <w:t>Transporta modalitātes pārmaiņām (piemēram, velotransporta stimulēšana);</w:t>
      </w:r>
    </w:p>
    <w:p w14:paraId="48E5CF19" w14:textId="21AC2A03" w:rsidR="00C15262" w:rsidRPr="001D7C6F" w:rsidRDefault="00C15262" w:rsidP="001A27E7">
      <w:pPr>
        <w:pStyle w:val="Sarakstarindkopa"/>
        <w:numPr>
          <w:ilvl w:val="0"/>
          <w:numId w:val="44"/>
        </w:numPr>
        <w:spacing w:after="160" w:line="288" w:lineRule="auto"/>
        <w:ind w:left="426" w:hanging="426"/>
        <w:jc w:val="both"/>
        <w:rPr>
          <w:rFonts w:ascii="Montserrat" w:hAnsi="Montserrat"/>
          <w:sz w:val="22"/>
          <w:szCs w:val="22"/>
        </w:rPr>
      </w:pPr>
      <w:r w:rsidRPr="001D7C6F">
        <w:rPr>
          <w:rFonts w:ascii="Montserrat" w:hAnsi="Montserrat"/>
          <w:sz w:val="22"/>
          <w:szCs w:val="22"/>
        </w:rPr>
        <w:t>Ietekmi uz tūrisma attīstību un brīvdabas atpūtas iespējām;</w:t>
      </w:r>
    </w:p>
    <w:p w14:paraId="05033BA5" w14:textId="1822022B" w:rsidR="00C15262" w:rsidRPr="001D7C6F" w:rsidRDefault="00C15262" w:rsidP="001A27E7">
      <w:pPr>
        <w:pStyle w:val="Sarakstarindkopa"/>
        <w:numPr>
          <w:ilvl w:val="0"/>
          <w:numId w:val="44"/>
        </w:numPr>
        <w:spacing w:after="160" w:line="288" w:lineRule="auto"/>
        <w:ind w:left="426" w:hanging="426"/>
        <w:jc w:val="both"/>
        <w:rPr>
          <w:rFonts w:ascii="Montserrat" w:hAnsi="Montserrat"/>
          <w:sz w:val="22"/>
          <w:szCs w:val="22"/>
        </w:rPr>
      </w:pPr>
      <w:r w:rsidRPr="001D7C6F">
        <w:rPr>
          <w:rFonts w:ascii="Montserrat" w:hAnsi="Montserrat"/>
          <w:sz w:val="22"/>
          <w:szCs w:val="22"/>
        </w:rPr>
        <w:t>Dažādu pakalpojumu sasniedzamības uzlabošanās;</w:t>
      </w:r>
    </w:p>
    <w:p w14:paraId="6BB9F234" w14:textId="7328B2AC" w:rsidR="00C15262" w:rsidRPr="001D7C6F" w:rsidRDefault="00C15262" w:rsidP="001A27E7">
      <w:pPr>
        <w:pStyle w:val="Sarakstarindkopa"/>
        <w:numPr>
          <w:ilvl w:val="0"/>
          <w:numId w:val="44"/>
        </w:numPr>
        <w:spacing w:after="160" w:line="288" w:lineRule="auto"/>
        <w:ind w:left="426" w:hanging="426"/>
        <w:jc w:val="both"/>
        <w:rPr>
          <w:rFonts w:ascii="Montserrat" w:hAnsi="Montserrat"/>
          <w:sz w:val="22"/>
          <w:szCs w:val="22"/>
        </w:rPr>
      </w:pPr>
      <w:r w:rsidRPr="001D7C6F">
        <w:rPr>
          <w:rFonts w:ascii="Montserrat" w:hAnsi="Montserrat"/>
          <w:sz w:val="22"/>
          <w:szCs w:val="22"/>
        </w:rPr>
        <w:t>Ietekme uz apkārtējo vidi;</w:t>
      </w:r>
    </w:p>
    <w:p w14:paraId="3A3FD1BA" w14:textId="71D7CD37" w:rsidR="00C15262" w:rsidRPr="001D7C6F" w:rsidRDefault="00C15262" w:rsidP="001A27E7">
      <w:pPr>
        <w:pStyle w:val="Sarakstarindkopa"/>
        <w:numPr>
          <w:ilvl w:val="0"/>
          <w:numId w:val="44"/>
        </w:numPr>
        <w:spacing w:after="160" w:line="288" w:lineRule="auto"/>
        <w:ind w:left="426" w:hanging="426"/>
        <w:jc w:val="both"/>
        <w:rPr>
          <w:rFonts w:ascii="Montserrat" w:hAnsi="Montserrat"/>
          <w:sz w:val="22"/>
          <w:szCs w:val="22"/>
        </w:rPr>
      </w:pPr>
      <w:r w:rsidRPr="001D7C6F">
        <w:rPr>
          <w:rFonts w:ascii="Montserrat" w:hAnsi="Montserrat"/>
          <w:sz w:val="22"/>
          <w:szCs w:val="22"/>
        </w:rPr>
        <w:t>Ietekme uz ainavu;</w:t>
      </w:r>
    </w:p>
    <w:p w14:paraId="7EE8B827" w14:textId="7CDF8F75" w:rsidR="00C15262" w:rsidRPr="001D7C6F" w:rsidRDefault="00C15262" w:rsidP="001A27E7">
      <w:pPr>
        <w:pStyle w:val="Sarakstarindkopa"/>
        <w:numPr>
          <w:ilvl w:val="0"/>
          <w:numId w:val="44"/>
        </w:numPr>
        <w:spacing w:after="160" w:line="288" w:lineRule="auto"/>
        <w:ind w:left="426" w:hanging="426"/>
        <w:jc w:val="both"/>
        <w:rPr>
          <w:rFonts w:ascii="Montserrat" w:hAnsi="Montserrat"/>
          <w:sz w:val="22"/>
          <w:szCs w:val="22"/>
        </w:rPr>
      </w:pPr>
      <w:r w:rsidRPr="001D7C6F">
        <w:rPr>
          <w:rFonts w:ascii="Montserrat" w:hAnsi="Montserrat"/>
          <w:sz w:val="22"/>
          <w:szCs w:val="22"/>
        </w:rPr>
        <w:t>Ietekme uz zemes izmantošanu;</w:t>
      </w:r>
    </w:p>
    <w:p w14:paraId="4116B9C1" w14:textId="51520FCC" w:rsidR="00C15262" w:rsidRPr="001D7C6F" w:rsidRDefault="00C15262" w:rsidP="001A27E7">
      <w:pPr>
        <w:pStyle w:val="Sarakstarindkopa"/>
        <w:numPr>
          <w:ilvl w:val="0"/>
          <w:numId w:val="44"/>
        </w:numPr>
        <w:spacing w:after="160" w:line="288" w:lineRule="auto"/>
        <w:ind w:left="426" w:hanging="426"/>
        <w:jc w:val="both"/>
        <w:rPr>
          <w:rFonts w:ascii="Montserrat" w:hAnsi="Montserrat"/>
          <w:sz w:val="22"/>
          <w:szCs w:val="22"/>
        </w:rPr>
      </w:pPr>
      <w:r w:rsidRPr="001D7C6F">
        <w:rPr>
          <w:rFonts w:ascii="Montserrat" w:hAnsi="Montserrat"/>
          <w:sz w:val="22"/>
          <w:szCs w:val="22"/>
        </w:rPr>
        <w:t>Ietekme uz reģionālajiem ekonomiskajiem procesiem (mežsaimniecību, lauksaimniecību, lopkopību u.c.).</w:t>
      </w:r>
    </w:p>
    <w:p w14:paraId="57A335C8" w14:textId="600BA8EF" w:rsidR="0046058C" w:rsidRPr="001D7C6F" w:rsidRDefault="0046058C" w:rsidP="00C15262">
      <w:pPr>
        <w:spacing w:after="160" w:line="288" w:lineRule="auto"/>
        <w:jc w:val="both"/>
        <w:rPr>
          <w:rFonts w:ascii="Montserrat" w:hAnsi="Montserrat"/>
          <w:sz w:val="22"/>
          <w:szCs w:val="22"/>
        </w:rPr>
      </w:pPr>
      <w:r w:rsidRPr="001D7C6F">
        <w:rPr>
          <w:rFonts w:ascii="Montserrat" w:hAnsi="Montserrat"/>
          <w:sz w:val="22"/>
          <w:szCs w:val="22"/>
        </w:rPr>
        <w:t xml:space="preserve">Atkarībā no situācijas atsevišķus no minētajiem kritērijiem kā </w:t>
      </w:r>
      <w:r w:rsidR="00C15262" w:rsidRPr="001D7C6F">
        <w:rPr>
          <w:rFonts w:ascii="Montserrat" w:hAnsi="Montserrat"/>
          <w:sz w:val="22"/>
          <w:szCs w:val="22"/>
        </w:rPr>
        <w:t xml:space="preserve">konkrētajam projektam </w:t>
      </w:r>
      <w:r w:rsidRPr="001D7C6F">
        <w:rPr>
          <w:rFonts w:ascii="Montserrat" w:hAnsi="Montserrat"/>
          <w:sz w:val="22"/>
          <w:szCs w:val="22"/>
        </w:rPr>
        <w:t>neaktuālus ir iespējams neņemt vērā, savukārt citus iespējams vēl vairāk detalizēt, piemēram, apkārtējā vide var ietvert problēmu analīzi atsevišķi par šādiem apakšpunktiem:</w:t>
      </w:r>
    </w:p>
    <w:p w14:paraId="2B532AE0" w14:textId="77777777" w:rsidR="0046058C" w:rsidRPr="001D7C6F" w:rsidRDefault="0046058C" w:rsidP="001D7C6F">
      <w:pPr>
        <w:pStyle w:val="Sarakstarindkopa"/>
        <w:numPr>
          <w:ilvl w:val="0"/>
          <w:numId w:val="45"/>
        </w:numPr>
        <w:spacing w:after="160" w:line="288" w:lineRule="auto"/>
        <w:ind w:left="426" w:hanging="437"/>
        <w:jc w:val="both"/>
        <w:rPr>
          <w:rFonts w:ascii="Montserrat" w:hAnsi="Montserrat"/>
          <w:sz w:val="22"/>
          <w:szCs w:val="22"/>
        </w:rPr>
      </w:pPr>
      <w:r w:rsidRPr="001D7C6F">
        <w:rPr>
          <w:rFonts w:ascii="Montserrat" w:hAnsi="Montserrat"/>
          <w:sz w:val="22"/>
          <w:szCs w:val="22"/>
        </w:rPr>
        <w:t>trokšņu ietekmi,</w:t>
      </w:r>
    </w:p>
    <w:p w14:paraId="1C05AC7A" w14:textId="77777777" w:rsidR="0046058C" w:rsidRPr="001D7C6F" w:rsidRDefault="0046058C" w:rsidP="001D7C6F">
      <w:pPr>
        <w:pStyle w:val="Sarakstarindkopa"/>
        <w:numPr>
          <w:ilvl w:val="0"/>
          <w:numId w:val="45"/>
        </w:numPr>
        <w:spacing w:after="160" w:line="288" w:lineRule="auto"/>
        <w:ind w:left="426" w:hanging="437"/>
        <w:jc w:val="both"/>
        <w:rPr>
          <w:rFonts w:ascii="Montserrat" w:hAnsi="Montserrat"/>
          <w:sz w:val="22"/>
          <w:szCs w:val="22"/>
        </w:rPr>
      </w:pPr>
      <w:r w:rsidRPr="001D7C6F">
        <w:rPr>
          <w:rFonts w:ascii="Montserrat" w:hAnsi="Montserrat"/>
          <w:sz w:val="22"/>
          <w:szCs w:val="22"/>
        </w:rPr>
        <w:t>augsnes piesārņojumu,</w:t>
      </w:r>
    </w:p>
    <w:p w14:paraId="0C6B8697" w14:textId="16A9ABF3" w:rsidR="00C15262" w:rsidRPr="001D7C6F" w:rsidRDefault="0046058C" w:rsidP="001D7C6F">
      <w:pPr>
        <w:pStyle w:val="Sarakstarindkopa"/>
        <w:numPr>
          <w:ilvl w:val="0"/>
          <w:numId w:val="45"/>
        </w:numPr>
        <w:spacing w:after="160" w:line="288" w:lineRule="auto"/>
        <w:ind w:left="426" w:hanging="437"/>
        <w:jc w:val="both"/>
        <w:rPr>
          <w:rFonts w:ascii="Montserrat" w:hAnsi="Montserrat"/>
          <w:sz w:val="22"/>
          <w:szCs w:val="22"/>
        </w:rPr>
      </w:pPr>
      <w:r w:rsidRPr="001D7C6F">
        <w:rPr>
          <w:rFonts w:ascii="Montserrat" w:hAnsi="Montserrat"/>
          <w:sz w:val="22"/>
          <w:szCs w:val="22"/>
        </w:rPr>
        <w:t>ūdens novadi</w:t>
      </w:r>
      <w:r w:rsidR="00C15262" w:rsidRPr="001D7C6F">
        <w:rPr>
          <w:rFonts w:ascii="Montserrat" w:hAnsi="Montserrat"/>
          <w:sz w:val="22"/>
          <w:szCs w:val="22"/>
        </w:rPr>
        <w:t>,</w:t>
      </w:r>
    </w:p>
    <w:p w14:paraId="0636399C" w14:textId="68387940" w:rsidR="00C15262" w:rsidRPr="001D7C6F" w:rsidRDefault="00C15262" w:rsidP="001D7C6F">
      <w:pPr>
        <w:pStyle w:val="Sarakstarindkopa"/>
        <w:numPr>
          <w:ilvl w:val="0"/>
          <w:numId w:val="45"/>
        </w:numPr>
        <w:spacing w:after="160" w:line="288" w:lineRule="auto"/>
        <w:ind w:left="426" w:hanging="437"/>
        <w:jc w:val="both"/>
        <w:rPr>
          <w:rFonts w:ascii="Montserrat" w:hAnsi="Montserrat"/>
          <w:sz w:val="22"/>
          <w:szCs w:val="22"/>
        </w:rPr>
      </w:pPr>
      <w:r w:rsidRPr="001D7C6F">
        <w:rPr>
          <w:rFonts w:ascii="Montserrat" w:hAnsi="Montserrat"/>
          <w:sz w:val="22"/>
          <w:szCs w:val="22"/>
        </w:rPr>
        <w:t>ietekme uz biotopiem un dzīvnieku valsti.</w:t>
      </w:r>
    </w:p>
    <w:p w14:paraId="3789D064" w14:textId="77777777" w:rsidR="0046058C" w:rsidRPr="001D7C6F" w:rsidRDefault="0046058C" w:rsidP="0046058C">
      <w:pPr>
        <w:ind w:firstLine="284"/>
        <w:jc w:val="both"/>
        <w:rPr>
          <w:rFonts w:ascii="Montserrat" w:hAnsi="Montserrat"/>
          <w:sz w:val="22"/>
          <w:szCs w:val="22"/>
        </w:rPr>
      </w:pPr>
    </w:p>
    <w:p w14:paraId="3D0C4FD7" w14:textId="502CE555" w:rsidR="0046058C" w:rsidRPr="001D7C6F" w:rsidRDefault="0046058C" w:rsidP="00EB1031">
      <w:pPr>
        <w:pStyle w:val="Sarakstarindkopa"/>
        <w:numPr>
          <w:ilvl w:val="1"/>
          <w:numId w:val="8"/>
        </w:numPr>
        <w:spacing w:after="160" w:line="288" w:lineRule="auto"/>
        <w:ind w:left="993" w:hanging="567"/>
        <w:jc w:val="both"/>
        <w:rPr>
          <w:rFonts w:ascii="Montserrat" w:hAnsi="Montserrat"/>
          <w:sz w:val="22"/>
          <w:szCs w:val="22"/>
        </w:rPr>
      </w:pPr>
      <w:r w:rsidRPr="001D7C6F">
        <w:rPr>
          <w:rFonts w:ascii="Montserrat" w:hAnsi="Montserrat"/>
          <w:sz w:val="22"/>
          <w:szCs w:val="22"/>
        </w:rPr>
        <w:t>Precīzāka un darbietilpīgāka ir Šveicē lietotā lietderības skaitlisko rādītāju jaunmetode, ar ko katra rīcības mērķa novērtējums izsakāms lietderības vērtējuma punktos, kas var būt gan ar "+" vai "–" zīmi.</w:t>
      </w:r>
    </w:p>
    <w:p w14:paraId="0403C0FA" w14:textId="2FEC5E7F" w:rsidR="002134F3" w:rsidRPr="001D7C6F" w:rsidRDefault="0046058C" w:rsidP="002134F3">
      <w:pPr>
        <w:spacing w:after="160" w:line="288" w:lineRule="auto"/>
        <w:jc w:val="both"/>
        <w:rPr>
          <w:rFonts w:ascii="Montserrat" w:hAnsi="Montserrat"/>
          <w:sz w:val="22"/>
          <w:szCs w:val="22"/>
        </w:rPr>
      </w:pPr>
      <w:r w:rsidRPr="001D7C6F">
        <w:rPr>
          <w:rFonts w:ascii="Montserrat" w:hAnsi="Montserrat"/>
          <w:sz w:val="22"/>
          <w:szCs w:val="22"/>
        </w:rPr>
        <w:t>Mērķu standar</w:t>
      </w:r>
      <w:r w:rsidR="002134F3" w:rsidRPr="001D7C6F">
        <w:rPr>
          <w:rFonts w:ascii="Montserrat" w:hAnsi="Montserrat"/>
          <w:sz w:val="22"/>
          <w:szCs w:val="22"/>
        </w:rPr>
        <w:t>ta ī</w:t>
      </w:r>
      <w:r w:rsidRPr="001D7C6F">
        <w:rPr>
          <w:rFonts w:ascii="Montserrat" w:hAnsi="Montserrat"/>
          <w:sz w:val="22"/>
          <w:szCs w:val="22"/>
        </w:rPr>
        <w:t>patsvaru (</w:t>
      </w:r>
      <w:r w:rsidR="002134F3" w:rsidRPr="001D7C6F">
        <w:rPr>
          <w:rFonts w:ascii="Montserrat" w:hAnsi="Montserrat"/>
          <w:sz w:val="22"/>
          <w:szCs w:val="22"/>
        </w:rPr>
        <w:t xml:space="preserve">skat. </w:t>
      </w:r>
      <w:r w:rsidRPr="001D7C6F">
        <w:rPr>
          <w:rFonts w:ascii="Montserrat" w:hAnsi="Montserrat"/>
          <w:sz w:val="22"/>
          <w:szCs w:val="22"/>
        </w:rPr>
        <w:t>tabulu</w:t>
      </w:r>
      <w:r w:rsidR="002134F3" w:rsidRPr="001D7C6F">
        <w:rPr>
          <w:rFonts w:ascii="Montserrat" w:hAnsi="Montserrat"/>
          <w:sz w:val="22"/>
          <w:szCs w:val="22"/>
        </w:rPr>
        <w:t xml:space="preserve"> Nr. 32</w:t>
      </w:r>
      <w:r w:rsidRPr="001D7C6F">
        <w:rPr>
          <w:rFonts w:ascii="Montserrat" w:hAnsi="Montserrat"/>
          <w:sz w:val="22"/>
          <w:szCs w:val="22"/>
        </w:rPr>
        <w:t xml:space="preserve">) izmanto, veicot </w:t>
      </w:r>
      <w:r w:rsidR="002134F3" w:rsidRPr="001D7C6F">
        <w:rPr>
          <w:rFonts w:ascii="Montserrat" w:hAnsi="Montserrat"/>
          <w:sz w:val="22"/>
          <w:szCs w:val="22"/>
        </w:rPr>
        <w:t xml:space="preserve">autoceļa projektā paredzēto </w:t>
      </w:r>
      <w:r w:rsidRPr="001D7C6F">
        <w:rPr>
          <w:rFonts w:ascii="Montserrat" w:hAnsi="Montserrat"/>
          <w:sz w:val="22"/>
          <w:szCs w:val="22"/>
        </w:rPr>
        <w:t>pasākumu ietekmes vērtējuma punktu summēšanu.</w:t>
      </w:r>
      <w:r w:rsidR="002134F3" w:rsidRPr="001D7C6F">
        <w:rPr>
          <w:rFonts w:ascii="Montserrat" w:hAnsi="Montserrat"/>
          <w:sz w:val="22"/>
          <w:szCs w:val="22"/>
        </w:rPr>
        <w:t xml:space="preserve"> Punktu piešķiršana ir veicama balstoties uz ekspertu metodi un veicot to piešķiršanu balstoties uz to cik lielā mērā šie mērķi ir svarīgi kontekstā ar projekta mērķi vai mērķiem, kas ir norādīti plānošanas dokumentos. </w:t>
      </w:r>
    </w:p>
    <w:p w14:paraId="1C5FB7D6" w14:textId="12CD9306" w:rsidR="0046058C" w:rsidRPr="001D7C6F" w:rsidRDefault="002134F3" w:rsidP="002134F3">
      <w:pPr>
        <w:spacing w:after="160" w:line="288" w:lineRule="auto"/>
        <w:jc w:val="both"/>
        <w:rPr>
          <w:rFonts w:ascii="Montserrat" w:hAnsi="Montserrat"/>
          <w:sz w:val="22"/>
          <w:szCs w:val="22"/>
        </w:rPr>
      </w:pPr>
      <w:r w:rsidRPr="001D7C6F">
        <w:rPr>
          <w:rFonts w:ascii="Montserrat" w:hAnsi="Montserrat"/>
          <w:sz w:val="22"/>
          <w:szCs w:val="22"/>
        </w:rPr>
        <w:t xml:space="preserve">Svarīgi, ka punktu noteikšanā ir iesaistīti visi </w:t>
      </w:r>
      <w:r w:rsidR="00194855" w:rsidRPr="001D7C6F">
        <w:rPr>
          <w:rFonts w:ascii="Montserrat" w:hAnsi="Montserrat"/>
          <w:sz w:val="22"/>
          <w:szCs w:val="22"/>
        </w:rPr>
        <w:t>IIA</w:t>
      </w:r>
      <w:r w:rsidRPr="001D7C6F">
        <w:rPr>
          <w:rFonts w:ascii="Montserrat" w:hAnsi="Montserrat"/>
          <w:sz w:val="22"/>
          <w:szCs w:val="22"/>
        </w:rPr>
        <w:t xml:space="preserve"> sagatavošanas procesā iesaistītie ar atbilstošu kompetenci, tā kā vairāku ekspertu iesaiste samazina iespējamās kļūdas, kas ir saistīta ar pārāk mazo datu izlasi. </w:t>
      </w:r>
    </w:p>
    <w:p w14:paraId="58CA9F6A" w14:textId="26967929" w:rsidR="002134F3" w:rsidRPr="001D7C6F" w:rsidRDefault="002134F3" w:rsidP="002134F3">
      <w:pPr>
        <w:spacing w:after="160" w:line="288" w:lineRule="auto"/>
        <w:jc w:val="both"/>
        <w:rPr>
          <w:rFonts w:ascii="Montserrat" w:hAnsi="Montserrat"/>
          <w:sz w:val="22"/>
          <w:szCs w:val="22"/>
        </w:rPr>
      </w:pPr>
      <w:r w:rsidRPr="001D7C6F">
        <w:rPr>
          <w:rFonts w:ascii="Montserrat" w:hAnsi="Montserrat"/>
          <w:sz w:val="22"/>
          <w:szCs w:val="22"/>
        </w:rPr>
        <w:t>Tabula Nr. 32 norāda tikai principiālo pieeju. Atkarībā no projekta mērķiem un paredzētajām aktivitātēm, izvērtējamie kritēriji un to nozīmīguma īpatsvars var būtiski mainīties.</w:t>
      </w:r>
    </w:p>
    <w:p w14:paraId="1F1C4038" w14:textId="1709399E" w:rsidR="0046058C" w:rsidRPr="00EB1031" w:rsidRDefault="00C15262" w:rsidP="002134F3">
      <w:pPr>
        <w:pStyle w:val="Parakstszemobjekta"/>
        <w:spacing w:after="0"/>
        <w:jc w:val="both"/>
        <w:rPr>
          <w:rFonts w:ascii="Montserrat" w:hAnsi="Montserrat"/>
          <w:b/>
          <w:bCs/>
          <w:i w:val="0"/>
          <w:iCs w:val="0"/>
          <w:color w:val="auto"/>
          <w:sz w:val="22"/>
          <w:szCs w:val="22"/>
        </w:rPr>
      </w:pPr>
      <w:bookmarkStart w:id="87" w:name="_Toc11314565"/>
      <w:r w:rsidRPr="00EB1031">
        <w:rPr>
          <w:rFonts w:ascii="Montserrat" w:hAnsi="Montserrat"/>
          <w:b/>
          <w:bCs/>
          <w:i w:val="0"/>
          <w:iCs w:val="0"/>
          <w:color w:val="auto"/>
          <w:sz w:val="22"/>
          <w:szCs w:val="22"/>
        </w:rPr>
        <w:t xml:space="preserve">Tabula </w:t>
      </w:r>
      <w:r w:rsidRPr="00EB1031">
        <w:rPr>
          <w:rFonts w:ascii="Montserrat" w:hAnsi="Montserrat"/>
          <w:b/>
          <w:bCs/>
          <w:i w:val="0"/>
          <w:iCs w:val="0"/>
          <w:color w:val="auto"/>
          <w:sz w:val="22"/>
          <w:szCs w:val="22"/>
        </w:rPr>
        <w:fldChar w:fldCharType="begin"/>
      </w:r>
      <w:r w:rsidRPr="00EB1031">
        <w:rPr>
          <w:rFonts w:ascii="Montserrat" w:hAnsi="Montserrat"/>
          <w:b/>
          <w:bCs/>
          <w:i w:val="0"/>
          <w:iCs w:val="0"/>
          <w:color w:val="auto"/>
          <w:sz w:val="22"/>
          <w:szCs w:val="22"/>
        </w:rPr>
        <w:instrText xml:space="preserve"> SEQ Tabula \* ARABIC </w:instrText>
      </w:r>
      <w:r w:rsidRPr="00EB1031">
        <w:rPr>
          <w:rFonts w:ascii="Montserrat" w:hAnsi="Montserrat"/>
          <w:b/>
          <w:bCs/>
          <w:i w:val="0"/>
          <w:iCs w:val="0"/>
          <w:color w:val="auto"/>
          <w:sz w:val="22"/>
          <w:szCs w:val="22"/>
        </w:rPr>
        <w:fldChar w:fldCharType="separate"/>
      </w:r>
      <w:r w:rsidR="00B663FF" w:rsidRPr="00EB1031">
        <w:rPr>
          <w:rFonts w:ascii="Montserrat" w:hAnsi="Montserrat"/>
          <w:b/>
          <w:bCs/>
          <w:i w:val="0"/>
          <w:iCs w:val="0"/>
          <w:noProof/>
          <w:color w:val="auto"/>
          <w:sz w:val="22"/>
          <w:szCs w:val="22"/>
        </w:rPr>
        <w:t>32</w:t>
      </w:r>
      <w:r w:rsidRPr="00EB1031">
        <w:rPr>
          <w:rFonts w:ascii="Montserrat" w:hAnsi="Montserrat"/>
          <w:b/>
          <w:bCs/>
          <w:i w:val="0"/>
          <w:iCs w:val="0"/>
          <w:color w:val="auto"/>
          <w:sz w:val="22"/>
          <w:szCs w:val="22"/>
        </w:rPr>
        <w:fldChar w:fldCharType="end"/>
      </w:r>
      <w:r w:rsidRPr="00EB1031">
        <w:rPr>
          <w:rFonts w:ascii="Montserrat" w:hAnsi="Montserrat"/>
          <w:b/>
          <w:bCs/>
          <w:i w:val="0"/>
          <w:iCs w:val="0"/>
          <w:color w:val="auto"/>
          <w:sz w:val="22"/>
          <w:szCs w:val="22"/>
        </w:rPr>
        <w:t xml:space="preserve"> Projekta </w:t>
      </w:r>
      <w:r w:rsidR="002134F3" w:rsidRPr="00EB1031">
        <w:rPr>
          <w:rFonts w:ascii="Montserrat" w:hAnsi="Montserrat"/>
          <w:b/>
          <w:bCs/>
          <w:i w:val="0"/>
          <w:iCs w:val="0"/>
          <w:color w:val="auto"/>
          <w:sz w:val="22"/>
          <w:szCs w:val="22"/>
        </w:rPr>
        <w:t xml:space="preserve">nekvantificēto </w:t>
      </w:r>
      <w:r w:rsidRPr="00EB1031">
        <w:rPr>
          <w:rFonts w:ascii="Montserrat" w:hAnsi="Montserrat"/>
          <w:b/>
          <w:bCs/>
          <w:i w:val="0"/>
          <w:iCs w:val="0"/>
          <w:color w:val="auto"/>
          <w:sz w:val="22"/>
          <w:szCs w:val="22"/>
        </w:rPr>
        <w:t xml:space="preserve">sociāli - ekonomisko </w:t>
      </w:r>
      <w:r w:rsidR="002134F3" w:rsidRPr="00EB1031">
        <w:rPr>
          <w:rFonts w:ascii="Montserrat" w:hAnsi="Montserrat"/>
          <w:b/>
          <w:bCs/>
          <w:i w:val="0"/>
          <w:iCs w:val="0"/>
          <w:color w:val="auto"/>
          <w:sz w:val="22"/>
          <w:szCs w:val="22"/>
        </w:rPr>
        <w:t>rādītāju novērtēšanas principiālā matrica</w:t>
      </w:r>
      <w:bookmarkEnd w:id="87"/>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4395"/>
        <w:gridCol w:w="1275"/>
      </w:tblGrid>
      <w:tr w:rsidR="0046058C" w:rsidRPr="00EB1031" w14:paraId="707667A4" w14:textId="77777777" w:rsidTr="002134F3">
        <w:trPr>
          <w:tblHeader/>
        </w:trPr>
        <w:tc>
          <w:tcPr>
            <w:tcW w:w="3397" w:type="dxa"/>
            <w:shd w:val="clear" w:color="auto" w:fill="D9D9D9" w:themeFill="background1" w:themeFillShade="D9"/>
            <w:vAlign w:val="center"/>
          </w:tcPr>
          <w:p w14:paraId="19D87605" w14:textId="77777777" w:rsidR="0046058C" w:rsidRPr="00EB1031" w:rsidRDefault="0046058C" w:rsidP="00793FB2">
            <w:pPr>
              <w:jc w:val="center"/>
              <w:rPr>
                <w:rFonts w:ascii="Montserrat" w:hAnsi="Montserrat"/>
                <w:b/>
                <w:bCs/>
                <w:sz w:val="20"/>
                <w:szCs w:val="20"/>
              </w:rPr>
            </w:pPr>
          </w:p>
          <w:p w14:paraId="0CFEAECE" w14:textId="77777777" w:rsidR="0046058C" w:rsidRPr="00EB1031" w:rsidRDefault="0046058C" w:rsidP="00793FB2">
            <w:pPr>
              <w:jc w:val="center"/>
              <w:rPr>
                <w:rFonts w:ascii="Montserrat" w:hAnsi="Montserrat"/>
                <w:b/>
                <w:bCs/>
                <w:sz w:val="20"/>
                <w:szCs w:val="20"/>
              </w:rPr>
            </w:pPr>
            <w:r w:rsidRPr="00EB1031">
              <w:rPr>
                <w:rFonts w:ascii="Montserrat" w:hAnsi="Montserrat"/>
                <w:b/>
                <w:bCs/>
                <w:sz w:val="20"/>
                <w:szCs w:val="20"/>
              </w:rPr>
              <w:t>Mērķis un apakšmērķis</w:t>
            </w:r>
          </w:p>
          <w:p w14:paraId="203450D8" w14:textId="44BC75C4" w:rsidR="002134F3" w:rsidRPr="00EB1031" w:rsidRDefault="002134F3" w:rsidP="00793FB2">
            <w:pPr>
              <w:jc w:val="center"/>
              <w:rPr>
                <w:rFonts w:ascii="Montserrat" w:hAnsi="Montserrat"/>
                <w:b/>
                <w:bCs/>
                <w:sz w:val="20"/>
                <w:szCs w:val="20"/>
              </w:rPr>
            </w:pPr>
          </w:p>
        </w:tc>
        <w:tc>
          <w:tcPr>
            <w:tcW w:w="4395" w:type="dxa"/>
            <w:shd w:val="clear" w:color="auto" w:fill="D9D9D9" w:themeFill="background1" w:themeFillShade="D9"/>
            <w:vAlign w:val="center"/>
          </w:tcPr>
          <w:p w14:paraId="473B446B" w14:textId="77777777" w:rsidR="0046058C" w:rsidRPr="00EB1031" w:rsidRDefault="0046058C" w:rsidP="00793FB2">
            <w:pPr>
              <w:jc w:val="center"/>
              <w:rPr>
                <w:rFonts w:ascii="Montserrat" w:hAnsi="Montserrat"/>
                <w:b/>
                <w:bCs/>
                <w:sz w:val="20"/>
                <w:szCs w:val="20"/>
              </w:rPr>
            </w:pPr>
            <w:r w:rsidRPr="00EB1031">
              <w:rPr>
                <w:rFonts w:ascii="Montserrat" w:hAnsi="Montserrat"/>
                <w:b/>
                <w:bCs/>
                <w:sz w:val="20"/>
                <w:szCs w:val="20"/>
              </w:rPr>
              <w:t>Rādītājs</w:t>
            </w:r>
          </w:p>
        </w:tc>
        <w:tc>
          <w:tcPr>
            <w:tcW w:w="1275" w:type="dxa"/>
            <w:shd w:val="clear" w:color="auto" w:fill="D9D9D9" w:themeFill="background1" w:themeFillShade="D9"/>
            <w:vAlign w:val="center"/>
          </w:tcPr>
          <w:p w14:paraId="26DACDB7" w14:textId="6C27299C" w:rsidR="0046058C" w:rsidRPr="00EB1031" w:rsidRDefault="0046058C" w:rsidP="00793FB2">
            <w:pPr>
              <w:jc w:val="center"/>
              <w:rPr>
                <w:rFonts w:ascii="Montserrat" w:hAnsi="Montserrat"/>
                <w:b/>
                <w:bCs/>
                <w:sz w:val="20"/>
                <w:szCs w:val="20"/>
              </w:rPr>
            </w:pPr>
            <w:r w:rsidRPr="00EB1031">
              <w:rPr>
                <w:rFonts w:ascii="Montserrat" w:hAnsi="Montserrat"/>
                <w:b/>
                <w:bCs/>
                <w:sz w:val="20"/>
                <w:szCs w:val="20"/>
              </w:rPr>
              <w:t>Īpatsvars,</w:t>
            </w:r>
          </w:p>
          <w:p w14:paraId="3312BA00" w14:textId="47F93CE7" w:rsidR="0046058C" w:rsidRPr="00EB1031" w:rsidRDefault="00613E05" w:rsidP="00793FB2">
            <w:pPr>
              <w:jc w:val="center"/>
              <w:rPr>
                <w:rFonts w:ascii="Montserrat" w:hAnsi="Montserrat"/>
                <w:b/>
                <w:bCs/>
                <w:sz w:val="20"/>
                <w:szCs w:val="20"/>
              </w:rPr>
            </w:pPr>
            <w:r w:rsidRPr="00EB1031">
              <w:rPr>
                <w:rFonts w:ascii="Montserrat" w:hAnsi="Montserrat"/>
                <w:b/>
                <w:bCs/>
                <w:sz w:val="20"/>
                <w:szCs w:val="20"/>
              </w:rPr>
              <w:t>%</w:t>
            </w:r>
          </w:p>
        </w:tc>
      </w:tr>
      <w:tr w:rsidR="002134F3" w:rsidRPr="00EB1031" w14:paraId="6BE31080" w14:textId="77777777" w:rsidTr="002134F3">
        <w:trPr>
          <w:tblHeader/>
        </w:trPr>
        <w:tc>
          <w:tcPr>
            <w:tcW w:w="3397" w:type="dxa"/>
            <w:shd w:val="clear" w:color="auto" w:fill="D9D9D9" w:themeFill="background1" w:themeFillShade="D9"/>
            <w:vAlign w:val="center"/>
          </w:tcPr>
          <w:p w14:paraId="25C66D55" w14:textId="00FCF5DD" w:rsidR="002134F3" w:rsidRPr="00EB1031" w:rsidRDefault="002134F3" w:rsidP="00793FB2">
            <w:pPr>
              <w:jc w:val="center"/>
              <w:rPr>
                <w:rFonts w:ascii="Montserrat" w:hAnsi="Montserrat"/>
                <w:sz w:val="20"/>
                <w:szCs w:val="20"/>
              </w:rPr>
            </w:pPr>
            <w:r w:rsidRPr="00EB1031">
              <w:rPr>
                <w:rFonts w:ascii="Montserrat" w:hAnsi="Montserrat"/>
                <w:sz w:val="20"/>
                <w:szCs w:val="20"/>
              </w:rPr>
              <w:t>1</w:t>
            </w:r>
          </w:p>
        </w:tc>
        <w:tc>
          <w:tcPr>
            <w:tcW w:w="4395" w:type="dxa"/>
            <w:shd w:val="clear" w:color="auto" w:fill="D9D9D9" w:themeFill="background1" w:themeFillShade="D9"/>
            <w:vAlign w:val="center"/>
          </w:tcPr>
          <w:p w14:paraId="485D1CB8" w14:textId="0370E067" w:rsidR="002134F3" w:rsidRPr="00EB1031" w:rsidRDefault="002134F3" w:rsidP="00793FB2">
            <w:pPr>
              <w:jc w:val="center"/>
              <w:rPr>
                <w:rFonts w:ascii="Montserrat" w:hAnsi="Montserrat"/>
                <w:sz w:val="20"/>
                <w:szCs w:val="20"/>
              </w:rPr>
            </w:pPr>
            <w:r w:rsidRPr="00EB1031">
              <w:rPr>
                <w:rFonts w:ascii="Montserrat" w:hAnsi="Montserrat"/>
                <w:sz w:val="20"/>
                <w:szCs w:val="20"/>
              </w:rPr>
              <w:t>2</w:t>
            </w:r>
          </w:p>
        </w:tc>
        <w:tc>
          <w:tcPr>
            <w:tcW w:w="1275" w:type="dxa"/>
            <w:shd w:val="clear" w:color="auto" w:fill="D9D9D9" w:themeFill="background1" w:themeFillShade="D9"/>
            <w:vAlign w:val="center"/>
          </w:tcPr>
          <w:p w14:paraId="37239A4B" w14:textId="1C5D7CFA" w:rsidR="002134F3" w:rsidRPr="00EB1031" w:rsidRDefault="002134F3" w:rsidP="00793FB2">
            <w:pPr>
              <w:jc w:val="center"/>
              <w:rPr>
                <w:rFonts w:ascii="Montserrat" w:hAnsi="Montserrat"/>
                <w:sz w:val="20"/>
                <w:szCs w:val="20"/>
              </w:rPr>
            </w:pPr>
            <w:r w:rsidRPr="00EB1031">
              <w:rPr>
                <w:rFonts w:ascii="Montserrat" w:hAnsi="Montserrat"/>
                <w:sz w:val="20"/>
                <w:szCs w:val="20"/>
              </w:rPr>
              <w:t>3</w:t>
            </w:r>
          </w:p>
        </w:tc>
      </w:tr>
      <w:tr w:rsidR="0046058C" w:rsidRPr="00EB1031" w14:paraId="650BDCC4" w14:textId="77777777" w:rsidTr="002134F3">
        <w:tc>
          <w:tcPr>
            <w:tcW w:w="3397" w:type="dxa"/>
          </w:tcPr>
          <w:p w14:paraId="0972F006" w14:textId="77777777" w:rsidR="0046058C" w:rsidRPr="00EB1031" w:rsidRDefault="0046058C" w:rsidP="00793FB2">
            <w:pPr>
              <w:rPr>
                <w:rFonts w:ascii="Montserrat" w:hAnsi="Montserrat"/>
                <w:sz w:val="20"/>
                <w:szCs w:val="20"/>
              </w:rPr>
            </w:pPr>
            <w:r w:rsidRPr="00EB1031">
              <w:rPr>
                <w:rFonts w:ascii="Montserrat" w:hAnsi="Montserrat"/>
                <w:sz w:val="20"/>
                <w:szCs w:val="20"/>
              </w:rPr>
              <w:t>1. Individuālās autosatiksmes uzlabošana</w:t>
            </w:r>
          </w:p>
        </w:tc>
        <w:tc>
          <w:tcPr>
            <w:tcW w:w="4395" w:type="dxa"/>
          </w:tcPr>
          <w:p w14:paraId="4A46832F" w14:textId="77777777" w:rsidR="0046058C" w:rsidRPr="00EB1031" w:rsidRDefault="0046058C" w:rsidP="00793FB2">
            <w:pPr>
              <w:rPr>
                <w:rFonts w:ascii="Montserrat" w:hAnsi="Montserrat"/>
                <w:sz w:val="20"/>
                <w:szCs w:val="20"/>
              </w:rPr>
            </w:pPr>
            <w:r w:rsidRPr="00EB1031">
              <w:rPr>
                <w:rFonts w:ascii="Montserrat" w:hAnsi="Montserrat"/>
                <w:sz w:val="20"/>
                <w:szCs w:val="20"/>
              </w:rPr>
              <w:t>1.1.1. Braukšanas laika izmaiņas (maksimumstundā)</w:t>
            </w:r>
          </w:p>
          <w:p w14:paraId="0E239159" w14:textId="77777777" w:rsidR="0046058C" w:rsidRPr="00EB1031" w:rsidRDefault="0046058C" w:rsidP="00793FB2">
            <w:pPr>
              <w:rPr>
                <w:rFonts w:ascii="Montserrat" w:hAnsi="Montserrat"/>
                <w:sz w:val="20"/>
                <w:szCs w:val="20"/>
              </w:rPr>
            </w:pPr>
            <w:r w:rsidRPr="00EB1031">
              <w:rPr>
                <w:rFonts w:ascii="Montserrat" w:hAnsi="Montserrat"/>
                <w:sz w:val="20"/>
                <w:szCs w:val="20"/>
              </w:rPr>
              <w:t>1.1.2. Iesaistīto braucēju skaits</w:t>
            </w:r>
          </w:p>
          <w:p w14:paraId="058BACB2" w14:textId="77777777" w:rsidR="0046058C" w:rsidRPr="00EB1031" w:rsidRDefault="0046058C" w:rsidP="00793FB2">
            <w:pPr>
              <w:rPr>
                <w:rFonts w:ascii="Montserrat" w:hAnsi="Montserrat"/>
                <w:sz w:val="20"/>
                <w:szCs w:val="20"/>
              </w:rPr>
            </w:pPr>
            <w:r w:rsidRPr="00EB1031">
              <w:rPr>
                <w:rFonts w:ascii="Montserrat" w:hAnsi="Montserrat"/>
                <w:sz w:val="20"/>
                <w:szCs w:val="20"/>
              </w:rPr>
              <w:t xml:space="preserve">1.2.1. Braukšanas attāluma izmaiņas </w:t>
            </w:r>
          </w:p>
          <w:p w14:paraId="5A6CE654" w14:textId="77777777" w:rsidR="0046058C" w:rsidRPr="00EB1031" w:rsidRDefault="0046058C" w:rsidP="00793FB2">
            <w:pPr>
              <w:rPr>
                <w:rFonts w:ascii="Montserrat" w:hAnsi="Montserrat"/>
                <w:sz w:val="20"/>
                <w:szCs w:val="20"/>
              </w:rPr>
            </w:pPr>
            <w:r w:rsidRPr="00EB1031">
              <w:rPr>
                <w:rFonts w:ascii="Montserrat" w:hAnsi="Montserrat"/>
                <w:sz w:val="20"/>
                <w:szCs w:val="20"/>
              </w:rPr>
              <w:t>1.2.2. Iesaistīto braucēju skaits</w:t>
            </w:r>
          </w:p>
        </w:tc>
        <w:tc>
          <w:tcPr>
            <w:tcW w:w="1275" w:type="dxa"/>
          </w:tcPr>
          <w:p w14:paraId="1ECD112A" w14:textId="77777777" w:rsidR="0046058C" w:rsidRPr="00EB1031" w:rsidRDefault="0046058C" w:rsidP="00793FB2">
            <w:pPr>
              <w:jc w:val="center"/>
              <w:rPr>
                <w:rFonts w:ascii="Montserrat" w:hAnsi="Montserrat"/>
                <w:b/>
                <w:sz w:val="20"/>
                <w:szCs w:val="20"/>
              </w:rPr>
            </w:pPr>
            <w:r w:rsidRPr="00EB1031">
              <w:rPr>
                <w:rFonts w:ascii="Montserrat" w:hAnsi="Montserrat"/>
                <w:b/>
                <w:sz w:val="20"/>
                <w:szCs w:val="20"/>
              </w:rPr>
              <w:t>15</w:t>
            </w:r>
          </w:p>
          <w:p w14:paraId="3C183A45"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7,5</w:t>
            </w:r>
          </w:p>
          <w:p w14:paraId="152DCB7E" w14:textId="77777777" w:rsidR="002134F3" w:rsidRPr="00EB1031" w:rsidRDefault="002134F3" w:rsidP="00793FB2">
            <w:pPr>
              <w:jc w:val="center"/>
              <w:rPr>
                <w:rFonts w:ascii="Montserrat" w:hAnsi="Montserrat"/>
                <w:sz w:val="20"/>
                <w:szCs w:val="20"/>
              </w:rPr>
            </w:pPr>
          </w:p>
          <w:p w14:paraId="4099BD9C" w14:textId="29BEBB8D" w:rsidR="0046058C" w:rsidRPr="00EB1031" w:rsidRDefault="0046058C" w:rsidP="00793FB2">
            <w:pPr>
              <w:jc w:val="center"/>
              <w:rPr>
                <w:rFonts w:ascii="Montserrat" w:hAnsi="Montserrat"/>
                <w:sz w:val="20"/>
                <w:szCs w:val="20"/>
              </w:rPr>
            </w:pPr>
            <w:r w:rsidRPr="00EB1031">
              <w:rPr>
                <w:rFonts w:ascii="Montserrat" w:hAnsi="Montserrat"/>
                <w:sz w:val="20"/>
                <w:szCs w:val="20"/>
              </w:rPr>
              <w:t>7,5</w:t>
            </w:r>
          </w:p>
        </w:tc>
      </w:tr>
      <w:tr w:rsidR="0046058C" w:rsidRPr="00EB1031" w14:paraId="2EB5197B" w14:textId="77777777" w:rsidTr="002134F3">
        <w:tc>
          <w:tcPr>
            <w:tcW w:w="3397" w:type="dxa"/>
          </w:tcPr>
          <w:p w14:paraId="132135E7"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2. Sabiedriskā transporta uzlabošana</w:t>
            </w:r>
          </w:p>
        </w:tc>
        <w:tc>
          <w:tcPr>
            <w:tcW w:w="4395" w:type="dxa"/>
          </w:tcPr>
          <w:p w14:paraId="194BD2EA"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2.1.1. Braukšanas laika izmaiņas</w:t>
            </w:r>
          </w:p>
          <w:p w14:paraId="0CE70A97"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2.1.2. Iesaistīto braucēju skaits</w:t>
            </w:r>
          </w:p>
        </w:tc>
        <w:tc>
          <w:tcPr>
            <w:tcW w:w="1275" w:type="dxa"/>
          </w:tcPr>
          <w:p w14:paraId="168E0372" w14:textId="77777777" w:rsidR="0046058C" w:rsidRPr="00EB1031" w:rsidRDefault="0046058C" w:rsidP="00793FB2">
            <w:pPr>
              <w:jc w:val="center"/>
              <w:rPr>
                <w:rFonts w:ascii="Montserrat" w:hAnsi="Montserrat"/>
                <w:b/>
                <w:sz w:val="20"/>
                <w:szCs w:val="20"/>
              </w:rPr>
            </w:pPr>
            <w:r w:rsidRPr="00EB1031">
              <w:rPr>
                <w:rFonts w:ascii="Montserrat" w:hAnsi="Montserrat"/>
                <w:b/>
                <w:sz w:val="20"/>
                <w:szCs w:val="20"/>
              </w:rPr>
              <w:t>11</w:t>
            </w:r>
          </w:p>
          <w:p w14:paraId="6126F5EB"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11</w:t>
            </w:r>
          </w:p>
        </w:tc>
      </w:tr>
      <w:tr w:rsidR="0046058C" w:rsidRPr="00EB1031" w14:paraId="77667FF6" w14:textId="77777777" w:rsidTr="002134F3">
        <w:tc>
          <w:tcPr>
            <w:tcW w:w="3397" w:type="dxa"/>
          </w:tcPr>
          <w:p w14:paraId="749F46BE"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3. Lēnsatiksmes uzlabošana</w:t>
            </w:r>
          </w:p>
          <w:p w14:paraId="1D69D6AB"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3.1. Velosatiksmes uzlabošana</w:t>
            </w:r>
          </w:p>
          <w:p w14:paraId="005D2A7A" w14:textId="77777777" w:rsidR="0046058C" w:rsidRPr="00EB1031" w:rsidRDefault="0046058C" w:rsidP="00793FB2">
            <w:pPr>
              <w:jc w:val="both"/>
              <w:rPr>
                <w:rFonts w:ascii="Montserrat" w:hAnsi="Montserrat"/>
                <w:sz w:val="20"/>
                <w:szCs w:val="20"/>
              </w:rPr>
            </w:pPr>
          </w:p>
          <w:p w14:paraId="765DA6B4"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3.2. Gājēju kustības uzlabošana</w:t>
            </w:r>
          </w:p>
        </w:tc>
        <w:tc>
          <w:tcPr>
            <w:tcW w:w="4395" w:type="dxa"/>
          </w:tcPr>
          <w:p w14:paraId="01D12D47" w14:textId="77777777" w:rsidR="0046058C" w:rsidRPr="00EB1031" w:rsidRDefault="0046058C" w:rsidP="00793FB2">
            <w:pPr>
              <w:jc w:val="both"/>
              <w:rPr>
                <w:rFonts w:ascii="Montserrat" w:hAnsi="Montserrat"/>
                <w:sz w:val="20"/>
                <w:szCs w:val="20"/>
              </w:rPr>
            </w:pPr>
          </w:p>
          <w:p w14:paraId="50C2B969"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3.1.1. Izmaiņas velosipēdistiem</w:t>
            </w:r>
          </w:p>
          <w:p w14:paraId="594FC8F6" w14:textId="3F413C8B" w:rsidR="0046058C" w:rsidRPr="00EB1031" w:rsidRDefault="0046058C" w:rsidP="00793FB2">
            <w:pPr>
              <w:rPr>
                <w:rFonts w:ascii="Montserrat" w:hAnsi="Montserrat"/>
                <w:sz w:val="20"/>
                <w:szCs w:val="20"/>
              </w:rPr>
            </w:pPr>
            <w:r w:rsidRPr="00EB1031">
              <w:rPr>
                <w:rFonts w:ascii="Montserrat" w:hAnsi="Montserrat"/>
                <w:sz w:val="20"/>
                <w:szCs w:val="20"/>
              </w:rPr>
              <w:t>3.1.2. Velosatiksmes nozīme (kvalitatīvs vērtējums)</w:t>
            </w:r>
          </w:p>
          <w:p w14:paraId="64DD71B6" w14:textId="7C17C2EA" w:rsidR="0046058C" w:rsidRPr="00EB1031" w:rsidRDefault="0046058C" w:rsidP="002134F3">
            <w:pPr>
              <w:tabs>
                <w:tab w:val="left" w:pos="3432"/>
              </w:tabs>
              <w:rPr>
                <w:rFonts w:ascii="Montserrat" w:hAnsi="Montserrat"/>
                <w:sz w:val="20"/>
                <w:szCs w:val="20"/>
              </w:rPr>
            </w:pPr>
            <w:r w:rsidRPr="00EB1031">
              <w:rPr>
                <w:rFonts w:ascii="Montserrat" w:hAnsi="Montserrat"/>
                <w:sz w:val="20"/>
                <w:szCs w:val="20"/>
              </w:rPr>
              <w:t>3.2.1. Izmaiņas gājējiem</w:t>
            </w:r>
          </w:p>
          <w:p w14:paraId="1E6045FC" w14:textId="78E8BB5E" w:rsidR="0046058C" w:rsidRPr="00EB1031" w:rsidRDefault="0046058C" w:rsidP="00793FB2">
            <w:pPr>
              <w:rPr>
                <w:rFonts w:ascii="Montserrat" w:hAnsi="Montserrat"/>
                <w:sz w:val="20"/>
                <w:szCs w:val="20"/>
              </w:rPr>
            </w:pPr>
            <w:r w:rsidRPr="00EB1031">
              <w:rPr>
                <w:rFonts w:ascii="Montserrat" w:hAnsi="Montserrat"/>
                <w:sz w:val="20"/>
                <w:szCs w:val="20"/>
              </w:rPr>
              <w:t>3.2.2. Gājēju kustības nozīme (kval</w:t>
            </w:r>
            <w:r w:rsidR="002134F3" w:rsidRPr="00EB1031">
              <w:rPr>
                <w:rFonts w:ascii="Montserrat" w:hAnsi="Montserrat"/>
                <w:sz w:val="20"/>
                <w:szCs w:val="20"/>
              </w:rPr>
              <w:t xml:space="preserve">itatīvs </w:t>
            </w:r>
            <w:r w:rsidRPr="00EB1031">
              <w:rPr>
                <w:rFonts w:ascii="Montserrat" w:hAnsi="Montserrat"/>
                <w:sz w:val="20"/>
                <w:szCs w:val="20"/>
              </w:rPr>
              <w:t>vērt</w:t>
            </w:r>
            <w:r w:rsidR="002134F3" w:rsidRPr="00EB1031">
              <w:rPr>
                <w:rFonts w:ascii="Montserrat" w:hAnsi="Montserrat"/>
                <w:sz w:val="20"/>
                <w:szCs w:val="20"/>
              </w:rPr>
              <w:t>ējums</w:t>
            </w:r>
            <w:r w:rsidRPr="00EB1031">
              <w:rPr>
                <w:rFonts w:ascii="Montserrat" w:hAnsi="Montserrat"/>
                <w:sz w:val="20"/>
                <w:szCs w:val="20"/>
              </w:rPr>
              <w:t>)</w:t>
            </w:r>
          </w:p>
        </w:tc>
        <w:tc>
          <w:tcPr>
            <w:tcW w:w="1275" w:type="dxa"/>
          </w:tcPr>
          <w:p w14:paraId="6E69997A" w14:textId="77777777" w:rsidR="0046058C" w:rsidRPr="00EB1031" w:rsidRDefault="0046058C" w:rsidP="00793FB2">
            <w:pPr>
              <w:jc w:val="center"/>
              <w:rPr>
                <w:rFonts w:ascii="Montserrat" w:hAnsi="Montserrat"/>
                <w:b/>
                <w:sz w:val="20"/>
                <w:szCs w:val="20"/>
              </w:rPr>
            </w:pPr>
            <w:r w:rsidRPr="00EB1031">
              <w:rPr>
                <w:rFonts w:ascii="Montserrat" w:hAnsi="Montserrat"/>
                <w:b/>
                <w:sz w:val="20"/>
                <w:szCs w:val="20"/>
              </w:rPr>
              <w:t>15</w:t>
            </w:r>
          </w:p>
          <w:p w14:paraId="6431E1B7"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7,5</w:t>
            </w:r>
          </w:p>
          <w:p w14:paraId="55EB72D5" w14:textId="77777777" w:rsidR="0046058C" w:rsidRPr="00EB1031" w:rsidRDefault="0046058C" w:rsidP="00793FB2">
            <w:pPr>
              <w:jc w:val="center"/>
              <w:rPr>
                <w:rFonts w:ascii="Montserrat" w:hAnsi="Montserrat"/>
                <w:sz w:val="20"/>
                <w:szCs w:val="20"/>
              </w:rPr>
            </w:pPr>
          </w:p>
          <w:p w14:paraId="44A13477"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7,5</w:t>
            </w:r>
          </w:p>
        </w:tc>
      </w:tr>
      <w:tr w:rsidR="0046058C" w:rsidRPr="00EB1031" w14:paraId="4016BBEE" w14:textId="77777777" w:rsidTr="002134F3">
        <w:tc>
          <w:tcPr>
            <w:tcW w:w="3397" w:type="dxa"/>
          </w:tcPr>
          <w:p w14:paraId="3247EC31"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4. Novietojuma labvēlības uzlabošana</w:t>
            </w:r>
          </w:p>
          <w:p w14:paraId="0C3CD5F7" w14:textId="7F840481" w:rsidR="0046058C" w:rsidRPr="00EB1031" w:rsidRDefault="0046058C" w:rsidP="00793FB2">
            <w:pPr>
              <w:jc w:val="both"/>
              <w:rPr>
                <w:rFonts w:ascii="Montserrat" w:hAnsi="Montserrat"/>
                <w:sz w:val="20"/>
                <w:szCs w:val="20"/>
              </w:rPr>
            </w:pPr>
            <w:r w:rsidRPr="00EB1031">
              <w:rPr>
                <w:rFonts w:ascii="Montserrat" w:hAnsi="Montserrat"/>
                <w:sz w:val="20"/>
                <w:szCs w:val="20"/>
              </w:rPr>
              <w:t>4.1. Sasniedzamības uzlabošana</w:t>
            </w:r>
          </w:p>
          <w:p w14:paraId="06ADB4D7" w14:textId="77777777" w:rsidR="002134F3" w:rsidRPr="00EB1031" w:rsidRDefault="002134F3" w:rsidP="00793FB2">
            <w:pPr>
              <w:jc w:val="both"/>
              <w:rPr>
                <w:rFonts w:ascii="Montserrat" w:hAnsi="Montserrat"/>
                <w:sz w:val="20"/>
                <w:szCs w:val="20"/>
              </w:rPr>
            </w:pPr>
          </w:p>
          <w:p w14:paraId="4F8E8130"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4.2. Uzturēšanās apstākļu uzlabošana</w:t>
            </w:r>
          </w:p>
        </w:tc>
        <w:tc>
          <w:tcPr>
            <w:tcW w:w="4395" w:type="dxa"/>
          </w:tcPr>
          <w:p w14:paraId="59CBEE5B" w14:textId="77777777" w:rsidR="002134F3" w:rsidRPr="00EB1031" w:rsidRDefault="002134F3" w:rsidP="00793FB2">
            <w:pPr>
              <w:jc w:val="both"/>
              <w:rPr>
                <w:rFonts w:ascii="Montserrat" w:hAnsi="Montserrat"/>
                <w:sz w:val="20"/>
                <w:szCs w:val="20"/>
              </w:rPr>
            </w:pPr>
          </w:p>
          <w:p w14:paraId="59A574FC" w14:textId="15F45775" w:rsidR="0046058C" w:rsidRPr="00EB1031" w:rsidRDefault="0046058C" w:rsidP="00793FB2">
            <w:pPr>
              <w:jc w:val="both"/>
              <w:rPr>
                <w:rFonts w:ascii="Montserrat" w:hAnsi="Montserrat"/>
                <w:sz w:val="20"/>
                <w:szCs w:val="20"/>
              </w:rPr>
            </w:pPr>
            <w:r w:rsidRPr="00EB1031">
              <w:rPr>
                <w:rFonts w:ascii="Montserrat" w:hAnsi="Montserrat"/>
                <w:sz w:val="20"/>
                <w:szCs w:val="20"/>
              </w:rPr>
              <w:t>4.1.1. Sasniedzamības izmaiņas</w:t>
            </w:r>
          </w:p>
          <w:p w14:paraId="3B85CF66"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4.1.2. Iesaistīto cilvēku skaits</w:t>
            </w:r>
          </w:p>
          <w:p w14:paraId="17724C75"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4.2.1. Uzturēšanās apstākļu izmaiņas</w:t>
            </w:r>
          </w:p>
          <w:p w14:paraId="16EBD429"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4.2.2. Iesaistīto cilvēku skaits</w:t>
            </w:r>
          </w:p>
        </w:tc>
        <w:tc>
          <w:tcPr>
            <w:tcW w:w="1275" w:type="dxa"/>
          </w:tcPr>
          <w:p w14:paraId="7036F073" w14:textId="77777777" w:rsidR="0046058C" w:rsidRPr="00EB1031" w:rsidRDefault="0046058C" w:rsidP="00793FB2">
            <w:pPr>
              <w:jc w:val="center"/>
              <w:rPr>
                <w:rFonts w:ascii="Montserrat" w:hAnsi="Montserrat"/>
                <w:b/>
                <w:sz w:val="20"/>
                <w:szCs w:val="20"/>
              </w:rPr>
            </w:pPr>
            <w:r w:rsidRPr="00EB1031">
              <w:rPr>
                <w:rFonts w:ascii="Montserrat" w:hAnsi="Montserrat"/>
                <w:b/>
                <w:sz w:val="20"/>
                <w:szCs w:val="20"/>
              </w:rPr>
              <w:t>8</w:t>
            </w:r>
          </w:p>
          <w:p w14:paraId="06B35787"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4</w:t>
            </w:r>
          </w:p>
          <w:p w14:paraId="29319150" w14:textId="77777777" w:rsidR="0046058C" w:rsidRPr="00EB1031" w:rsidRDefault="0046058C" w:rsidP="00793FB2">
            <w:pPr>
              <w:jc w:val="center"/>
              <w:rPr>
                <w:rFonts w:ascii="Montserrat" w:hAnsi="Montserrat"/>
                <w:sz w:val="20"/>
                <w:szCs w:val="20"/>
              </w:rPr>
            </w:pPr>
          </w:p>
          <w:p w14:paraId="6DA07789"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4</w:t>
            </w:r>
          </w:p>
        </w:tc>
      </w:tr>
      <w:tr w:rsidR="0046058C" w:rsidRPr="00EB1031" w14:paraId="6338E680" w14:textId="77777777" w:rsidTr="002134F3">
        <w:tc>
          <w:tcPr>
            <w:tcW w:w="3397" w:type="dxa"/>
          </w:tcPr>
          <w:p w14:paraId="4334685C"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5. Drošības paaugstināšana</w:t>
            </w:r>
          </w:p>
        </w:tc>
        <w:tc>
          <w:tcPr>
            <w:tcW w:w="4395" w:type="dxa"/>
          </w:tcPr>
          <w:p w14:paraId="4C947587" w14:textId="5540B3AC" w:rsidR="0046058C" w:rsidRPr="00EB1031" w:rsidRDefault="0046058C" w:rsidP="00793FB2">
            <w:pPr>
              <w:jc w:val="both"/>
              <w:rPr>
                <w:rFonts w:ascii="Montserrat" w:hAnsi="Montserrat"/>
                <w:sz w:val="20"/>
                <w:szCs w:val="20"/>
              </w:rPr>
            </w:pPr>
            <w:r w:rsidRPr="00EB1031">
              <w:rPr>
                <w:rFonts w:ascii="Montserrat" w:hAnsi="Montserrat"/>
                <w:sz w:val="20"/>
                <w:szCs w:val="20"/>
              </w:rPr>
              <w:t>5.1. CSNg skaita izmaiņas</w:t>
            </w:r>
          </w:p>
        </w:tc>
        <w:tc>
          <w:tcPr>
            <w:tcW w:w="1275" w:type="dxa"/>
          </w:tcPr>
          <w:p w14:paraId="766D894B" w14:textId="77777777" w:rsidR="0046058C" w:rsidRPr="00EB1031" w:rsidRDefault="0046058C" w:rsidP="00793FB2">
            <w:pPr>
              <w:jc w:val="center"/>
              <w:rPr>
                <w:rFonts w:ascii="Montserrat" w:hAnsi="Montserrat"/>
                <w:b/>
                <w:sz w:val="20"/>
                <w:szCs w:val="20"/>
              </w:rPr>
            </w:pPr>
            <w:r w:rsidRPr="00EB1031">
              <w:rPr>
                <w:rFonts w:ascii="Montserrat" w:hAnsi="Montserrat"/>
                <w:b/>
                <w:sz w:val="20"/>
                <w:szCs w:val="20"/>
              </w:rPr>
              <w:t>18</w:t>
            </w:r>
          </w:p>
        </w:tc>
      </w:tr>
      <w:tr w:rsidR="0046058C" w:rsidRPr="00EB1031" w14:paraId="523169D4" w14:textId="77777777" w:rsidTr="002134F3">
        <w:tc>
          <w:tcPr>
            <w:tcW w:w="3397" w:type="dxa"/>
          </w:tcPr>
          <w:p w14:paraId="18EF97D7"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6. Kravas ietekmes samazināšana</w:t>
            </w:r>
          </w:p>
        </w:tc>
        <w:tc>
          <w:tcPr>
            <w:tcW w:w="4395" w:type="dxa"/>
          </w:tcPr>
          <w:p w14:paraId="475917FF" w14:textId="77777777" w:rsidR="0046058C" w:rsidRPr="00EB1031" w:rsidRDefault="0046058C" w:rsidP="00793FB2">
            <w:pPr>
              <w:rPr>
                <w:rFonts w:ascii="Montserrat" w:hAnsi="Montserrat"/>
                <w:sz w:val="20"/>
                <w:szCs w:val="20"/>
              </w:rPr>
            </w:pPr>
            <w:r w:rsidRPr="00EB1031">
              <w:rPr>
                <w:rFonts w:ascii="Montserrat" w:hAnsi="Montserrat"/>
                <w:sz w:val="20"/>
                <w:szCs w:val="20"/>
              </w:rPr>
              <w:t>6.1.1. Kravas ietekmes izmaiņas</w:t>
            </w:r>
          </w:p>
          <w:p w14:paraId="3FFA675B" w14:textId="77777777" w:rsidR="0046058C" w:rsidRPr="00EB1031" w:rsidRDefault="0046058C" w:rsidP="00793FB2">
            <w:pPr>
              <w:rPr>
                <w:rFonts w:ascii="Montserrat" w:hAnsi="Montserrat"/>
                <w:sz w:val="20"/>
                <w:szCs w:val="20"/>
              </w:rPr>
            </w:pPr>
            <w:r w:rsidRPr="00EB1031">
              <w:rPr>
                <w:rFonts w:ascii="Montserrat" w:hAnsi="Montserrat"/>
                <w:sz w:val="20"/>
                <w:szCs w:val="20"/>
              </w:rPr>
              <w:t>6.1.2. Iesaistīto cilvēku skaits vai virsmas un gruntsūdens aizsargzonas pie ceļa</w:t>
            </w:r>
          </w:p>
        </w:tc>
        <w:tc>
          <w:tcPr>
            <w:tcW w:w="1275" w:type="dxa"/>
          </w:tcPr>
          <w:p w14:paraId="045BE01C" w14:textId="77777777" w:rsidR="0046058C" w:rsidRPr="00EB1031" w:rsidRDefault="0046058C" w:rsidP="00793FB2">
            <w:pPr>
              <w:jc w:val="center"/>
              <w:rPr>
                <w:rFonts w:ascii="Montserrat" w:hAnsi="Montserrat"/>
                <w:b/>
                <w:sz w:val="20"/>
                <w:szCs w:val="20"/>
              </w:rPr>
            </w:pPr>
            <w:r w:rsidRPr="00EB1031">
              <w:rPr>
                <w:rFonts w:ascii="Montserrat" w:hAnsi="Montserrat"/>
                <w:b/>
                <w:sz w:val="20"/>
                <w:szCs w:val="20"/>
              </w:rPr>
              <w:t>4</w:t>
            </w:r>
          </w:p>
          <w:p w14:paraId="53B141AD"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4</w:t>
            </w:r>
          </w:p>
        </w:tc>
      </w:tr>
      <w:tr w:rsidR="0046058C" w:rsidRPr="00EB1031" w14:paraId="71FDFC7F" w14:textId="77777777" w:rsidTr="002134F3">
        <w:tc>
          <w:tcPr>
            <w:tcW w:w="3397" w:type="dxa"/>
          </w:tcPr>
          <w:p w14:paraId="4CB5DE01" w14:textId="77777777" w:rsidR="0046058C" w:rsidRPr="00EB1031" w:rsidRDefault="0046058C" w:rsidP="00793FB2">
            <w:pPr>
              <w:rPr>
                <w:rFonts w:ascii="Montserrat" w:hAnsi="Montserrat"/>
                <w:sz w:val="20"/>
                <w:szCs w:val="20"/>
              </w:rPr>
            </w:pPr>
            <w:r w:rsidRPr="00EB1031">
              <w:rPr>
                <w:rFonts w:ascii="Montserrat" w:hAnsi="Montserrat"/>
                <w:sz w:val="20"/>
                <w:szCs w:val="20"/>
              </w:rPr>
              <w:t>7. Gaisa piesārņojuma un trokšņa samazināšana</w:t>
            </w:r>
          </w:p>
          <w:p w14:paraId="7812AD18" w14:textId="77777777" w:rsidR="0046058C" w:rsidRPr="00EB1031" w:rsidRDefault="0046058C" w:rsidP="00793FB2">
            <w:pPr>
              <w:rPr>
                <w:rFonts w:ascii="Montserrat" w:hAnsi="Montserrat"/>
                <w:sz w:val="20"/>
                <w:szCs w:val="20"/>
              </w:rPr>
            </w:pPr>
            <w:r w:rsidRPr="00EB1031">
              <w:rPr>
                <w:rFonts w:ascii="Montserrat" w:hAnsi="Montserrat"/>
                <w:sz w:val="20"/>
                <w:szCs w:val="20"/>
              </w:rPr>
              <w:t>7.1. Trokšņa samazināšana</w:t>
            </w:r>
          </w:p>
          <w:p w14:paraId="07477DCC" w14:textId="77777777" w:rsidR="0046058C" w:rsidRPr="00EB1031" w:rsidRDefault="0046058C" w:rsidP="00793FB2">
            <w:pPr>
              <w:rPr>
                <w:rFonts w:ascii="Montserrat" w:hAnsi="Montserrat"/>
                <w:sz w:val="20"/>
                <w:szCs w:val="20"/>
              </w:rPr>
            </w:pPr>
            <w:r w:rsidRPr="00EB1031">
              <w:rPr>
                <w:rFonts w:ascii="Montserrat" w:hAnsi="Montserrat"/>
                <w:sz w:val="20"/>
                <w:szCs w:val="20"/>
              </w:rPr>
              <w:t>7.2. Gaisa piesārņojuma samazināšana</w:t>
            </w:r>
          </w:p>
        </w:tc>
        <w:tc>
          <w:tcPr>
            <w:tcW w:w="4395" w:type="dxa"/>
          </w:tcPr>
          <w:p w14:paraId="6B03262F" w14:textId="77777777" w:rsidR="002134F3" w:rsidRPr="00EB1031" w:rsidRDefault="002134F3" w:rsidP="00793FB2">
            <w:pPr>
              <w:jc w:val="both"/>
              <w:rPr>
                <w:rFonts w:ascii="Montserrat" w:hAnsi="Montserrat"/>
                <w:sz w:val="20"/>
                <w:szCs w:val="20"/>
              </w:rPr>
            </w:pPr>
          </w:p>
          <w:p w14:paraId="199D17C1" w14:textId="77777777" w:rsidR="002134F3" w:rsidRPr="00EB1031" w:rsidRDefault="002134F3" w:rsidP="00793FB2">
            <w:pPr>
              <w:jc w:val="both"/>
              <w:rPr>
                <w:rFonts w:ascii="Montserrat" w:hAnsi="Montserrat"/>
                <w:sz w:val="20"/>
                <w:szCs w:val="20"/>
              </w:rPr>
            </w:pPr>
          </w:p>
          <w:p w14:paraId="5DA518D5" w14:textId="72DCBF20" w:rsidR="0046058C" w:rsidRPr="00EB1031" w:rsidRDefault="0046058C" w:rsidP="00793FB2">
            <w:pPr>
              <w:jc w:val="both"/>
              <w:rPr>
                <w:rFonts w:ascii="Montserrat" w:hAnsi="Montserrat"/>
                <w:sz w:val="20"/>
                <w:szCs w:val="20"/>
              </w:rPr>
            </w:pPr>
            <w:r w:rsidRPr="00EB1031">
              <w:rPr>
                <w:rFonts w:ascii="Montserrat" w:hAnsi="Montserrat"/>
                <w:sz w:val="20"/>
                <w:szCs w:val="20"/>
              </w:rPr>
              <w:t>7.1.1. Trokšņa izmaiņas</w:t>
            </w:r>
          </w:p>
          <w:p w14:paraId="21B6907A"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7.1.2. Iesaistīto cilvēku skaits</w:t>
            </w:r>
          </w:p>
          <w:p w14:paraId="73D15DC7"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7.2.1. NO emisijas izmaiņas</w:t>
            </w:r>
          </w:p>
          <w:p w14:paraId="420783BE"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7.2.2. Iesaistīto cilvēku skaits</w:t>
            </w:r>
          </w:p>
        </w:tc>
        <w:tc>
          <w:tcPr>
            <w:tcW w:w="1275" w:type="dxa"/>
          </w:tcPr>
          <w:p w14:paraId="65484EDF" w14:textId="77777777" w:rsidR="002134F3" w:rsidRPr="00EB1031" w:rsidRDefault="002134F3" w:rsidP="00793FB2">
            <w:pPr>
              <w:jc w:val="center"/>
              <w:rPr>
                <w:rFonts w:ascii="Montserrat" w:hAnsi="Montserrat"/>
                <w:b/>
                <w:sz w:val="20"/>
                <w:szCs w:val="20"/>
              </w:rPr>
            </w:pPr>
          </w:p>
          <w:p w14:paraId="75C80853" w14:textId="77777777" w:rsidR="002134F3" w:rsidRPr="00EB1031" w:rsidRDefault="002134F3" w:rsidP="00793FB2">
            <w:pPr>
              <w:jc w:val="center"/>
              <w:rPr>
                <w:rFonts w:ascii="Montserrat" w:hAnsi="Montserrat"/>
                <w:b/>
                <w:sz w:val="20"/>
                <w:szCs w:val="20"/>
              </w:rPr>
            </w:pPr>
          </w:p>
          <w:p w14:paraId="3D3006FE" w14:textId="2206B12E" w:rsidR="0046058C" w:rsidRPr="00EB1031" w:rsidRDefault="0046058C" w:rsidP="00793FB2">
            <w:pPr>
              <w:jc w:val="center"/>
              <w:rPr>
                <w:rFonts w:ascii="Montserrat" w:hAnsi="Montserrat"/>
                <w:b/>
                <w:sz w:val="20"/>
                <w:szCs w:val="20"/>
              </w:rPr>
            </w:pPr>
            <w:r w:rsidRPr="00EB1031">
              <w:rPr>
                <w:rFonts w:ascii="Montserrat" w:hAnsi="Montserrat"/>
                <w:b/>
                <w:sz w:val="20"/>
                <w:szCs w:val="20"/>
              </w:rPr>
              <w:t>15</w:t>
            </w:r>
          </w:p>
          <w:p w14:paraId="76890095"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9</w:t>
            </w:r>
          </w:p>
          <w:p w14:paraId="00E84AD2" w14:textId="77777777" w:rsidR="0046058C" w:rsidRPr="00EB1031" w:rsidRDefault="0046058C" w:rsidP="00793FB2">
            <w:pPr>
              <w:jc w:val="center"/>
              <w:rPr>
                <w:rFonts w:ascii="Montserrat" w:hAnsi="Montserrat"/>
                <w:sz w:val="20"/>
                <w:szCs w:val="20"/>
              </w:rPr>
            </w:pPr>
          </w:p>
          <w:p w14:paraId="6A8B02F9"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6</w:t>
            </w:r>
          </w:p>
        </w:tc>
      </w:tr>
      <w:tr w:rsidR="0046058C" w:rsidRPr="00EB1031" w14:paraId="7B29342C" w14:textId="77777777" w:rsidTr="002134F3">
        <w:tc>
          <w:tcPr>
            <w:tcW w:w="3397" w:type="dxa"/>
          </w:tcPr>
          <w:p w14:paraId="37CC8AF9"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8. Dabas un kultūras resursu saudzēšana</w:t>
            </w:r>
          </w:p>
          <w:p w14:paraId="3CFC4F98"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8.1. Kultūras resursu saudzēšana</w:t>
            </w:r>
          </w:p>
          <w:p w14:paraId="36864B97" w14:textId="77777777" w:rsidR="0046058C" w:rsidRPr="00EB1031" w:rsidRDefault="0046058C" w:rsidP="00793FB2">
            <w:pPr>
              <w:jc w:val="both"/>
              <w:rPr>
                <w:rFonts w:ascii="Montserrat" w:hAnsi="Montserrat"/>
                <w:sz w:val="20"/>
                <w:szCs w:val="20"/>
              </w:rPr>
            </w:pPr>
          </w:p>
          <w:p w14:paraId="590EC3BC"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8.2. Ainavas saudzēšana</w:t>
            </w:r>
          </w:p>
          <w:p w14:paraId="2677E202" w14:textId="77777777" w:rsidR="0046058C" w:rsidRPr="00EB1031" w:rsidRDefault="0046058C" w:rsidP="00793FB2">
            <w:pPr>
              <w:jc w:val="both"/>
              <w:rPr>
                <w:rFonts w:ascii="Montserrat" w:hAnsi="Montserrat"/>
                <w:sz w:val="20"/>
                <w:szCs w:val="20"/>
              </w:rPr>
            </w:pPr>
          </w:p>
          <w:p w14:paraId="602630FB"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8.3. Dzīves telpas saudzēšana</w:t>
            </w:r>
          </w:p>
        </w:tc>
        <w:tc>
          <w:tcPr>
            <w:tcW w:w="4395" w:type="dxa"/>
          </w:tcPr>
          <w:p w14:paraId="3431E740" w14:textId="77777777" w:rsidR="0046058C" w:rsidRPr="00EB1031" w:rsidRDefault="0046058C" w:rsidP="00793FB2">
            <w:pPr>
              <w:jc w:val="both"/>
              <w:rPr>
                <w:rFonts w:ascii="Montserrat" w:hAnsi="Montserrat"/>
                <w:sz w:val="20"/>
                <w:szCs w:val="20"/>
              </w:rPr>
            </w:pPr>
          </w:p>
          <w:p w14:paraId="79814276"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8.1.1. Izmaiņas kultūras resursos</w:t>
            </w:r>
          </w:p>
          <w:p w14:paraId="6EDF9C41"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8.1.2. Kultūras resursu skaits un nozīme</w:t>
            </w:r>
          </w:p>
          <w:p w14:paraId="137A5F54"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8.2.1. Izmaiņas ainavā</w:t>
            </w:r>
          </w:p>
          <w:p w14:paraId="58A7DAC7"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8.2.2. Skarto ainavzonu nozīme</w:t>
            </w:r>
          </w:p>
          <w:p w14:paraId="3A80E626"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8.3.1. Dzīves telpas izmaiņas (ieskaitot sadalīšanu)</w:t>
            </w:r>
          </w:p>
          <w:p w14:paraId="7E0A222F" w14:textId="77777777" w:rsidR="0046058C" w:rsidRPr="00EB1031" w:rsidRDefault="0046058C" w:rsidP="00793FB2">
            <w:pPr>
              <w:jc w:val="both"/>
              <w:rPr>
                <w:rFonts w:ascii="Montserrat" w:hAnsi="Montserrat"/>
                <w:sz w:val="20"/>
                <w:szCs w:val="20"/>
              </w:rPr>
            </w:pPr>
            <w:r w:rsidRPr="00EB1031">
              <w:rPr>
                <w:rFonts w:ascii="Montserrat" w:hAnsi="Montserrat"/>
                <w:sz w:val="20"/>
                <w:szCs w:val="20"/>
              </w:rPr>
              <w:t>8.3.2. Skarto dzīves telpu nozīme</w:t>
            </w:r>
          </w:p>
        </w:tc>
        <w:tc>
          <w:tcPr>
            <w:tcW w:w="1275" w:type="dxa"/>
          </w:tcPr>
          <w:p w14:paraId="65CE51DE" w14:textId="77777777" w:rsidR="0046058C" w:rsidRPr="00EB1031" w:rsidRDefault="0046058C" w:rsidP="00793FB2">
            <w:pPr>
              <w:jc w:val="center"/>
              <w:rPr>
                <w:rFonts w:ascii="Montserrat" w:hAnsi="Montserrat"/>
                <w:b/>
                <w:sz w:val="20"/>
                <w:szCs w:val="20"/>
              </w:rPr>
            </w:pPr>
            <w:r w:rsidRPr="00EB1031">
              <w:rPr>
                <w:rFonts w:ascii="Montserrat" w:hAnsi="Montserrat"/>
                <w:b/>
                <w:sz w:val="20"/>
                <w:szCs w:val="20"/>
              </w:rPr>
              <w:t>14</w:t>
            </w:r>
          </w:p>
          <w:p w14:paraId="3727A7F6"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7</w:t>
            </w:r>
          </w:p>
          <w:p w14:paraId="07635AF1" w14:textId="77777777" w:rsidR="0046058C" w:rsidRPr="00EB1031" w:rsidRDefault="0046058C" w:rsidP="00793FB2">
            <w:pPr>
              <w:jc w:val="center"/>
              <w:rPr>
                <w:rFonts w:ascii="Montserrat" w:hAnsi="Montserrat"/>
                <w:sz w:val="20"/>
                <w:szCs w:val="20"/>
              </w:rPr>
            </w:pPr>
          </w:p>
          <w:p w14:paraId="09A48979"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4</w:t>
            </w:r>
          </w:p>
          <w:p w14:paraId="083AAA19" w14:textId="77777777" w:rsidR="0046058C" w:rsidRPr="00EB1031" w:rsidRDefault="0046058C" w:rsidP="00793FB2">
            <w:pPr>
              <w:jc w:val="center"/>
              <w:rPr>
                <w:rFonts w:ascii="Montserrat" w:hAnsi="Montserrat"/>
                <w:sz w:val="20"/>
                <w:szCs w:val="20"/>
              </w:rPr>
            </w:pPr>
          </w:p>
          <w:p w14:paraId="4D9C2AF7"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3</w:t>
            </w:r>
          </w:p>
        </w:tc>
      </w:tr>
    </w:tbl>
    <w:p w14:paraId="76C37225" w14:textId="77777777" w:rsidR="0046058C" w:rsidRPr="001D7C6F" w:rsidRDefault="0046058C" w:rsidP="0046058C">
      <w:pPr>
        <w:jc w:val="both"/>
        <w:rPr>
          <w:rFonts w:ascii="Montserrat" w:hAnsi="Montserrat"/>
          <w:sz w:val="22"/>
          <w:szCs w:val="22"/>
        </w:rPr>
      </w:pPr>
    </w:p>
    <w:p w14:paraId="42FEE084" w14:textId="77777777" w:rsidR="0046058C" w:rsidRPr="001D7C6F" w:rsidRDefault="0046058C" w:rsidP="002134F3">
      <w:pPr>
        <w:spacing w:after="160" w:line="288" w:lineRule="auto"/>
        <w:jc w:val="both"/>
        <w:rPr>
          <w:rFonts w:ascii="Montserrat" w:hAnsi="Montserrat"/>
          <w:sz w:val="22"/>
          <w:szCs w:val="22"/>
        </w:rPr>
      </w:pPr>
      <w:r w:rsidRPr="001D7C6F">
        <w:rPr>
          <w:rFonts w:ascii="Montserrat" w:hAnsi="Montserrat"/>
          <w:sz w:val="22"/>
          <w:szCs w:val="22"/>
        </w:rPr>
        <w:t>Ja variantu novērtēšanā izmanto šādu mērķu un rādītāju sistēmu, varētu rasties iespaids, ka viens un tas pats efekts kādā variantā tiek vairākkārt novērtēts dažādos punktos. Turpmāk tiek paskaidrotas dažu mērķu vai apakšmērķu savstarpējās attiecības.</w:t>
      </w:r>
    </w:p>
    <w:p w14:paraId="46F7F128" w14:textId="77777777" w:rsidR="0046058C" w:rsidRPr="001D7C6F" w:rsidRDefault="0046058C" w:rsidP="002134F3">
      <w:pPr>
        <w:spacing w:after="160" w:line="288" w:lineRule="auto"/>
        <w:jc w:val="both"/>
        <w:rPr>
          <w:rFonts w:ascii="Montserrat" w:hAnsi="Montserrat"/>
          <w:sz w:val="22"/>
          <w:szCs w:val="22"/>
        </w:rPr>
      </w:pPr>
      <w:r w:rsidRPr="001D7C6F">
        <w:rPr>
          <w:rFonts w:ascii="Montserrat" w:hAnsi="Montserrat"/>
          <w:sz w:val="22"/>
          <w:szCs w:val="22"/>
        </w:rPr>
        <w:t>Braukšanas laika izmaiņas (1.1.1.)  un  Sasniedzamības uzlabošana (4.1.). Novērtējot braukšanas laika izmaiņas, uzmanības centrā ir individuālais laika ieguvums. Sasniedzamības izmaiņas arī tiek novērtētas, ņemot vērā braukšanas laika izmaiņas, starp tām ir netieša ietekme: teritorija, kas kļūst vieglāk pieejama, rod impulsu attīstībai. Novērtējuma mērogs ir attīstības koncepcija saskaņā ar teritorijas attīstības plānu.</w:t>
      </w:r>
    </w:p>
    <w:p w14:paraId="30EB7721" w14:textId="77777777" w:rsidR="0046058C" w:rsidRPr="001D7C6F" w:rsidRDefault="0046058C" w:rsidP="002134F3">
      <w:pPr>
        <w:spacing w:after="160" w:line="288" w:lineRule="auto"/>
        <w:jc w:val="both"/>
        <w:rPr>
          <w:rFonts w:ascii="Montserrat" w:hAnsi="Montserrat"/>
          <w:sz w:val="22"/>
          <w:szCs w:val="22"/>
        </w:rPr>
      </w:pPr>
      <w:r w:rsidRPr="001D7C6F">
        <w:rPr>
          <w:rFonts w:ascii="Montserrat" w:hAnsi="Montserrat"/>
          <w:sz w:val="22"/>
          <w:szCs w:val="22"/>
        </w:rPr>
        <w:t>Uzturēšanās apstākļu kvalitāte (4.2.), Gājēju kustības uzlabošana (3.2.)  un Trokšņa samazināšana (7.1.). Uzturēšanās apstākļu kvalitāti ceļa ietekmes zonā veido dažādi komponenti. Viens no tiem ir ceļa zonas pievilcība gājējiem, bet to apskata arī 3.2. mērķis. Vēl cits komponents ir trokšņa slodze, ko ņem vērā 7.1. apakšmērķis. Ar uzturēšanās apstākļu kvalitāti saistītas visas personas, kas ārpus automobiļa uzturas ceļa tuvumā. Jāņem vērā autosatiksmes intensitāte - ja tā mazināsies, tad ceļa tuvumā uzlabosies cilvēku labsajūta un pieaugs ceļa zonas pievilcība.</w:t>
      </w:r>
    </w:p>
    <w:p w14:paraId="54460088" w14:textId="77777777" w:rsidR="0046058C" w:rsidRPr="001D7C6F" w:rsidRDefault="0046058C" w:rsidP="0020455D">
      <w:pPr>
        <w:spacing w:after="160" w:line="288" w:lineRule="auto"/>
        <w:jc w:val="both"/>
        <w:rPr>
          <w:rFonts w:ascii="Montserrat" w:hAnsi="Montserrat"/>
          <w:sz w:val="22"/>
          <w:szCs w:val="22"/>
        </w:rPr>
      </w:pPr>
      <w:r w:rsidRPr="001D7C6F">
        <w:rPr>
          <w:rFonts w:ascii="Montserrat" w:hAnsi="Montserrat"/>
          <w:sz w:val="22"/>
          <w:szCs w:val="22"/>
        </w:rPr>
        <w:t>Drošība (5.) un Kravas ietekme (6). Ar mērķi Drošība tiek mēģināts novērtēt iespējamo CSNg skaita izmaiņas. Parasti CSNg sekas izjūt tajā iesaistītās personas. Ar mērķi Kravas ietekme tiek vērtēts iedzīvotāju un apkārtējās vides apdraudējums, transportējot bīstamas kravas.</w:t>
      </w:r>
    </w:p>
    <w:p w14:paraId="1C8F4F8E" w14:textId="77777777" w:rsidR="0046058C" w:rsidRPr="001D7C6F" w:rsidRDefault="0046058C" w:rsidP="0020455D">
      <w:pPr>
        <w:spacing w:after="160" w:line="288" w:lineRule="auto"/>
        <w:jc w:val="both"/>
        <w:rPr>
          <w:rFonts w:ascii="Montserrat" w:hAnsi="Montserrat"/>
          <w:sz w:val="22"/>
          <w:szCs w:val="22"/>
        </w:rPr>
      </w:pPr>
      <w:r w:rsidRPr="001D7C6F">
        <w:rPr>
          <w:rFonts w:ascii="Montserrat" w:hAnsi="Montserrat"/>
          <w:sz w:val="22"/>
          <w:szCs w:val="22"/>
        </w:rPr>
        <w:t>Ainava (8.2.) un Dzīves telpa (8.3.). Šeit ar ainavu ir jāsaprot dabiskās un kultūrvides estētiskie aspekti. Ņemot vērā iedarbību uz augu un dzīvnieku pasaules dzīves telpu, tiek novērtēta tās sadalīšana un ekoloģiskā zonējuma traucēšana.</w:t>
      </w:r>
    </w:p>
    <w:p w14:paraId="2C92ACB6" w14:textId="608194A4" w:rsidR="0046058C" w:rsidRPr="001D7C6F" w:rsidRDefault="0046058C" w:rsidP="0020455D">
      <w:pPr>
        <w:spacing w:after="160" w:line="288" w:lineRule="auto"/>
        <w:jc w:val="both"/>
        <w:rPr>
          <w:rFonts w:ascii="Montserrat" w:hAnsi="Montserrat"/>
          <w:b/>
          <w:bCs/>
          <w:i/>
          <w:iCs/>
          <w:sz w:val="22"/>
          <w:szCs w:val="22"/>
        </w:rPr>
      </w:pPr>
      <w:r w:rsidRPr="001D7C6F">
        <w:rPr>
          <w:rFonts w:ascii="Montserrat" w:hAnsi="Montserrat"/>
          <w:b/>
          <w:bCs/>
          <w:i/>
          <w:iCs/>
          <w:sz w:val="22"/>
          <w:szCs w:val="22"/>
        </w:rPr>
        <w:t>Mērķu vērtējuma punktu noteikšana</w:t>
      </w:r>
    </w:p>
    <w:p w14:paraId="11F882C9" w14:textId="77777777" w:rsidR="0046058C" w:rsidRPr="001D7C6F" w:rsidRDefault="0046058C" w:rsidP="0020455D">
      <w:pPr>
        <w:spacing w:after="160" w:line="288" w:lineRule="auto"/>
        <w:jc w:val="both"/>
        <w:rPr>
          <w:rFonts w:ascii="Montserrat" w:hAnsi="Montserrat"/>
          <w:sz w:val="22"/>
          <w:szCs w:val="22"/>
        </w:rPr>
      </w:pPr>
      <w:r w:rsidRPr="001D7C6F">
        <w:rPr>
          <w:rFonts w:ascii="Montserrat" w:hAnsi="Montserrat"/>
          <w:sz w:val="22"/>
          <w:szCs w:val="22"/>
        </w:rPr>
        <w:t>Katram mērķim projekta ietekmi nosaka ar divām vērtējuma dimensijām.</w:t>
      </w:r>
    </w:p>
    <w:p w14:paraId="658AE5F9" w14:textId="49207921" w:rsidR="0046058C" w:rsidRPr="001D7C6F" w:rsidRDefault="0046058C" w:rsidP="0020455D">
      <w:pPr>
        <w:spacing w:after="160" w:line="288" w:lineRule="auto"/>
        <w:jc w:val="both"/>
        <w:rPr>
          <w:rFonts w:ascii="Montserrat" w:hAnsi="Montserrat"/>
          <w:sz w:val="22"/>
          <w:szCs w:val="22"/>
        </w:rPr>
      </w:pPr>
      <w:r w:rsidRPr="001D7C6F">
        <w:rPr>
          <w:rFonts w:ascii="Montserrat" w:hAnsi="Montserrat"/>
          <w:sz w:val="22"/>
          <w:szCs w:val="22"/>
        </w:rPr>
        <w:t>Ar pirmo dimensiju novērtē, kā un kādā mērā situācija izmainīsies projekta ietekmē (izmaiņu kvalitāte un apjoms). Projekta izraisītās izmaiņas tiek novērtētas vienā skalā no "liels pasliktinājums" līdz "liels uzlabojums".</w:t>
      </w:r>
      <w:r w:rsidR="0020455D" w:rsidRPr="001D7C6F">
        <w:rPr>
          <w:rFonts w:ascii="Montserrat" w:hAnsi="Montserrat"/>
          <w:sz w:val="22"/>
          <w:szCs w:val="22"/>
        </w:rPr>
        <w:t xml:space="preserve"> </w:t>
      </w:r>
      <w:r w:rsidRPr="001D7C6F">
        <w:rPr>
          <w:rFonts w:ascii="Montserrat" w:hAnsi="Montserrat"/>
          <w:sz w:val="22"/>
          <w:szCs w:val="22"/>
        </w:rPr>
        <w:t>Ar otro dimensiju novērtē, cik daudz personu, platības vai objektus skar projekta ietekme. Skaits tiek pārnests vienā skalā no "ļoti liels" līdz "ļoti mazs".</w:t>
      </w:r>
    </w:p>
    <w:p w14:paraId="1CA56B42" w14:textId="77777777" w:rsidR="0046058C" w:rsidRPr="001D7C6F" w:rsidRDefault="0046058C" w:rsidP="0020455D">
      <w:pPr>
        <w:spacing w:after="160" w:line="288" w:lineRule="auto"/>
        <w:jc w:val="both"/>
        <w:rPr>
          <w:rFonts w:ascii="Montserrat" w:hAnsi="Montserrat"/>
          <w:sz w:val="22"/>
          <w:szCs w:val="22"/>
        </w:rPr>
      </w:pPr>
      <w:r w:rsidRPr="001D7C6F">
        <w:rPr>
          <w:rFonts w:ascii="Montserrat" w:hAnsi="Montserrat"/>
          <w:sz w:val="22"/>
          <w:szCs w:val="22"/>
        </w:rPr>
        <w:t>Dažu kritēriju kvantitāti noteikt ir ļoti grūti. Īpaši sarežģīti ir kvantitatīvi parādīt ar projektu saistīto izmaiņu ietekmi.</w:t>
      </w:r>
    </w:p>
    <w:p w14:paraId="111088BD" w14:textId="0833087D" w:rsidR="0046058C" w:rsidRPr="001D7C6F" w:rsidRDefault="0046058C" w:rsidP="0020455D">
      <w:pPr>
        <w:spacing w:after="160" w:line="288" w:lineRule="auto"/>
        <w:jc w:val="both"/>
        <w:rPr>
          <w:rFonts w:ascii="Montserrat" w:hAnsi="Montserrat"/>
          <w:sz w:val="22"/>
          <w:szCs w:val="22"/>
        </w:rPr>
      </w:pPr>
      <w:r w:rsidRPr="001D7C6F">
        <w:rPr>
          <w:rFonts w:ascii="Montserrat" w:hAnsi="Montserrat"/>
          <w:sz w:val="22"/>
          <w:szCs w:val="22"/>
        </w:rPr>
        <w:t>Katram mērķim tiek lietota vērtējuma punktu matrica (sk</w:t>
      </w:r>
      <w:r w:rsidR="0020455D" w:rsidRPr="001D7C6F">
        <w:rPr>
          <w:rFonts w:ascii="Montserrat" w:hAnsi="Montserrat"/>
          <w:sz w:val="22"/>
          <w:szCs w:val="22"/>
        </w:rPr>
        <w:t>at. tabulu Nr. 33</w:t>
      </w:r>
      <w:r w:rsidRPr="001D7C6F">
        <w:rPr>
          <w:rFonts w:ascii="Montserrat" w:hAnsi="Montserrat"/>
          <w:sz w:val="22"/>
          <w:szCs w:val="22"/>
        </w:rPr>
        <w:t>). Ievadāmie lielumi atbilst abām skalām: izmaiņu ietekmei un iesaistīto skaitam. Šajā matricā var katram salīdzināmā projekta mērķim vai apakšmērķim nolasīt vērtējuma punktus. Maksimālā iespējamā vērtība katram mērķim vai apakšmērķim ir +25 resp. –25 punkti.</w:t>
      </w:r>
    </w:p>
    <w:p w14:paraId="0C6C2FEA" w14:textId="355F54C3" w:rsidR="0020455D" w:rsidRPr="00EB1031" w:rsidRDefault="0020455D" w:rsidP="0020455D">
      <w:pPr>
        <w:pStyle w:val="Parakstszemobjekta"/>
        <w:spacing w:after="0"/>
        <w:jc w:val="both"/>
        <w:rPr>
          <w:rFonts w:ascii="Montserrat" w:hAnsi="Montserrat"/>
          <w:b/>
          <w:bCs/>
          <w:i w:val="0"/>
          <w:iCs w:val="0"/>
          <w:color w:val="auto"/>
          <w:sz w:val="22"/>
          <w:szCs w:val="22"/>
        </w:rPr>
      </w:pPr>
      <w:bookmarkStart w:id="88" w:name="_Toc11314566"/>
      <w:r w:rsidRPr="00EB1031">
        <w:rPr>
          <w:rFonts w:ascii="Montserrat" w:hAnsi="Montserrat"/>
          <w:b/>
          <w:bCs/>
          <w:i w:val="0"/>
          <w:iCs w:val="0"/>
          <w:color w:val="auto"/>
          <w:sz w:val="22"/>
          <w:szCs w:val="22"/>
        </w:rPr>
        <w:t xml:space="preserve">Tabula </w:t>
      </w:r>
      <w:r w:rsidRPr="00EB1031">
        <w:rPr>
          <w:rFonts w:ascii="Montserrat" w:hAnsi="Montserrat"/>
          <w:b/>
          <w:bCs/>
          <w:i w:val="0"/>
          <w:iCs w:val="0"/>
          <w:color w:val="auto"/>
          <w:sz w:val="22"/>
          <w:szCs w:val="22"/>
        </w:rPr>
        <w:fldChar w:fldCharType="begin"/>
      </w:r>
      <w:r w:rsidRPr="00EB1031">
        <w:rPr>
          <w:rFonts w:ascii="Montserrat" w:hAnsi="Montserrat"/>
          <w:b/>
          <w:bCs/>
          <w:i w:val="0"/>
          <w:iCs w:val="0"/>
          <w:color w:val="auto"/>
          <w:sz w:val="22"/>
          <w:szCs w:val="22"/>
        </w:rPr>
        <w:instrText xml:space="preserve"> SEQ Tabula \* ARABIC </w:instrText>
      </w:r>
      <w:r w:rsidRPr="00EB1031">
        <w:rPr>
          <w:rFonts w:ascii="Montserrat" w:hAnsi="Montserrat"/>
          <w:b/>
          <w:bCs/>
          <w:i w:val="0"/>
          <w:iCs w:val="0"/>
          <w:color w:val="auto"/>
          <w:sz w:val="22"/>
          <w:szCs w:val="22"/>
        </w:rPr>
        <w:fldChar w:fldCharType="separate"/>
      </w:r>
      <w:r w:rsidR="00B663FF" w:rsidRPr="00EB1031">
        <w:rPr>
          <w:rFonts w:ascii="Montserrat" w:hAnsi="Montserrat"/>
          <w:b/>
          <w:bCs/>
          <w:i w:val="0"/>
          <w:iCs w:val="0"/>
          <w:noProof/>
          <w:color w:val="auto"/>
          <w:sz w:val="22"/>
          <w:szCs w:val="22"/>
        </w:rPr>
        <w:t>33</w:t>
      </w:r>
      <w:r w:rsidRPr="00EB1031">
        <w:rPr>
          <w:rFonts w:ascii="Montserrat" w:hAnsi="Montserrat"/>
          <w:b/>
          <w:bCs/>
          <w:i w:val="0"/>
          <w:iCs w:val="0"/>
          <w:color w:val="auto"/>
          <w:sz w:val="22"/>
          <w:szCs w:val="22"/>
        </w:rPr>
        <w:fldChar w:fldCharType="end"/>
      </w:r>
      <w:r w:rsidRPr="00EB1031">
        <w:rPr>
          <w:rFonts w:ascii="Montserrat" w:hAnsi="Montserrat"/>
          <w:b/>
          <w:bCs/>
          <w:i w:val="0"/>
          <w:iCs w:val="0"/>
          <w:color w:val="auto"/>
          <w:sz w:val="22"/>
          <w:szCs w:val="22"/>
        </w:rPr>
        <w:t xml:space="preserve"> Shematiska vērtējuma punktu matrica</w:t>
      </w:r>
      <w:bookmarkEnd w:id="88"/>
      <w:r w:rsidRPr="00EB1031">
        <w:rPr>
          <w:rFonts w:ascii="Montserrat" w:hAnsi="Montserrat"/>
          <w:b/>
          <w:bCs/>
          <w:i w:val="0"/>
          <w:iCs w:val="0"/>
          <w:color w:val="auto"/>
          <w:sz w:val="22"/>
          <w:szCs w:val="22"/>
        </w:rPr>
        <w:t xml:space="preserv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2"/>
        <w:gridCol w:w="1324"/>
        <w:gridCol w:w="961"/>
        <w:gridCol w:w="961"/>
        <w:gridCol w:w="962"/>
        <w:gridCol w:w="1227"/>
        <w:gridCol w:w="993"/>
        <w:gridCol w:w="993"/>
        <w:gridCol w:w="995"/>
      </w:tblGrid>
      <w:tr w:rsidR="0046058C" w:rsidRPr="00EB1031" w14:paraId="00B7FF44" w14:textId="77777777" w:rsidTr="0020455D">
        <w:trPr>
          <w:cantSplit/>
        </w:trPr>
        <w:tc>
          <w:tcPr>
            <w:tcW w:w="1052" w:type="dxa"/>
            <w:tcBorders>
              <w:top w:val="nil"/>
              <w:left w:val="nil"/>
              <w:bottom w:val="nil"/>
              <w:right w:val="nil"/>
            </w:tcBorders>
          </w:tcPr>
          <w:p w14:paraId="3E629D57" w14:textId="77777777" w:rsidR="0046058C" w:rsidRPr="00EB1031" w:rsidRDefault="004B2E73" w:rsidP="00793FB2">
            <w:pPr>
              <w:rPr>
                <w:rFonts w:ascii="Montserrat" w:hAnsi="Montserrat"/>
                <w:sz w:val="20"/>
                <w:szCs w:val="20"/>
              </w:rPr>
            </w:pPr>
            <w:r w:rsidRPr="00EB1031">
              <w:rPr>
                <w:rFonts w:ascii="Montserrat" w:hAnsi="Montserrat"/>
                <w:noProof/>
                <w:sz w:val="20"/>
                <w:szCs w:val="20"/>
              </w:rPr>
              <mc:AlternateContent>
                <mc:Choice Requires="wps">
                  <w:drawing>
                    <wp:anchor distT="0" distB="0" distL="114300" distR="114300" simplePos="0" relativeHeight="251657728" behindDoc="0" locked="0" layoutInCell="0" allowOverlap="1" wp14:anchorId="54DD5859" wp14:editId="4A932AF1">
                      <wp:simplePos x="0" y="0"/>
                      <wp:positionH relativeFrom="column">
                        <wp:posOffset>413385</wp:posOffset>
                      </wp:positionH>
                      <wp:positionV relativeFrom="paragraph">
                        <wp:posOffset>114935</wp:posOffset>
                      </wp:positionV>
                      <wp:extent cx="0" cy="1645920"/>
                      <wp:effectExtent l="56515" t="13335" r="57785" b="17145"/>
                      <wp:wrapNone/>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5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93D6D"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9.05pt" to="32.55pt,1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6/SKQIAAEsEAAAOAAAAZHJzL2Uyb0RvYy54bWysVMGO2jAQvVfqP1i+QxI2U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" o:allowincell="f">
                      <v:stroke endarrow="block"/>
                    </v:line>
                  </w:pict>
                </mc:Fallback>
              </mc:AlternateContent>
            </w:r>
            <w:r w:rsidRPr="00EB1031">
              <w:rPr>
                <w:rFonts w:ascii="Montserrat" w:hAnsi="Montserrat"/>
                <w:noProof/>
                <w:sz w:val="20"/>
                <w:szCs w:val="20"/>
              </w:rPr>
              <mc:AlternateContent>
                <mc:Choice Requires="wps">
                  <w:drawing>
                    <wp:anchor distT="0" distB="0" distL="114300" distR="114300" simplePos="0" relativeHeight="251656704" behindDoc="0" locked="0" layoutInCell="0" allowOverlap="1" wp14:anchorId="0AE34CE0" wp14:editId="4D08E160">
                      <wp:simplePos x="0" y="0"/>
                      <wp:positionH relativeFrom="column">
                        <wp:posOffset>321945</wp:posOffset>
                      </wp:positionH>
                      <wp:positionV relativeFrom="paragraph">
                        <wp:posOffset>206375</wp:posOffset>
                      </wp:positionV>
                      <wp:extent cx="5486400" cy="0"/>
                      <wp:effectExtent l="12700" t="57150" r="15875" b="57150"/>
                      <wp:wrapNone/>
                      <wp:docPr id="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4C1FE"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16.25pt" to="457.3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HKKAIAAEs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" o:allowincell="f">
                      <v:stroke endarrow="block"/>
                    </v:line>
                  </w:pict>
                </mc:Fallback>
              </mc:AlternateContent>
            </w:r>
          </w:p>
        </w:tc>
        <w:tc>
          <w:tcPr>
            <w:tcW w:w="8416" w:type="dxa"/>
            <w:gridSpan w:val="8"/>
            <w:tcBorders>
              <w:top w:val="dotted" w:sz="2" w:space="0" w:color="auto"/>
              <w:left w:val="dotted" w:sz="2" w:space="0" w:color="auto"/>
              <w:bottom w:val="single" w:sz="4" w:space="0" w:color="auto"/>
              <w:right w:val="dotted" w:sz="2" w:space="0" w:color="auto"/>
            </w:tcBorders>
          </w:tcPr>
          <w:p w14:paraId="683AF56F" w14:textId="77777777" w:rsidR="0046058C" w:rsidRPr="00EB1031" w:rsidRDefault="0046058C" w:rsidP="00793FB2">
            <w:pPr>
              <w:rPr>
                <w:rFonts w:ascii="Montserrat" w:hAnsi="Montserrat"/>
                <w:b/>
                <w:sz w:val="20"/>
                <w:szCs w:val="20"/>
              </w:rPr>
            </w:pPr>
            <w:r w:rsidRPr="00EB1031">
              <w:rPr>
                <w:rFonts w:ascii="Montserrat" w:hAnsi="Montserrat"/>
                <w:sz w:val="20"/>
                <w:szCs w:val="20"/>
              </w:rPr>
              <w:t xml:space="preserve">                 Pirmais vērtējuma kritērijs: </w:t>
            </w:r>
            <w:r w:rsidRPr="00EB1031">
              <w:rPr>
                <w:rFonts w:ascii="Montserrat" w:hAnsi="Montserrat"/>
                <w:b/>
                <w:sz w:val="20"/>
                <w:szCs w:val="20"/>
              </w:rPr>
              <w:t>izmaiņas</w:t>
            </w:r>
          </w:p>
          <w:p w14:paraId="38E69391" w14:textId="77777777" w:rsidR="0046058C" w:rsidRPr="00EB1031" w:rsidRDefault="0046058C" w:rsidP="00793FB2">
            <w:pPr>
              <w:rPr>
                <w:rFonts w:ascii="Montserrat" w:hAnsi="Montserrat"/>
                <w:sz w:val="20"/>
                <w:szCs w:val="20"/>
              </w:rPr>
            </w:pPr>
          </w:p>
        </w:tc>
      </w:tr>
      <w:tr w:rsidR="0046058C" w:rsidRPr="00EB1031" w14:paraId="5C2FEE37" w14:textId="77777777" w:rsidTr="0020455D">
        <w:trPr>
          <w:cantSplit/>
        </w:trPr>
        <w:tc>
          <w:tcPr>
            <w:tcW w:w="1052" w:type="dxa"/>
            <w:vMerge w:val="restart"/>
            <w:tcBorders>
              <w:top w:val="dotted" w:sz="2" w:space="0" w:color="auto"/>
              <w:left w:val="dotted" w:sz="2" w:space="0" w:color="auto"/>
              <w:bottom w:val="dotted" w:sz="2" w:space="0" w:color="auto"/>
            </w:tcBorders>
            <w:textDirection w:val="btLr"/>
          </w:tcPr>
          <w:p w14:paraId="2DC88229" w14:textId="37ED442F" w:rsidR="0046058C" w:rsidRPr="00EB1031" w:rsidRDefault="0046058C" w:rsidP="00793FB2">
            <w:pPr>
              <w:ind w:left="113" w:right="113"/>
              <w:rPr>
                <w:rFonts w:ascii="Montserrat" w:hAnsi="Montserrat"/>
                <w:sz w:val="20"/>
                <w:szCs w:val="20"/>
              </w:rPr>
            </w:pPr>
            <w:r w:rsidRPr="00EB1031">
              <w:rPr>
                <w:rFonts w:ascii="Montserrat" w:hAnsi="Montserrat"/>
                <w:sz w:val="20"/>
                <w:szCs w:val="20"/>
              </w:rPr>
              <w:t xml:space="preserve">Otrais vērtējuma kritērijs: </w:t>
            </w:r>
            <w:r w:rsidRPr="00EB1031">
              <w:rPr>
                <w:rFonts w:ascii="Montserrat" w:hAnsi="Montserrat"/>
                <w:b/>
                <w:sz w:val="20"/>
                <w:szCs w:val="20"/>
              </w:rPr>
              <w:t>skaits</w:t>
            </w:r>
          </w:p>
        </w:tc>
        <w:tc>
          <w:tcPr>
            <w:tcW w:w="1324" w:type="dxa"/>
            <w:tcBorders>
              <w:bottom w:val="nil"/>
            </w:tcBorders>
            <w:shd w:val="clear" w:color="auto" w:fill="D9D9D9" w:themeFill="background1" w:themeFillShade="D9"/>
          </w:tcPr>
          <w:p w14:paraId="00362A0E" w14:textId="77777777" w:rsidR="0046058C" w:rsidRPr="00EB1031" w:rsidRDefault="0046058C" w:rsidP="00793FB2">
            <w:pPr>
              <w:rPr>
                <w:rFonts w:ascii="Montserrat" w:hAnsi="Montserrat"/>
                <w:b/>
                <w:bCs/>
                <w:sz w:val="20"/>
                <w:szCs w:val="20"/>
              </w:rPr>
            </w:pPr>
          </w:p>
        </w:tc>
        <w:tc>
          <w:tcPr>
            <w:tcW w:w="2884" w:type="dxa"/>
            <w:gridSpan w:val="3"/>
            <w:shd w:val="clear" w:color="auto" w:fill="D9D9D9" w:themeFill="background1" w:themeFillShade="D9"/>
          </w:tcPr>
          <w:p w14:paraId="38F7FAD2" w14:textId="77777777" w:rsidR="0046058C" w:rsidRPr="00EB1031" w:rsidRDefault="0046058C" w:rsidP="00793FB2">
            <w:pPr>
              <w:jc w:val="center"/>
              <w:rPr>
                <w:rFonts w:ascii="Montserrat" w:hAnsi="Montserrat"/>
                <w:b/>
                <w:bCs/>
                <w:sz w:val="20"/>
                <w:szCs w:val="20"/>
              </w:rPr>
            </w:pPr>
            <w:r w:rsidRPr="00EB1031">
              <w:rPr>
                <w:rFonts w:ascii="Montserrat" w:hAnsi="Montserrat"/>
                <w:b/>
                <w:bCs/>
                <w:sz w:val="20"/>
                <w:szCs w:val="20"/>
              </w:rPr>
              <w:t>Uzlabojums</w:t>
            </w:r>
          </w:p>
        </w:tc>
        <w:tc>
          <w:tcPr>
            <w:tcW w:w="1227" w:type="dxa"/>
            <w:shd w:val="clear" w:color="auto" w:fill="D9D9D9" w:themeFill="background1" w:themeFillShade="D9"/>
          </w:tcPr>
          <w:p w14:paraId="1C5E0E11" w14:textId="77777777" w:rsidR="0046058C" w:rsidRPr="00EB1031" w:rsidRDefault="0046058C" w:rsidP="00793FB2">
            <w:pPr>
              <w:rPr>
                <w:rFonts w:ascii="Montserrat" w:hAnsi="Montserrat"/>
                <w:b/>
                <w:bCs/>
                <w:sz w:val="20"/>
                <w:szCs w:val="20"/>
              </w:rPr>
            </w:pPr>
          </w:p>
        </w:tc>
        <w:tc>
          <w:tcPr>
            <w:tcW w:w="2981" w:type="dxa"/>
            <w:gridSpan w:val="3"/>
            <w:shd w:val="clear" w:color="auto" w:fill="D9D9D9" w:themeFill="background1" w:themeFillShade="D9"/>
          </w:tcPr>
          <w:p w14:paraId="5F4E5C18" w14:textId="77777777" w:rsidR="0046058C" w:rsidRPr="00EB1031" w:rsidRDefault="0046058C" w:rsidP="00793FB2">
            <w:pPr>
              <w:jc w:val="center"/>
              <w:rPr>
                <w:rFonts w:ascii="Montserrat" w:hAnsi="Montserrat"/>
                <w:b/>
                <w:bCs/>
                <w:sz w:val="20"/>
                <w:szCs w:val="20"/>
              </w:rPr>
            </w:pPr>
            <w:r w:rsidRPr="00EB1031">
              <w:rPr>
                <w:rFonts w:ascii="Montserrat" w:hAnsi="Montserrat"/>
                <w:b/>
                <w:bCs/>
                <w:sz w:val="20"/>
                <w:szCs w:val="20"/>
              </w:rPr>
              <w:t>Pasliktinājums</w:t>
            </w:r>
          </w:p>
        </w:tc>
      </w:tr>
      <w:tr w:rsidR="0046058C" w:rsidRPr="00EB1031" w14:paraId="766FBAED" w14:textId="77777777" w:rsidTr="0020455D">
        <w:trPr>
          <w:cantSplit/>
        </w:trPr>
        <w:tc>
          <w:tcPr>
            <w:tcW w:w="1052" w:type="dxa"/>
            <w:vMerge/>
            <w:tcBorders>
              <w:left w:val="dotted" w:sz="2" w:space="0" w:color="auto"/>
              <w:bottom w:val="dotted" w:sz="2" w:space="0" w:color="auto"/>
            </w:tcBorders>
          </w:tcPr>
          <w:p w14:paraId="35D2AA98" w14:textId="77777777" w:rsidR="0046058C" w:rsidRPr="00EB1031" w:rsidRDefault="0046058C" w:rsidP="00793FB2">
            <w:pPr>
              <w:rPr>
                <w:rFonts w:ascii="Montserrat" w:hAnsi="Montserrat"/>
                <w:sz w:val="20"/>
                <w:szCs w:val="20"/>
              </w:rPr>
            </w:pPr>
          </w:p>
        </w:tc>
        <w:tc>
          <w:tcPr>
            <w:tcW w:w="1324" w:type="dxa"/>
            <w:tcBorders>
              <w:top w:val="nil"/>
              <w:bottom w:val="double" w:sz="4" w:space="0" w:color="auto"/>
            </w:tcBorders>
            <w:shd w:val="clear" w:color="auto" w:fill="D9D9D9" w:themeFill="background1" w:themeFillShade="D9"/>
          </w:tcPr>
          <w:p w14:paraId="6DE7514C" w14:textId="77777777" w:rsidR="0046058C" w:rsidRPr="00EB1031" w:rsidRDefault="0046058C" w:rsidP="00793FB2">
            <w:pPr>
              <w:jc w:val="center"/>
              <w:rPr>
                <w:rFonts w:ascii="Montserrat" w:hAnsi="Montserrat"/>
                <w:b/>
                <w:bCs/>
                <w:sz w:val="20"/>
                <w:szCs w:val="20"/>
              </w:rPr>
            </w:pPr>
            <w:r w:rsidRPr="00EB1031">
              <w:rPr>
                <w:rFonts w:ascii="Montserrat" w:hAnsi="Montserrat"/>
                <w:b/>
                <w:bCs/>
                <w:sz w:val="20"/>
                <w:szCs w:val="20"/>
              </w:rPr>
              <w:t>Skaits</w:t>
            </w:r>
          </w:p>
        </w:tc>
        <w:tc>
          <w:tcPr>
            <w:tcW w:w="961" w:type="dxa"/>
            <w:tcBorders>
              <w:bottom w:val="double" w:sz="4" w:space="0" w:color="auto"/>
            </w:tcBorders>
            <w:shd w:val="clear" w:color="auto" w:fill="D9D9D9" w:themeFill="background1" w:themeFillShade="D9"/>
          </w:tcPr>
          <w:p w14:paraId="5E26C6C5" w14:textId="77777777" w:rsidR="0046058C" w:rsidRPr="00EB1031" w:rsidRDefault="0046058C" w:rsidP="00793FB2">
            <w:pPr>
              <w:jc w:val="center"/>
              <w:rPr>
                <w:rFonts w:ascii="Montserrat" w:hAnsi="Montserrat"/>
                <w:b/>
                <w:bCs/>
                <w:sz w:val="20"/>
                <w:szCs w:val="20"/>
              </w:rPr>
            </w:pPr>
            <w:r w:rsidRPr="00EB1031">
              <w:rPr>
                <w:rFonts w:ascii="Montserrat" w:hAnsi="Montserrat"/>
                <w:b/>
                <w:bCs/>
                <w:sz w:val="20"/>
                <w:szCs w:val="20"/>
              </w:rPr>
              <w:t>liels</w:t>
            </w:r>
          </w:p>
        </w:tc>
        <w:tc>
          <w:tcPr>
            <w:tcW w:w="961" w:type="dxa"/>
            <w:tcBorders>
              <w:bottom w:val="double" w:sz="4" w:space="0" w:color="auto"/>
            </w:tcBorders>
            <w:shd w:val="clear" w:color="auto" w:fill="D9D9D9" w:themeFill="background1" w:themeFillShade="D9"/>
          </w:tcPr>
          <w:p w14:paraId="10A45EA4" w14:textId="77777777" w:rsidR="0046058C" w:rsidRPr="00EB1031" w:rsidRDefault="0046058C" w:rsidP="00793FB2">
            <w:pPr>
              <w:jc w:val="center"/>
              <w:rPr>
                <w:rFonts w:ascii="Montserrat" w:hAnsi="Montserrat"/>
                <w:b/>
                <w:bCs/>
                <w:sz w:val="20"/>
                <w:szCs w:val="20"/>
              </w:rPr>
            </w:pPr>
            <w:r w:rsidRPr="00EB1031">
              <w:rPr>
                <w:rFonts w:ascii="Montserrat" w:hAnsi="Montserrat"/>
                <w:b/>
                <w:bCs/>
                <w:sz w:val="20"/>
                <w:szCs w:val="20"/>
              </w:rPr>
              <w:t>vidējs</w:t>
            </w:r>
          </w:p>
        </w:tc>
        <w:tc>
          <w:tcPr>
            <w:tcW w:w="962" w:type="dxa"/>
            <w:tcBorders>
              <w:bottom w:val="double" w:sz="4" w:space="0" w:color="auto"/>
            </w:tcBorders>
            <w:shd w:val="clear" w:color="auto" w:fill="D9D9D9" w:themeFill="background1" w:themeFillShade="D9"/>
          </w:tcPr>
          <w:p w14:paraId="0CCF82B6" w14:textId="77777777" w:rsidR="0046058C" w:rsidRPr="00EB1031" w:rsidRDefault="0046058C" w:rsidP="00793FB2">
            <w:pPr>
              <w:jc w:val="center"/>
              <w:rPr>
                <w:rFonts w:ascii="Montserrat" w:hAnsi="Montserrat"/>
                <w:b/>
                <w:bCs/>
                <w:sz w:val="20"/>
                <w:szCs w:val="20"/>
              </w:rPr>
            </w:pPr>
            <w:r w:rsidRPr="00EB1031">
              <w:rPr>
                <w:rFonts w:ascii="Montserrat" w:hAnsi="Montserrat"/>
                <w:b/>
                <w:bCs/>
                <w:sz w:val="20"/>
                <w:szCs w:val="20"/>
              </w:rPr>
              <w:t>mazs</w:t>
            </w:r>
          </w:p>
        </w:tc>
        <w:tc>
          <w:tcPr>
            <w:tcW w:w="1227" w:type="dxa"/>
            <w:tcBorders>
              <w:bottom w:val="double" w:sz="4" w:space="0" w:color="auto"/>
            </w:tcBorders>
            <w:shd w:val="clear" w:color="auto" w:fill="D9D9D9" w:themeFill="background1" w:themeFillShade="D9"/>
          </w:tcPr>
          <w:p w14:paraId="0FD63E63" w14:textId="77777777" w:rsidR="0046058C" w:rsidRPr="00EB1031" w:rsidRDefault="0046058C" w:rsidP="00793FB2">
            <w:pPr>
              <w:jc w:val="center"/>
              <w:rPr>
                <w:rFonts w:ascii="Montserrat" w:hAnsi="Montserrat"/>
                <w:b/>
                <w:bCs/>
                <w:sz w:val="20"/>
                <w:szCs w:val="20"/>
              </w:rPr>
            </w:pPr>
            <w:r w:rsidRPr="00EB1031">
              <w:rPr>
                <w:rFonts w:ascii="Montserrat" w:hAnsi="Montserrat"/>
                <w:b/>
                <w:bCs/>
                <w:sz w:val="20"/>
                <w:szCs w:val="20"/>
              </w:rPr>
              <w:t>bez izmaiņām</w:t>
            </w:r>
          </w:p>
        </w:tc>
        <w:tc>
          <w:tcPr>
            <w:tcW w:w="993" w:type="dxa"/>
            <w:tcBorders>
              <w:bottom w:val="double" w:sz="4" w:space="0" w:color="auto"/>
            </w:tcBorders>
            <w:shd w:val="clear" w:color="auto" w:fill="D9D9D9" w:themeFill="background1" w:themeFillShade="D9"/>
          </w:tcPr>
          <w:p w14:paraId="29240D45" w14:textId="77777777" w:rsidR="0046058C" w:rsidRPr="00EB1031" w:rsidRDefault="0046058C" w:rsidP="00793FB2">
            <w:pPr>
              <w:jc w:val="center"/>
              <w:rPr>
                <w:rFonts w:ascii="Montserrat" w:hAnsi="Montserrat"/>
                <w:b/>
                <w:bCs/>
                <w:sz w:val="20"/>
                <w:szCs w:val="20"/>
              </w:rPr>
            </w:pPr>
            <w:r w:rsidRPr="00EB1031">
              <w:rPr>
                <w:rFonts w:ascii="Montserrat" w:hAnsi="Montserrat"/>
                <w:b/>
                <w:bCs/>
                <w:sz w:val="20"/>
                <w:szCs w:val="20"/>
              </w:rPr>
              <w:t>mazs</w:t>
            </w:r>
          </w:p>
        </w:tc>
        <w:tc>
          <w:tcPr>
            <w:tcW w:w="993" w:type="dxa"/>
            <w:tcBorders>
              <w:bottom w:val="double" w:sz="4" w:space="0" w:color="auto"/>
            </w:tcBorders>
            <w:shd w:val="clear" w:color="auto" w:fill="D9D9D9" w:themeFill="background1" w:themeFillShade="D9"/>
          </w:tcPr>
          <w:p w14:paraId="671DD779" w14:textId="77777777" w:rsidR="0046058C" w:rsidRPr="00EB1031" w:rsidRDefault="0046058C" w:rsidP="00793FB2">
            <w:pPr>
              <w:jc w:val="center"/>
              <w:rPr>
                <w:rFonts w:ascii="Montserrat" w:hAnsi="Montserrat"/>
                <w:b/>
                <w:bCs/>
                <w:sz w:val="20"/>
                <w:szCs w:val="20"/>
              </w:rPr>
            </w:pPr>
            <w:r w:rsidRPr="00EB1031">
              <w:rPr>
                <w:rFonts w:ascii="Montserrat" w:hAnsi="Montserrat"/>
                <w:b/>
                <w:bCs/>
                <w:sz w:val="20"/>
                <w:szCs w:val="20"/>
              </w:rPr>
              <w:t>vidējs</w:t>
            </w:r>
          </w:p>
        </w:tc>
        <w:tc>
          <w:tcPr>
            <w:tcW w:w="995" w:type="dxa"/>
            <w:tcBorders>
              <w:bottom w:val="double" w:sz="4" w:space="0" w:color="auto"/>
            </w:tcBorders>
            <w:shd w:val="clear" w:color="auto" w:fill="D9D9D9" w:themeFill="background1" w:themeFillShade="D9"/>
          </w:tcPr>
          <w:p w14:paraId="7EE01AC4" w14:textId="77777777" w:rsidR="0046058C" w:rsidRPr="00EB1031" w:rsidRDefault="0046058C" w:rsidP="00793FB2">
            <w:pPr>
              <w:jc w:val="center"/>
              <w:rPr>
                <w:rFonts w:ascii="Montserrat" w:hAnsi="Montserrat"/>
                <w:b/>
                <w:bCs/>
                <w:sz w:val="20"/>
                <w:szCs w:val="20"/>
              </w:rPr>
            </w:pPr>
            <w:r w:rsidRPr="00EB1031">
              <w:rPr>
                <w:rFonts w:ascii="Montserrat" w:hAnsi="Montserrat"/>
                <w:b/>
                <w:bCs/>
                <w:sz w:val="20"/>
                <w:szCs w:val="20"/>
              </w:rPr>
              <w:t>liels</w:t>
            </w:r>
          </w:p>
        </w:tc>
      </w:tr>
      <w:tr w:rsidR="0046058C" w:rsidRPr="00EB1031" w14:paraId="043BCB63" w14:textId="77777777" w:rsidTr="0020455D">
        <w:trPr>
          <w:cantSplit/>
        </w:trPr>
        <w:tc>
          <w:tcPr>
            <w:tcW w:w="1052" w:type="dxa"/>
            <w:vMerge/>
            <w:tcBorders>
              <w:left w:val="dotted" w:sz="2" w:space="0" w:color="auto"/>
              <w:bottom w:val="dotted" w:sz="2" w:space="0" w:color="auto"/>
            </w:tcBorders>
          </w:tcPr>
          <w:p w14:paraId="3762FB54" w14:textId="77777777" w:rsidR="0046058C" w:rsidRPr="00EB1031" w:rsidRDefault="0046058C" w:rsidP="00793FB2">
            <w:pPr>
              <w:rPr>
                <w:rFonts w:ascii="Montserrat" w:hAnsi="Montserrat"/>
                <w:sz w:val="20"/>
                <w:szCs w:val="20"/>
              </w:rPr>
            </w:pPr>
          </w:p>
        </w:tc>
        <w:tc>
          <w:tcPr>
            <w:tcW w:w="1324" w:type="dxa"/>
            <w:tcBorders>
              <w:top w:val="double" w:sz="4" w:space="0" w:color="auto"/>
            </w:tcBorders>
          </w:tcPr>
          <w:p w14:paraId="6B508846" w14:textId="77777777" w:rsidR="0046058C" w:rsidRPr="00EB1031" w:rsidRDefault="0046058C" w:rsidP="00793FB2">
            <w:pPr>
              <w:rPr>
                <w:rFonts w:ascii="Montserrat" w:hAnsi="Montserrat"/>
                <w:sz w:val="20"/>
                <w:szCs w:val="20"/>
              </w:rPr>
            </w:pPr>
            <w:r w:rsidRPr="00EB1031">
              <w:rPr>
                <w:rFonts w:ascii="Montserrat" w:hAnsi="Montserrat"/>
                <w:sz w:val="20"/>
                <w:szCs w:val="20"/>
              </w:rPr>
              <w:t>ļoti mazs</w:t>
            </w:r>
          </w:p>
        </w:tc>
        <w:tc>
          <w:tcPr>
            <w:tcW w:w="961" w:type="dxa"/>
            <w:tcBorders>
              <w:top w:val="double" w:sz="4" w:space="0" w:color="auto"/>
            </w:tcBorders>
          </w:tcPr>
          <w:p w14:paraId="0B88DF91"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5</w:t>
            </w:r>
          </w:p>
        </w:tc>
        <w:tc>
          <w:tcPr>
            <w:tcW w:w="961" w:type="dxa"/>
            <w:tcBorders>
              <w:top w:val="double" w:sz="4" w:space="0" w:color="auto"/>
            </w:tcBorders>
          </w:tcPr>
          <w:p w14:paraId="1CF57427"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w:t>
            </w:r>
          </w:p>
        </w:tc>
        <w:tc>
          <w:tcPr>
            <w:tcW w:w="962" w:type="dxa"/>
            <w:tcBorders>
              <w:top w:val="double" w:sz="4" w:space="0" w:color="auto"/>
            </w:tcBorders>
          </w:tcPr>
          <w:p w14:paraId="0F75B1AC"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1</w:t>
            </w:r>
          </w:p>
        </w:tc>
        <w:tc>
          <w:tcPr>
            <w:tcW w:w="1227" w:type="dxa"/>
            <w:tcBorders>
              <w:top w:val="double" w:sz="4" w:space="0" w:color="auto"/>
            </w:tcBorders>
          </w:tcPr>
          <w:p w14:paraId="312DBB1F"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0</w:t>
            </w:r>
          </w:p>
        </w:tc>
        <w:tc>
          <w:tcPr>
            <w:tcW w:w="993" w:type="dxa"/>
            <w:tcBorders>
              <w:top w:val="double" w:sz="4" w:space="0" w:color="auto"/>
            </w:tcBorders>
          </w:tcPr>
          <w:p w14:paraId="42707179"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-1</w:t>
            </w:r>
          </w:p>
        </w:tc>
        <w:tc>
          <w:tcPr>
            <w:tcW w:w="993" w:type="dxa"/>
            <w:tcBorders>
              <w:top w:val="double" w:sz="4" w:space="0" w:color="auto"/>
            </w:tcBorders>
          </w:tcPr>
          <w:p w14:paraId="6EBE074C"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w:t>
            </w:r>
          </w:p>
        </w:tc>
        <w:tc>
          <w:tcPr>
            <w:tcW w:w="995" w:type="dxa"/>
            <w:tcBorders>
              <w:top w:val="double" w:sz="4" w:space="0" w:color="auto"/>
            </w:tcBorders>
          </w:tcPr>
          <w:p w14:paraId="0B2ACE5F"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-5</w:t>
            </w:r>
          </w:p>
        </w:tc>
      </w:tr>
      <w:tr w:rsidR="0046058C" w:rsidRPr="00EB1031" w14:paraId="53015DC9" w14:textId="77777777" w:rsidTr="0020455D">
        <w:trPr>
          <w:cantSplit/>
        </w:trPr>
        <w:tc>
          <w:tcPr>
            <w:tcW w:w="1052" w:type="dxa"/>
            <w:vMerge/>
            <w:tcBorders>
              <w:left w:val="dotted" w:sz="2" w:space="0" w:color="auto"/>
              <w:bottom w:val="dotted" w:sz="2" w:space="0" w:color="auto"/>
            </w:tcBorders>
          </w:tcPr>
          <w:p w14:paraId="04F64346" w14:textId="77777777" w:rsidR="0046058C" w:rsidRPr="00EB1031" w:rsidRDefault="0046058C" w:rsidP="00793FB2">
            <w:pPr>
              <w:rPr>
                <w:rFonts w:ascii="Montserrat" w:hAnsi="Montserrat"/>
                <w:sz w:val="20"/>
                <w:szCs w:val="20"/>
              </w:rPr>
            </w:pPr>
          </w:p>
        </w:tc>
        <w:tc>
          <w:tcPr>
            <w:tcW w:w="1324" w:type="dxa"/>
          </w:tcPr>
          <w:p w14:paraId="767F91A5" w14:textId="77777777" w:rsidR="0046058C" w:rsidRPr="00EB1031" w:rsidRDefault="0046058C" w:rsidP="00793FB2">
            <w:pPr>
              <w:rPr>
                <w:rFonts w:ascii="Montserrat" w:hAnsi="Montserrat"/>
                <w:sz w:val="20"/>
                <w:szCs w:val="20"/>
              </w:rPr>
            </w:pPr>
            <w:r w:rsidRPr="00EB1031">
              <w:rPr>
                <w:rFonts w:ascii="Montserrat" w:hAnsi="Montserrat"/>
                <w:sz w:val="20"/>
                <w:szCs w:val="20"/>
              </w:rPr>
              <w:t>mazs</w:t>
            </w:r>
          </w:p>
        </w:tc>
        <w:tc>
          <w:tcPr>
            <w:tcW w:w="961" w:type="dxa"/>
          </w:tcPr>
          <w:p w14:paraId="17035025"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w:t>
            </w:r>
          </w:p>
        </w:tc>
        <w:tc>
          <w:tcPr>
            <w:tcW w:w="961" w:type="dxa"/>
          </w:tcPr>
          <w:p w14:paraId="75264FD0" w14:textId="78C0FA68" w:rsidR="0046058C" w:rsidRPr="00EB1031" w:rsidRDefault="007C226A" w:rsidP="00793FB2">
            <w:pPr>
              <w:jc w:val="center"/>
              <w:rPr>
                <w:rFonts w:ascii="Montserrat" w:hAnsi="Montserrat"/>
                <w:b/>
                <w:sz w:val="20"/>
                <w:szCs w:val="20"/>
              </w:rPr>
            </w:pPr>
            <w:r w:rsidRPr="00EB1031">
              <w:rPr>
                <w:rFonts w:ascii="Montserrat" w:hAnsi="Montserrat"/>
                <w:b/>
                <w:noProof/>
                <w:sz w:val="20"/>
                <w:szCs w:val="20"/>
              </w:rPr>
              <mc:AlternateContent>
                <mc:Choice Requires="wps">
                  <w:drawing>
                    <wp:anchor distT="0" distB="0" distL="114300" distR="114300" simplePos="0" relativeHeight="251659264" behindDoc="0" locked="0" layoutInCell="1" allowOverlap="1" wp14:anchorId="1E5361FE" wp14:editId="19BCEEFD">
                      <wp:simplePos x="0" y="0"/>
                      <wp:positionH relativeFrom="column">
                        <wp:posOffset>288925</wp:posOffset>
                      </wp:positionH>
                      <wp:positionV relativeFrom="paragraph">
                        <wp:posOffset>95250</wp:posOffset>
                      </wp:positionV>
                      <wp:extent cx="449580" cy="579120"/>
                      <wp:effectExtent l="38100" t="38100" r="26670" b="30480"/>
                      <wp:wrapNone/>
                      <wp:docPr id="37" name="Straight Arrow Connector 37"/>
                      <wp:cNvGraphicFramePr/>
                      <a:graphic xmlns:a="http://schemas.openxmlformats.org/drawingml/2006/main">
                        <a:graphicData uri="http://schemas.microsoft.com/office/word/2010/wordprocessingShape">
                          <wps:wsp>
                            <wps:cNvCnPr/>
                            <wps:spPr>
                              <a:xfrm flipH="1" flipV="1">
                                <a:off x="0" y="0"/>
                                <a:ext cx="449580" cy="57912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4FF70D" id="_x0000_t32" coordsize="21600,21600" o:spt="32" o:oned="t" path="m,l21600,21600e" filled="f">
                      <v:path arrowok="t" fillok="f" o:connecttype="none"/>
                      <o:lock v:ext="edit" shapetype="t"/>
                    </v:shapetype>
                    <v:shape id="Straight Arrow Connector 37" o:spid="_x0000_s1026" type="#_x0000_t32" style="position:absolute;margin-left:22.75pt;margin-top:7.5pt;width:35.4pt;height:45.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" strokecolor="#4472c4 [3204]" strokeweight="1pt">
                      <v:stroke endarrow="block" joinstyle="miter"/>
                    </v:shape>
                  </w:pict>
                </mc:Fallback>
              </mc:AlternateContent>
            </w:r>
            <w:r w:rsidR="0046058C" w:rsidRPr="00EB1031">
              <w:rPr>
                <w:rFonts w:ascii="Montserrat" w:hAnsi="Montserrat"/>
                <w:b/>
                <w:sz w:val="20"/>
                <w:szCs w:val="20"/>
              </w:rPr>
              <w:t>X</w:t>
            </w:r>
          </w:p>
        </w:tc>
        <w:tc>
          <w:tcPr>
            <w:tcW w:w="962" w:type="dxa"/>
          </w:tcPr>
          <w:p w14:paraId="59D0DD7D"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w:t>
            </w:r>
          </w:p>
        </w:tc>
        <w:tc>
          <w:tcPr>
            <w:tcW w:w="1227" w:type="dxa"/>
          </w:tcPr>
          <w:p w14:paraId="3CCDF939"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0</w:t>
            </w:r>
          </w:p>
        </w:tc>
        <w:tc>
          <w:tcPr>
            <w:tcW w:w="993" w:type="dxa"/>
          </w:tcPr>
          <w:p w14:paraId="44DEE05D"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w:t>
            </w:r>
          </w:p>
        </w:tc>
        <w:tc>
          <w:tcPr>
            <w:tcW w:w="993" w:type="dxa"/>
          </w:tcPr>
          <w:p w14:paraId="355235C3"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w:t>
            </w:r>
          </w:p>
        </w:tc>
        <w:tc>
          <w:tcPr>
            <w:tcW w:w="995" w:type="dxa"/>
          </w:tcPr>
          <w:p w14:paraId="2DE55BD9"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w:t>
            </w:r>
          </w:p>
        </w:tc>
      </w:tr>
      <w:tr w:rsidR="0046058C" w:rsidRPr="00EB1031" w14:paraId="16A4FC68" w14:textId="77777777" w:rsidTr="0020455D">
        <w:trPr>
          <w:cantSplit/>
        </w:trPr>
        <w:tc>
          <w:tcPr>
            <w:tcW w:w="1052" w:type="dxa"/>
            <w:vMerge/>
            <w:tcBorders>
              <w:left w:val="dotted" w:sz="2" w:space="0" w:color="auto"/>
              <w:bottom w:val="dotted" w:sz="2" w:space="0" w:color="auto"/>
            </w:tcBorders>
          </w:tcPr>
          <w:p w14:paraId="7677CC92" w14:textId="77777777" w:rsidR="0046058C" w:rsidRPr="00EB1031" w:rsidRDefault="0046058C" w:rsidP="00793FB2">
            <w:pPr>
              <w:rPr>
                <w:rFonts w:ascii="Montserrat" w:hAnsi="Montserrat"/>
                <w:sz w:val="20"/>
                <w:szCs w:val="20"/>
              </w:rPr>
            </w:pPr>
          </w:p>
        </w:tc>
        <w:tc>
          <w:tcPr>
            <w:tcW w:w="1324" w:type="dxa"/>
          </w:tcPr>
          <w:p w14:paraId="6CEFF419" w14:textId="77777777" w:rsidR="0046058C" w:rsidRPr="00EB1031" w:rsidRDefault="0046058C" w:rsidP="00793FB2">
            <w:pPr>
              <w:rPr>
                <w:rFonts w:ascii="Montserrat" w:hAnsi="Montserrat"/>
                <w:sz w:val="20"/>
                <w:szCs w:val="20"/>
              </w:rPr>
            </w:pPr>
            <w:r w:rsidRPr="00EB1031">
              <w:rPr>
                <w:rFonts w:ascii="Montserrat" w:hAnsi="Montserrat"/>
                <w:sz w:val="20"/>
                <w:szCs w:val="20"/>
              </w:rPr>
              <w:t>vidējs</w:t>
            </w:r>
          </w:p>
        </w:tc>
        <w:tc>
          <w:tcPr>
            <w:tcW w:w="961" w:type="dxa"/>
          </w:tcPr>
          <w:p w14:paraId="4C74550C"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w:t>
            </w:r>
          </w:p>
        </w:tc>
        <w:tc>
          <w:tcPr>
            <w:tcW w:w="961" w:type="dxa"/>
          </w:tcPr>
          <w:p w14:paraId="25EF91D7"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w:t>
            </w:r>
          </w:p>
        </w:tc>
        <w:tc>
          <w:tcPr>
            <w:tcW w:w="962" w:type="dxa"/>
          </w:tcPr>
          <w:p w14:paraId="72BAAED5"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w:t>
            </w:r>
          </w:p>
        </w:tc>
        <w:tc>
          <w:tcPr>
            <w:tcW w:w="1227" w:type="dxa"/>
          </w:tcPr>
          <w:p w14:paraId="7ED21763"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0</w:t>
            </w:r>
          </w:p>
        </w:tc>
        <w:tc>
          <w:tcPr>
            <w:tcW w:w="993" w:type="dxa"/>
          </w:tcPr>
          <w:p w14:paraId="5CD83476"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w:t>
            </w:r>
          </w:p>
        </w:tc>
        <w:tc>
          <w:tcPr>
            <w:tcW w:w="993" w:type="dxa"/>
          </w:tcPr>
          <w:p w14:paraId="6D618AAD"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w:t>
            </w:r>
          </w:p>
        </w:tc>
        <w:tc>
          <w:tcPr>
            <w:tcW w:w="995" w:type="dxa"/>
          </w:tcPr>
          <w:p w14:paraId="5211F9B2"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w:t>
            </w:r>
          </w:p>
        </w:tc>
      </w:tr>
      <w:tr w:rsidR="0046058C" w:rsidRPr="00EB1031" w14:paraId="230A11D3" w14:textId="77777777" w:rsidTr="0020455D">
        <w:trPr>
          <w:cantSplit/>
        </w:trPr>
        <w:tc>
          <w:tcPr>
            <w:tcW w:w="1052" w:type="dxa"/>
            <w:vMerge/>
            <w:tcBorders>
              <w:left w:val="dotted" w:sz="2" w:space="0" w:color="auto"/>
              <w:bottom w:val="dotted" w:sz="2" w:space="0" w:color="auto"/>
            </w:tcBorders>
          </w:tcPr>
          <w:p w14:paraId="5273D3FB" w14:textId="77777777" w:rsidR="0046058C" w:rsidRPr="00EB1031" w:rsidRDefault="0046058C" w:rsidP="00793FB2">
            <w:pPr>
              <w:rPr>
                <w:rFonts w:ascii="Montserrat" w:hAnsi="Montserrat"/>
                <w:sz w:val="20"/>
                <w:szCs w:val="20"/>
              </w:rPr>
            </w:pPr>
          </w:p>
        </w:tc>
        <w:tc>
          <w:tcPr>
            <w:tcW w:w="1324" w:type="dxa"/>
          </w:tcPr>
          <w:p w14:paraId="409838D9" w14:textId="77777777" w:rsidR="0046058C" w:rsidRPr="00EB1031" w:rsidRDefault="0046058C" w:rsidP="00793FB2">
            <w:pPr>
              <w:rPr>
                <w:rFonts w:ascii="Montserrat" w:hAnsi="Montserrat"/>
                <w:sz w:val="20"/>
                <w:szCs w:val="20"/>
              </w:rPr>
            </w:pPr>
            <w:r w:rsidRPr="00EB1031">
              <w:rPr>
                <w:rFonts w:ascii="Montserrat" w:hAnsi="Montserrat"/>
                <w:sz w:val="20"/>
                <w:szCs w:val="20"/>
              </w:rPr>
              <w:t>liels</w:t>
            </w:r>
          </w:p>
        </w:tc>
        <w:tc>
          <w:tcPr>
            <w:tcW w:w="961" w:type="dxa"/>
          </w:tcPr>
          <w:p w14:paraId="2AC9AF8E"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w:t>
            </w:r>
          </w:p>
        </w:tc>
        <w:tc>
          <w:tcPr>
            <w:tcW w:w="961" w:type="dxa"/>
          </w:tcPr>
          <w:p w14:paraId="1660A272"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w:t>
            </w:r>
          </w:p>
        </w:tc>
        <w:tc>
          <w:tcPr>
            <w:tcW w:w="962" w:type="dxa"/>
          </w:tcPr>
          <w:p w14:paraId="1444AA50"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w:t>
            </w:r>
          </w:p>
        </w:tc>
        <w:tc>
          <w:tcPr>
            <w:tcW w:w="1227" w:type="dxa"/>
          </w:tcPr>
          <w:p w14:paraId="294669B3"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0</w:t>
            </w:r>
          </w:p>
        </w:tc>
        <w:tc>
          <w:tcPr>
            <w:tcW w:w="993" w:type="dxa"/>
          </w:tcPr>
          <w:p w14:paraId="0D51B912"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w:t>
            </w:r>
          </w:p>
        </w:tc>
        <w:tc>
          <w:tcPr>
            <w:tcW w:w="993" w:type="dxa"/>
          </w:tcPr>
          <w:p w14:paraId="13358E21"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w:t>
            </w:r>
          </w:p>
        </w:tc>
        <w:tc>
          <w:tcPr>
            <w:tcW w:w="995" w:type="dxa"/>
          </w:tcPr>
          <w:p w14:paraId="089A505F"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w:t>
            </w:r>
          </w:p>
        </w:tc>
      </w:tr>
      <w:tr w:rsidR="0046058C" w:rsidRPr="00EB1031" w14:paraId="04AF3012" w14:textId="77777777" w:rsidTr="0020455D">
        <w:trPr>
          <w:cantSplit/>
        </w:trPr>
        <w:tc>
          <w:tcPr>
            <w:tcW w:w="1052" w:type="dxa"/>
            <w:vMerge/>
            <w:tcBorders>
              <w:left w:val="dotted" w:sz="2" w:space="0" w:color="auto"/>
              <w:bottom w:val="dotted" w:sz="2" w:space="0" w:color="auto"/>
            </w:tcBorders>
          </w:tcPr>
          <w:p w14:paraId="545A7FCD" w14:textId="77777777" w:rsidR="0046058C" w:rsidRPr="00EB1031" w:rsidRDefault="0046058C" w:rsidP="00793FB2">
            <w:pPr>
              <w:rPr>
                <w:rFonts w:ascii="Montserrat" w:hAnsi="Montserrat"/>
                <w:sz w:val="20"/>
                <w:szCs w:val="20"/>
              </w:rPr>
            </w:pPr>
          </w:p>
        </w:tc>
        <w:tc>
          <w:tcPr>
            <w:tcW w:w="1324" w:type="dxa"/>
          </w:tcPr>
          <w:p w14:paraId="2EE5C57F" w14:textId="77777777" w:rsidR="0046058C" w:rsidRPr="00EB1031" w:rsidRDefault="0046058C" w:rsidP="00793FB2">
            <w:pPr>
              <w:rPr>
                <w:rFonts w:ascii="Montserrat" w:hAnsi="Montserrat"/>
                <w:sz w:val="20"/>
                <w:szCs w:val="20"/>
              </w:rPr>
            </w:pPr>
            <w:r w:rsidRPr="00EB1031">
              <w:rPr>
                <w:rFonts w:ascii="Montserrat" w:hAnsi="Montserrat"/>
                <w:sz w:val="20"/>
                <w:szCs w:val="20"/>
              </w:rPr>
              <w:t>ļoti liels</w:t>
            </w:r>
          </w:p>
        </w:tc>
        <w:tc>
          <w:tcPr>
            <w:tcW w:w="961" w:type="dxa"/>
          </w:tcPr>
          <w:p w14:paraId="3FD673CD"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25</w:t>
            </w:r>
          </w:p>
        </w:tc>
        <w:tc>
          <w:tcPr>
            <w:tcW w:w="961" w:type="dxa"/>
          </w:tcPr>
          <w:p w14:paraId="21255112"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w:t>
            </w:r>
          </w:p>
        </w:tc>
        <w:tc>
          <w:tcPr>
            <w:tcW w:w="962" w:type="dxa"/>
          </w:tcPr>
          <w:p w14:paraId="2FA3F1F6"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5</w:t>
            </w:r>
          </w:p>
        </w:tc>
        <w:tc>
          <w:tcPr>
            <w:tcW w:w="1227" w:type="dxa"/>
          </w:tcPr>
          <w:p w14:paraId="3F863CB7"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0</w:t>
            </w:r>
          </w:p>
        </w:tc>
        <w:tc>
          <w:tcPr>
            <w:tcW w:w="993" w:type="dxa"/>
          </w:tcPr>
          <w:p w14:paraId="1BD403DC"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-5</w:t>
            </w:r>
          </w:p>
        </w:tc>
        <w:tc>
          <w:tcPr>
            <w:tcW w:w="993" w:type="dxa"/>
          </w:tcPr>
          <w:p w14:paraId="2FA4DE6C"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w:t>
            </w:r>
          </w:p>
        </w:tc>
        <w:tc>
          <w:tcPr>
            <w:tcW w:w="995" w:type="dxa"/>
          </w:tcPr>
          <w:p w14:paraId="62F5A45B"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-25</w:t>
            </w:r>
          </w:p>
        </w:tc>
      </w:tr>
    </w:tbl>
    <w:p w14:paraId="4FD3E36D" w14:textId="14E3DDD1" w:rsidR="0046058C" w:rsidRPr="001D7C6F" w:rsidRDefault="0046058C" w:rsidP="0046058C">
      <w:pPr>
        <w:rPr>
          <w:rFonts w:ascii="Montserrat" w:hAnsi="Montserrat"/>
          <w:sz w:val="22"/>
          <w:szCs w:val="22"/>
        </w:rPr>
      </w:pPr>
      <w:r w:rsidRPr="001D7C6F">
        <w:rPr>
          <w:rFonts w:ascii="Montserrat" w:hAnsi="Montserrat"/>
          <w:sz w:val="22"/>
          <w:szCs w:val="22"/>
        </w:rPr>
        <w:t xml:space="preserve">                                                                       </w:t>
      </w:r>
      <w:r w:rsidR="007C226A" w:rsidRPr="001D7C6F">
        <w:rPr>
          <w:rFonts w:ascii="Montserrat" w:hAnsi="Montserrat"/>
          <w:sz w:val="22"/>
          <w:szCs w:val="22"/>
        </w:rPr>
        <w:tab/>
      </w:r>
      <w:r w:rsidR="007C226A" w:rsidRPr="001D7C6F">
        <w:rPr>
          <w:rFonts w:ascii="Montserrat" w:hAnsi="Montserrat"/>
          <w:sz w:val="22"/>
          <w:szCs w:val="22"/>
        </w:rPr>
        <w:tab/>
      </w:r>
      <w:r w:rsidRPr="001D7C6F">
        <w:rPr>
          <w:rFonts w:ascii="Montserrat" w:hAnsi="Montserrat"/>
          <w:sz w:val="22"/>
          <w:szCs w:val="22"/>
        </w:rPr>
        <w:t xml:space="preserve">     vērtējums</w:t>
      </w:r>
    </w:p>
    <w:p w14:paraId="0EC8B1FB" w14:textId="77777777" w:rsidR="0046058C" w:rsidRPr="001D7C6F" w:rsidRDefault="0046058C" w:rsidP="0046058C">
      <w:pPr>
        <w:rPr>
          <w:rFonts w:ascii="Montserrat" w:hAnsi="Montserrat"/>
          <w:sz w:val="22"/>
          <w:szCs w:val="22"/>
        </w:rPr>
      </w:pPr>
    </w:p>
    <w:p w14:paraId="44609471" w14:textId="5A1B2EAB" w:rsidR="0046058C" w:rsidRDefault="0046058C" w:rsidP="0020455D">
      <w:pPr>
        <w:spacing w:after="160" w:line="288" w:lineRule="auto"/>
        <w:jc w:val="both"/>
        <w:rPr>
          <w:rFonts w:ascii="Montserrat" w:hAnsi="Montserrat"/>
          <w:sz w:val="22"/>
          <w:szCs w:val="22"/>
        </w:rPr>
      </w:pPr>
      <w:r w:rsidRPr="001D7C6F">
        <w:rPr>
          <w:rFonts w:ascii="Montserrat" w:hAnsi="Montserrat"/>
          <w:sz w:val="22"/>
          <w:szCs w:val="22"/>
        </w:rPr>
        <w:t>Katra mērķa resp</w:t>
      </w:r>
      <w:r w:rsidR="0020455D" w:rsidRPr="001D7C6F">
        <w:rPr>
          <w:rFonts w:ascii="Montserrat" w:hAnsi="Montserrat"/>
          <w:sz w:val="22"/>
          <w:szCs w:val="22"/>
        </w:rPr>
        <w:t>ektīvā</w:t>
      </w:r>
      <w:r w:rsidRPr="001D7C6F">
        <w:rPr>
          <w:rFonts w:ascii="Montserrat" w:hAnsi="Montserrat"/>
          <w:sz w:val="22"/>
          <w:szCs w:val="22"/>
        </w:rPr>
        <w:t xml:space="preserve"> apakšmērķa vērtējuma punktus, kas</w:t>
      </w:r>
      <w:r w:rsidR="0020455D" w:rsidRPr="001D7C6F">
        <w:rPr>
          <w:rFonts w:ascii="Montserrat" w:hAnsi="Montserrat"/>
          <w:sz w:val="22"/>
          <w:szCs w:val="22"/>
        </w:rPr>
        <w:t xml:space="preserve"> </w:t>
      </w:r>
      <w:r w:rsidRPr="001D7C6F">
        <w:rPr>
          <w:rFonts w:ascii="Montserrat" w:hAnsi="Montserrat"/>
          <w:sz w:val="22"/>
          <w:szCs w:val="22"/>
        </w:rPr>
        <w:t>pareizināti ar attiecīgo īpatsvaru, saskaita, iegūstot projekta vērtības punktu kopskaitu.</w:t>
      </w:r>
    </w:p>
    <w:p w14:paraId="5FDA464A" w14:textId="53C75B80" w:rsidR="00EB1031" w:rsidRDefault="00EB1031" w:rsidP="0020455D">
      <w:pPr>
        <w:spacing w:after="160" w:line="288" w:lineRule="auto"/>
        <w:jc w:val="both"/>
        <w:rPr>
          <w:rFonts w:ascii="Montserrat" w:hAnsi="Montserrat"/>
          <w:sz w:val="22"/>
          <w:szCs w:val="22"/>
        </w:rPr>
      </w:pPr>
    </w:p>
    <w:p w14:paraId="220E1671" w14:textId="2BD0E5DE" w:rsidR="00EB1031" w:rsidRDefault="00EB1031" w:rsidP="0020455D">
      <w:pPr>
        <w:spacing w:after="160" w:line="288" w:lineRule="auto"/>
        <w:jc w:val="both"/>
        <w:rPr>
          <w:rFonts w:ascii="Montserrat" w:hAnsi="Montserrat"/>
          <w:sz w:val="22"/>
          <w:szCs w:val="22"/>
        </w:rPr>
      </w:pPr>
    </w:p>
    <w:p w14:paraId="080F454D" w14:textId="77777777" w:rsidR="00EB1031" w:rsidRPr="001D7C6F" w:rsidRDefault="00EB1031" w:rsidP="0020455D">
      <w:pPr>
        <w:spacing w:after="160" w:line="288" w:lineRule="auto"/>
        <w:jc w:val="both"/>
        <w:rPr>
          <w:rFonts w:ascii="Montserrat" w:hAnsi="Montserrat"/>
          <w:sz w:val="22"/>
          <w:szCs w:val="22"/>
        </w:rPr>
      </w:pPr>
    </w:p>
    <w:p w14:paraId="134EB2EC" w14:textId="77777777" w:rsidR="00322740" w:rsidRDefault="0020455D" w:rsidP="0020455D">
      <w:pPr>
        <w:pStyle w:val="Parakstszemobjekta"/>
        <w:spacing w:after="0"/>
        <w:jc w:val="both"/>
        <w:rPr>
          <w:rFonts w:ascii="Montserrat" w:hAnsi="Montserrat"/>
          <w:b/>
          <w:bCs/>
          <w:i w:val="0"/>
          <w:iCs w:val="0"/>
          <w:color w:val="auto"/>
          <w:sz w:val="22"/>
          <w:szCs w:val="22"/>
        </w:rPr>
      </w:pPr>
      <w:bookmarkStart w:id="89" w:name="_Toc11314567"/>
      <w:r w:rsidRPr="00EB1031">
        <w:rPr>
          <w:rFonts w:ascii="Montserrat" w:hAnsi="Montserrat"/>
          <w:b/>
          <w:bCs/>
          <w:i w:val="0"/>
          <w:iCs w:val="0"/>
          <w:color w:val="auto"/>
          <w:sz w:val="22"/>
          <w:szCs w:val="22"/>
        </w:rPr>
        <w:t xml:space="preserve">Tabula </w:t>
      </w:r>
      <w:r w:rsidRPr="00EB1031">
        <w:rPr>
          <w:rFonts w:ascii="Montserrat" w:hAnsi="Montserrat"/>
          <w:b/>
          <w:bCs/>
          <w:i w:val="0"/>
          <w:iCs w:val="0"/>
          <w:color w:val="auto"/>
          <w:sz w:val="22"/>
          <w:szCs w:val="22"/>
        </w:rPr>
        <w:fldChar w:fldCharType="begin"/>
      </w:r>
      <w:r w:rsidRPr="00EB1031">
        <w:rPr>
          <w:rFonts w:ascii="Montserrat" w:hAnsi="Montserrat"/>
          <w:b/>
          <w:bCs/>
          <w:i w:val="0"/>
          <w:iCs w:val="0"/>
          <w:color w:val="auto"/>
          <w:sz w:val="22"/>
          <w:szCs w:val="22"/>
        </w:rPr>
        <w:instrText xml:space="preserve"> SEQ Tabula \* ARABIC </w:instrText>
      </w:r>
      <w:r w:rsidRPr="00EB1031">
        <w:rPr>
          <w:rFonts w:ascii="Montserrat" w:hAnsi="Montserrat"/>
          <w:b/>
          <w:bCs/>
          <w:i w:val="0"/>
          <w:iCs w:val="0"/>
          <w:color w:val="auto"/>
          <w:sz w:val="22"/>
          <w:szCs w:val="22"/>
        </w:rPr>
        <w:fldChar w:fldCharType="separate"/>
      </w:r>
      <w:r w:rsidR="00B663FF" w:rsidRPr="00EB1031">
        <w:rPr>
          <w:rFonts w:ascii="Montserrat" w:hAnsi="Montserrat"/>
          <w:b/>
          <w:bCs/>
          <w:i w:val="0"/>
          <w:iCs w:val="0"/>
          <w:noProof/>
          <w:color w:val="auto"/>
          <w:sz w:val="22"/>
          <w:szCs w:val="22"/>
        </w:rPr>
        <w:t>34</w:t>
      </w:r>
      <w:r w:rsidRPr="00EB1031">
        <w:rPr>
          <w:rFonts w:ascii="Montserrat" w:hAnsi="Montserrat"/>
          <w:b/>
          <w:bCs/>
          <w:i w:val="0"/>
          <w:iCs w:val="0"/>
          <w:color w:val="auto"/>
          <w:sz w:val="22"/>
          <w:szCs w:val="22"/>
        </w:rPr>
        <w:fldChar w:fldCharType="end"/>
      </w:r>
      <w:r w:rsidRPr="00EB1031">
        <w:rPr>
          <w:rFonts w:ascii="Montserrat" w:hAnsi="Montserrat"/>
          <w:b/>
          <w:bCs/>
          <w:i w:val="0"/>
          <w:iCs w:val="0"/>
          <w:color w:val="auto"/>
          <w:sz w:val="22"/>
          <w:szCs w:val="22"/>
        </w:rPr>
        <w:t xml:space="preserve"> Konkrēta mērķa vērtējuma punktu matricas piemērs. </w:t>
      </w:r>
    </w:p>
    <w:p w14:paraId="63C35123" w14:textId="0615F46D" w:rsidR="0020455D" w:rsidRPr="00EB1031" w:rsidRDefault="0020455D" w:rsidP="0020455D">
      <w:pPr>
        <w:pStyle w:val="Parakstszemobjekta"/>
        <w:spacing w:after="0"/>
        <w:jc w:val="both"/>
        <w:rPr>
          <w:rFonts w:ascii="Montserrat" w:hAnsi="Montserrat"/>
          <w:b/>
          <w:bCs/>
          <w:i w:val="0"/>
          <w:iCs w:val="0"/>
          <w:color w:val="auto"/>
          <w:sz w:val="22"/>
          <w:szCs w:val="22"/>
        </w:rPr>
      </w:pPr>
      <w:r w:rsidRPr="00EB1031">
        <w:rPr>
          <w:rFonts w:ascii="Montserrat" w:hAnsi="Montserrat"/>
          <w:b/>
          <w:bCs/>
          <w:i w:val="0"/>
          <w:iCs w:val="0"/>
          <w:color w:val="auto"/>
          <w:sz w:val="22"/>
          <w:szCs w:val="22"/>
        </w:rPr>
        <w:t>Mērķis: sabiedriskā transporta uzlabošana</w:t>
      </w:r>
      <w:bookmarkEnd w:id="89"/>
      <w:r w:rsidRPr="00EB1031">
        <w:rPr>
          <w:rFonts w:ascii="Montserrat" w:hAnsi="Montserrat"/>
          <w:b/>
          <w:bCs/>
          <w:i w:val="0"/>
          <w:iCs w:val="0"/>
          <w:color w:val="auto"/>
          <w:sz w:val="22"/>
          <w:szCs w:val="22"/>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680"/>
        <w:gridCol w:w="680"/>
        <w:gridCol w:w="681"/>
        <w:gridCol w:w="652"/>
        <w:gridCol w:w="709"/>
        <w:gridCol w:w="1701"/>
        <w:gridCol w:w="737"/>
        <w:gridCol w:w="623"/>
        <w:gridCol w:w="680"/>
        <w:gridCol w:w="680"/>
        <w:gridCol w:w="711"/>
      </w:tblGrid>
      <w:tr w:rsidR="0046058C" w:rsidRPr="00EB1031" w14:paraId="4B306AC0" w14:textId="77777777" w:rsidTr="0020455D">
        <w:tc>
          <w:tcPr>
            <w:tcW w:w="959" w:type="dxa"/>
            <w:tcBorders>
              <w:bottom w:val="nil"/>
            </w:tcBorders>
            <w:shd w:val="clear" w:color="auto" w:fill="D9D9D9" w:themeFill="background1" w:themeFillShade="D9"/>
          </w:tcPr>
          <w:p w14:paraId="04FC8A4A" w14:textId="77777777" w:rsidR="0046058C" w:rsidRPr="00EB1031" w:rsidRDefault="0046058C" w:rsidP="00793FB2">
            <w:pPr>
              <w:jc w:val="center"/>
              <w:rPr>
                <w:rFonts w:ascii="Montserrat" w:hAnsi="Montserrat"/>
                <w:b/>
                <w:bCs/>
                <w:sz w:val="20"/>
                <w:szCs w:val="20"/>
              </w:rPr>
            </w:pPr>
            <w:r w:rsidRPr="00EB1031">
              <w:rPr>
                <w:rFonts w:ascii="Montserrat" w:hAnsi="Montserrat"/>
                <w:b/>
                <w:bCs/>
                <w:sz w:val="20"/>
                <w:szCs w:val="20"/>
              </w:rPr>
              <w:t>Reisu</w:t>
            </w:r>
          </w:p>
        </w:tc>
        <w:tc>
          <w:tcPr>
            <w:tcW w:w="8534" w:type="dxa"/>
            <w:gridSpan w:val="11"/>
            <w:shd w:val="clear" w:color="auto" w:fill="D9D9D9" w:themeFill="background1" w:themeFillShade="D9"/>
          </w:tcPr>
          <w:p w14:paraId="6751E0F8" w14:textId="77777777" w:rsidR="0046058C" w:rsidRPr="00EB1031" w:rsidRDefault="0046058C" w:rsidP="00793FB2">
            <w:pPr>
              <w:jc w:val="center"/>
              <w:rPr>
                <w:rFonts w:ascii="Montserrat" w:hAnsi="Montserrat"/>
                <w:b/>
                <w:bCs/>
                <w:sz w:val="20"/>
                <w:szCs w:val="20"/>
              </w:rPr>
            </w:pPr>
            <w:r w:rsidRPr="00EB1031">
              <w:rPr>
                <w:rFonts w:ascii="Montserrat" w:hAnsi="Montserrat"/>
                <w:b/>
                <w:bCs/>
                <w:sz w:val="20"/>
                <w:szCs w:val="20"/>
              </w:rPr>
              <w:t>Izmaiņas pasažieriem</w:t>
            </w:r>
          </w:p>
        </w:tc>
      </w:tr>
      <w:tr w:rsidR="0046058C" w:rsidRPr="00EB1031" w14:paraId="5A57C5C0" w14:textId="77777777" w:rsidTr="0020455D">
        <w:tc>
          <w:tcPr>
            <w:tcW w:w="959" w:type="dxa"/>
            <w:tcBorders>
              <w:top w:val="nil"/>
              <w:bottom w:val="nil"/>
            </w:tcBorders>
            <w:shd w:val="clear" w:color="auto" w:fill="D9D9D9" w:themeFill="background1" w:themeFillShade="D9"/>
          </w:tcPr>
          <w:p w14:paraId="1B7C2DBB" w14:textId="77777777" w:rsidR="0046058C" w:rsidRPr="00EB1031" w:rsidRDefault="0046058C" w:rsidP="00793FB2">
            <w:pPr>
              <w:jc w:val="center"/>
              <w:rPr>
                <w:rFonts w:ascii="Montserrat" w:hAnsi="Montserrat"/>
                <w:b/>
                <w:bCs/>
                <w:sz w:val="20"/>
                <w:szCs w:val="20"/>
              </w:rPr>
            </w:pPr>
            <w:r w:rsidRPr="00EB1031">
              <w:rPr>
                <w:rFonts w:ascii="Montserrat" w:hAnsi="Montserrat"/>
                <w:b/>
                <w:bCs/>
                <w:sz w:val="20"/>
                <w:szCs w:val="20"/>
              </w:rPr>
              <w:t>skaits</w:t>
            </w:r>
          </w:p>
        </w:tc>
        <w:tc>
          <w:tcPr>
            <w:tcW w:w="3402" w:type="dxa"/>
            <w:gridSpan w:val="5"/>
            <w:tcBorders>
              <w:bottom w:val="nil"/>
            </w:tcBorders>
            <w:shd w:val="clear" w:color="auto" w:fill="D9D9D9" w:themeFill="background1" w:themeFillShade="D9"/>
          </w:tcPr>
          <w:p w14:paraId="05F31A95" w14:textId="77777777" w:rsidR="0046058C" w:rsidRPr="00EB1031" w:rsidRDefault="0046058C" w:rsidP="00793FB2">
            <w:pPr>
              <w:jc w:val="center"/>
              <w:rPr>
                <w:rFonts w:ascii="Montserrat" w:hAnsi="Montserrat"/>
                <w:b/>
                <w:bCs/>
                <w:sz w:val="20"/>
                <w:szCs w:val="20"/>
              </w:rPr>
            </w:pPr>
            <w:r w:rsidRPr="00EB1031">
              <w:rPr>
                <w:rFonts w:ascii="Montserrat" w:hAnsi="Montserrat"/>
                <w:b/>
                <w:bCs/>
                <w:sz w:val="20"/>
                <w:szCs w:val="20"/>
              </w:rPr>
              <w:t>Uzlabojums</w:t>
            </w:r>
          </w:p>
        </w:tc>
        <w:tc>
          <w:tcPr>
            <w:tcW w:w="1701" w:type="dxa"/>
            <w:tcBorders>
              <w:bottom w:val="nil"/>
            </w:tcBorders>
            <w:shd w:val="clear" w:color="auto" w:fill="D9D9D9" w:themeFill="background1" w:themeFillShade="D9"/>
          </w:tcPr>
          <w:p w14:paraId="5A4F69B8" w14:textId="77777777" w:rsidR="0046058C" w:rsidRPr="00EB1031" w:rsidRDefault="0046058C" w:rsidP="00793FB2">
            <w:pPr>
              <w:jc w:val="center"/>
              <w:rPr>
                <w:rFonts w:ascii="Montserrat" w:hAnsi="Montserrat"/>
                <w:b/>
                <w:bCs/>
                <w:sz w:val="20"/>
                <w:szCs w:val="20"/>
              </w:rPr>
            </w:pPr>
            <w:r w:rsidRPr="00EB1031">
              <w:rPr>
                <w:rFonts w:ascii="Montserrat" w:hAnsi="Montserrat"/>
                <w:b/>
                <w:bCs/>
                <w:sz w:val="20"/>
                <w:szCs w:val="20"/>
              </w:rPr>
              <w:t>Bez izmaiņām</w:t>
            </w:r>
          </w:p>
        </w:tc>
        <w:tc>
          <w:tcPr>
            <w:tcW w:w="3431" w:type="dxa"/>
            <w:gridSpan w:val="5"/>
            <w:tcBorders>
              <w:bottom w:val="nil"/>
            </w:tcBorders>
            <w:shd w:val="clear" w:color="auto" w:fill="D9D9D9" w:themeFill="background1" w:themeFillShade="D9"/>
          </w:tcPr>
          <w:p w14:paraId="33979C66" w14:textId="77777777" w:rsidR="0046058C" w:rsidRPr="00EB1031" w:rsidRDefault="0046058C" w:rsidP="00793FB2">
            <w:pPr>
              <w:jc w:val="center"/>
              <w:rPr>
                <w:rFonts w:ascii="Montserrat" w:hAnsi="Montserrat"/>
                <w:b/>
                <w:bCs/>
                <w:sz w:val="20"/>
                <w:szCs w:val="20"/>
              </w:rPr>
            </w:pPr>
            <w:r w:rsidRPr="00EB1031">
              <w:rPr>
                <w:rFonts w:ascii="Montserrat" w:hAnsi="Montserrat"/>
                <w:b/>
                <w:bCs/>
                <w:sz w:val="20"/>
                <w:szCs w:val="20"/>
              </w:rPr>
              <w:t>Pasliktinājums</w:t>
            </w:r>
          </w:p>
        </w:tc>
      </w:tr>
      <w:tr w:rsidR="0046058C" w:rsidRPr="00EB1031" w14:paraId="09AD24ED" w14:textId="77777777" w:rsidTr="00EB1031">
        <w:tc>
          <w:tcPr>
            <w:tcW w:w="959" w:type="dxa"/>
            <w:tcBorders>
              <w:top w:val="nil"/>
              <w:bottom w:val="double" w:sz="4" w:space="0" w:color="auto"/>
            </w:tcBorders>
            <w:shd w:val="clear" w:color="auto" w:fill="D9D9D9" w:themeFill="background1" w:themeFillShade="D9"/>
          </w:tcPr>
          <w:p w14:paraId="744A48A3" w14:textId="77777777" w:rsidR="0046058C" w:rsidRPr="00EB1031" w:rsidRDefault="0046058C" w:rsidP="00793FB2">
            <w:pPr>
              <w:jc w:val="center"/>
              <w:rPr>
                <w:rFonts w:ascii="Montserrat" w:hAnsi="Montserrat"/>
                <w:b/>
                <w:bCs/>
                <w:sz w:val="20"/>
                <w:szCs w:val="20"/>
              </w:rPr>
            </w:pPr>
            <w:r w:rsidRPr="00EB1031">
              <w:rPr>
                <w:rFonts w:ascii="Montserrat" w:hAnsi="Montserrat"/>
                <w:b/>
                <w:bCs/>
                <w:sz w:val="20"/>
                <w:szCs w:val="20"/>
              </w:rPr>
              <w:t>stundā</w:t>
            </w:r>
          </w:p>
        </w:tc>
        <w:tc>
          <w:tcPr>
            <w:tcW w:w="680" w:type="dxa"/>
            <w:tcBorders>
              <w:bottom w:val="double" w:sz="4" w:space="0" w:color="auto"/>
              <w:right w:val="nil"/>
            </w:tcBorders>
            <w:shd w:val="clear" w:color="auto" w:fill="D9D9D9" w:themeFill="background1" w:themeFillShade="D9"/>
          </w:tcPr>
          <w:p w14:paraId="60D19903" w14:textId="77777777" w:rsidR="0046058C" w:rsidRPr="00EB1031" w:rsidRDefault="0046058C" w:rsidP="00793FB2">
            <w:pPr>
              <w:rPr>
                <w:rFonts w:ascii="Montserrat" w:hAnsi="Montserrat"/>
                <w:b/>
                <w:bCs/>
                <w:sz w:val="20"/>
                <w:szCs w:val="20"/>
              </w:rPr>
            </w:pPr>
            <w:r w:rsidRPr="00EB1031">
              <w:rPr>
                <w:rFonts w:ascii="Montserrat" w:hAnsi="Montserrat"/>
                <w:b/>
                <w:bCs/>
                <w:sz w:val="20"/>
                <w:szCs w:val="20"/>
              </w:rPr>
              <w:t>liels</w:t>
            </w:r>
          </w:p>
        </w:tc>
        <w:tc>
          <w:tcPr>
            <w:tcW w:w="680" w:type="dxa"/>
            <w:tcBorders>
              <w:left w:val="nil"/>
              <w:bottom w:val="double" w:sz="4" w:space="0" w:color="auto"/>
              <w:right w:val="nil"/>
            </w:tcBorders>
            <w:shd w:val="clear" w:color="auto" w:fill="D9D9D9" w:themeFill="background1" w:themeFillShade="D9"/>
          </w:tcPr>
          <w:p w14:paraId="63E7F569" w14:textId="77777777" w:rsidR="0046058C" w:rsidRPr="00EB1031" w:rsidRDefault="0046058C" w:rsidP="00793FB2">
            <w:pPr>
              <w:rPr>
                <w:rFonts w:ascii="Montserrat" w:hAnsi="Montserrat"/>
                <w:b/>
                <w:bCs/>
                <w:sz w:val="20"/>
                <w:szCs w:val="20"/>
              </w:rPr>
            </w:pPr>
          </w:p>
        </w:tc>
        <w:tc>
          <w:tcPr>
            <w:tcW w:w="681" w:type="dxa"/>
            <w:tcBorders>
              <w:left w:val="nil"/>
              <w:bottom w:val="double" w:sz="4" w:space="0" w:color="auto"/>
              <w:right w:val="nil"/>
            </w:tcBorders>
            <w:shd w:val="clear" w:color="auto" w:fill="D9D9D9" w:themeFill="background1" w:themeFillShade="D9"/>
          </w:tcPr>
          <w:p w14:paraId="54BE9782" w14:textId="77777777" w:rsidR="0046058C" w:rsidRPr="00EB1031" w:rsidRDefault="0046058C" w:rsidP="00793FB2">
            <w:pPr>
              <w:rPr>
                <w:rFonts w:ascii="Montserrat" w:hAnsi="Montserrat"/>
                <w:b/>
                <w:bCs/>
                <w:sz w:val="20"/>
                <w:szCs w:val="20"/>
              </w:rPr>
            </w:pPr>
          </w:p>
        </w:tc>
        <w:tc>
          <w:tcPr>
            <w:tcW w:w="652" w:type="dxa"/>
            <w:tcBorders>
              <w:left w:val="nil"/>
              <w:bottom w:val="double" w:sz="4" w:space="0" w:color="auto"/>
              <w:right w:val="nil"/>
            </w:tcBorders>
            <w:shd w:val="clear" w:color="auto" w:fill="D9D9D9" w:themeFill="background1" w:themeFillShade="D9"/>
          </w:tcPr>
          <w:p w14:paraId="2EC73251" w14:textId="77777777" w:rsidR="0046058C" w:rsidRPr="00EB1031" w:rsidRDefault="0046058C" w:rsidP="00793FB2">
            <w:pPr>
              <w:rPr>
                <w:rFonts w:ascii="Montserrat" w:hAnsi="Montserrat"/>
                <w:b/>
                <w:bCs/>
                <w:sz w:val="20"/>
                <w:szCs w:val="20"/>
              </w:rPr>
            </w:pPr>
          </w:p>
        </w:tc>
        <w:tc>
          <w:tcPr>
            <w:tcW w:w="709" w:type="dxa"/>
            <w:tcBorders>
              <w:left w:val="nil"/>
              <w:bottom w:val="double" w:sz="4" w:space="0" w:color="auto"/>
            </w:tcBorders>
            <w:shd w:val="clear" w:color="auto" w:fill="D9D9D9" w:themeFill="background1" w:themeFillShade="D9"/>
          </w:tcPr>
          <w:p w14:paraId="2AE209F8" w14:textId="77777777" w:rsidR="0046058C" w:rsidRPr="00EB1031" w:rsidRDefault="0046058C" w:rsidP="00793FB2">
            <w:pPr>
              <w:jc w:val="right"/>
              <w:rPr>
                <w:rFonts w:ascii="Montserrat" w:hAnsi="Montserrat"/>
                <w:b/>
                <w:bCs/>
                <w:w w:val="90"/>
                <w:sz w:val="20"/>
                <w:szCs w:val="20"/>
              </w:rPr>
            </w:pPr>
            <w:r w:rsidRPr="00EB1031">
              <w:rPr>
                <w:rFonts w:ascii="Montserrat" w:hAnsi="Montserrat"/>
                <w:b/>
                <w:bCs/>
                <w:w w:val="90"/>
                <w:sz w:val="20"/>
                <w:szCs w:val="20"/>
              </w:rPr>
              <w:t>mazs</w:t>
            </w:r>
          </w:p>
        </w:tc>
        <w:tc>
          <w:tcPr>
            <w:tcW w:w="1701" w:type="dxa"/>
            <w:tcBorders>
              <w:top w:val="nil"/>
              <w:bottom w:val="double" w:sz="4" w:space="0" w:color="auto"/>
            </w:tcBorders>
            <w:shd w:val="clear" w:color="auto" w:fill="D9D9D9" w:themeFill="background1" w:themeFillShade="D9"/>
          </w:tcPr>
          <w:p w14:paraId="3CA53FF1" w14:textId="77777777" w:rsidR="0046058C" w:rsidRPr="00EB1031" w:rsidRDefault="0046058C" w:rsidP="00793FB2">
            <w:pPr>
              <w:rPr>
                <w:rFonts w:ascii="Montserrat" w:hAnsi="Montserrat"/>
                <w:b/>
                <w:bCs/>
                <w:sz w:val="20"/>
                <w:szCs w:val="20"/>
              </w:rPr>
            </w:pPr>
          </w:p>
        </w:tc>
        <w:tc>
          <w:tcPr>
            <w:tcW w:w="737" w:type="dxa"/>
            <w:tcBorders>
              <w:bottom w:val="double" w:sz="4" w:space="0" w:color="auto"/>
              <w:right w:val="nil"/>
            </w:tcBorders>
            <w:shd w:val="clear" w:color="auto" w:fill="D9D9D9" w:themeFill="background1" w:themeFillShade="D9"/>
          </w:tcPr>
          <w:p w14:paraId="2A92DA04" w14:textId="77777777" w:rsidR="0046058C" w:rsidRPr="00EB1031" w:rsidRDefault="0046058C" w:rsidP="00793FB2">
            <w:pPr>
              <w:rPr>
                <w:rFonts w:ascii="Montserrat" w:hAnsi="Montserrat"/>
                <w:b/>
                <w:bCs/>
                <w:w w:val="90"/>
                <w:sz w:val="20"/>
                <w:szCs w:val="20"/>
              </w:rPr>
            </w:pPr>
            <w:r w:rsidRPr="00EB1031">
              <w:rPr>
                <w:rFonts w:ascii="Montserrat" w:hAnsi="Montserrat"/>
                <w:b/>
                <w:bCs/>
                <w:w w:val="90"/>
                <w:sz w:val="20"/>
                <w:szCs w:val="20"/>
              </w:rPr>
              <w:t>mazs</w:t>
            </w:r>
          </w:p>
        </w:tc>
        <w:tc>
          <w:tcPr>
            <w:tcW w:w="623" w:type="dxa"/>
            <w:tcBorders>
              <w:left w:val="nil"/>
              <w:bottom w:val="double" w:sz="4" w:space="0" w:color="auto"/>
              <w:right w:val="nil"/>
            </w:tcBorders>
            <w:shd w:val="clear" w:color="auto" w:fill="D9D9D9" w:themeFill="background1" w:themeFillShade="D9"/>
          </w:tcPr>
          <w:p w14:paraId="5EC2A0A5" w14:textId="77777777" w:rsidR="0046058C" w:rsidRPr="00EB1031" w:rsidRDefault="0046058C" w:rsidP="00793FB2">
            <w:pPr>
              <w:rPr>
                <w:rFonts w:ascii="Montserrat" w:hAnsi="Montserrat"/>
                <w:b/>
                <w:bCs/>
                <w:sz w:val="20"/>
                <w:szCs w:val="20"/>
              </w:rPr>
            </w:pPr>
          </w:p>
        </w:tc>
        <w:tc>
          <w:tcPr>
            <w:tcW w:w="680" w:type="dxa"/>
            <w:tcBorders>
              <w:left w:val="nil"/>
              <w:bottom w:val="double" w:sz="4" w:space="0" w:color="auto"/>
              <w:right w:val="nil"/>
            </w:tcBorders>
            <w:shd w:val="clear" w:color="auto" w:fill="D9D9D9" w:themeFill="background1" w:themeFillShade="D9"/>
          </w:tcPr>
          <w:p w14:paraId="6B99C7EF" w14:textId="77777777" w:rsidR="0046058C" w:rsidRPr="00EB1031" w:rsidRDefault="0046058C" w:rsidP="00793FB2">
            <w:pPr>
              <w:rPr>
                <w:rFonts w:ascii="Montserrat" w:hAnsi="Montserrat"/>
                <w:b/>
                <w:bCs/>
                <w:sz w:val="20"/>
                <w:szCs w:val="20"/>
              </w:rPr>
            </w:pPr>
          </w:p>
        </w:tc>
        <w:tc>
          <w:tcPr>
            <w:tcW w:w="680" w:type="dxa"/>
            <w:tcBorders>
              <w:left w:val="nil"/>
              <w:bottom w:val="double" w:sz="4" w:space="0" w:color="auto"/>
              <w:right w:val="nil"/>
            </w:tcBorders>
            <w:shd w:val="clear" w:color="auto" w:fill="D9D9D9" w:themeFill="background1" w:themeFillShade="D9"/>
          </w:tcPr>
          <w:p w14:paraId="05980E8B" w14:textId="77777777" w:rsidR="0046058C" w:rsidRPr="00EB1031" w:rsidRDefault="0046058C" w:rsidP="00793FB2">
            <w:pPr>
              <w:rPr>
                <w:rFonts w:ascii="Montserrat" w:hAnsi="Montserrat"/>
                <w:b/>
                <w:bCs/>
                <w:sz w:val="20"/>
                <w:szCs w:val="20"/>
              </w:rPr>
            </w:pPr>
          </w:p>
        </w:tc>
        <w:tc>
          <w:tcPr>
            <w:tcW w:w="711" w:type="dxa"/>
            <w:tcBorders>
              <w:left w:val="nil"/>
              <w:bottom w:val="double" w:sz="4" w:space="0" w:color="auto"/>
            </w:tcBorders>
            <w:shd w:val="clear" w:color="auto" w:fill="D9D9D9" w:themeFill="background1" w:themeFillShade="D9"/>
          </w:tcPr>
          <w:p w14:paraId="3572A192" w14:textId="77777777" w:rsidR="0046058C" w:rsidRPr="00EB1031" w:rsidRDefault="0046058C" w:rsidP="00793FB2">
            <w:pPr>
              <w:jc w:val="right"/>
              <w:rPr>
                <w:rFonts w:ascii="Montserrat" w:hAnsi="Montserrat"/>
                <w:b/>
                <w:bCs/>
                <w:sz w:val="20"/>
                <w:szCs w:val="20"/>
              </w:rPr>
            </w:pPr>
            <w:r w:rsidRPr="00EB1031">
              <w:rPr>
                <w:rFonts w:ascii="Montserrat" w:hAnsi="Montserrat"/>
                <w:b/>
                <w:bCs/>
                <w:sz w:val="20"/>
                <w:szCs w:val="20"/>
              </w:rPr>
              <w:t>liels</w:t>
            </w:r>
          </w:p>
        </w:tc>
      </w:tr>
      <w:tr w:rsidR="0046058C" w:rsidRPr="00EB1031" w14:paraId="1F556B9F" w14:textId="77777777" w:rsidTr="00EB1031">
        <w:tc>
          <w:tcPr>
            <w:tcW w:w="959" w:type="dxa"/>
            <w:tcBorders>
              <w:top w:val="double" w:sz="4" w:space="0" w:color="auto"/>
              <w:bottom w:val="nil"/>
            </w:tcBorders>
          </w:tcPr>
          <w:p w14:paraId="526E4521"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0</w:t>
            </w:r>
          </w:p>
        </w:tc>
        <w:tc>
          <w:tcPr>
            <w:tcW w:w="680" w:type="dxa"/>
            <w:tcBorders>
              <w:top w:val="double" w:sz="4" w:space="0" w:color="auto"/>
              <w:bottom w:val="dotted" w:sz="2" w:space="0" w:color="auto"/>
              <w:right w:val="dotted" w:sz="2" w:space="0" w:color="auto"/>
            </w:tcBorders>
          </w:tcPr>
          <w:p w14:paraId="6B5EE332"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5</w:t>
            </w:r>
          </w:p>
        </w:tc>
        <w:tc>
          <w:tcPr>
            <w:tcW w:w="680" w:type="dxa"/>
            <w:tcBorders>
              <w:top w:val="double" w:sz="4" w:space="0" w:color="auto"/>
              <w:left w:val="dotted" w:sz="2" w:space="0" w:color="auto"/>
              <w:bottom w:val="dotted" w:sz="2" w:space="0" w:color="auto"/>
              <w:right w:val="dotted" w:sz="2" w:space="0" w:color="auto"/>
            </w:tcBorders>
          </w:tcPr>
          <w:p w14:paraId="323ED7B2"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4</w:t>
            </w:r>
          </w:p>
        </w:tc>
        <w:tc>
          <w:tcPr>
            <w:tcW w:w="681" w:type="dxa"/>
            <w:tcBorders>
              <w:top w:val="double" w:sz="4" w:space="0" w:color="auto"/>
              <w:left w:val="dotted" w:sz="2" w:space="0" w:color="auto"/>
              <w:bottom w:val="dotted" w:sz="2" w:space="0" w:color="auto"/>
              <w:right w:val="dotted" w:sz="2" w:space="0" w:color="auto"/>
            </w:tcBorders>
          </w:tcPr>
          <w:p w14:paraId="2FE59C1C"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3</w:t>
            </w:r>
          </w:p>
        </w:tc>
        <w:tc>
          <w:tcPr>
            <w:tcW w:w="652" w:type="dxa"/>
            <w:tcBorders>
              <w:top w:val="double" w:sz="4" w:space="0" w:color="auto"/>
              <w:left w:val="dotted" w:sz="2" w:space="0" w:color="auto"/>
              <w:bottom w:val="dotted" w:sz="2" w:space="0" w:color="auto"/>
              <w:right w:val="dotted" w:sz="2" w:space="0" w:color="auto"/>
            </w:tcBorders>
          </w:tcPr>
          <w:p w14:paraId="16A2ACD9"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2</w:t>
            </w:r>
          </w:p>
        </w:tc>
        <w:tc>
          <w:tcPr>
            <w:tcW w:w="709" w:type="dxa"/>
            <w:tcBorders>
              <w:top w:val="double" w:sz="4" w:space="0" w:color="auto"/>
              <w:left w:val="dotted" w:sz="2" w:space="0" w:color="auto"/>
              <w:bottom w:val="dotted" w:sz="2" w:space="0" w:color="auto"/>
              <w:right w:val="dotted" w:sz="2" w:space="0" w:color="auto"/>
            </w:tcBorders>
          </w:tcPr>
          <w:p w14:paraId="79CDD007"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1</w:t>
            </w:r>
          </w:p>
        </w:tc>
        <w:tc>
          <w:tcPr>
            <w:tcW w:w="1701" w:type="dxa"/>
            <w:tcBorders>
              <w:top w:val="double" w:sz="4" w:space="0" w:color="auto"/>
              <w:left w:val="dotted" w:sz="2" w:space="0" w:color="auto"/>
              <w:bottom w:val="dotted" w:sz="2" w:space="0" w:color="auto"/>
              <w:right w:val="dotted" w:sz="2" w:space="0" w:color="auto"/>
            </w:tcBorders>
          </w:tcPr>
          <w:p w14:paraId="67B29C85"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0</w:t>
            </w:r>
          </w:p>
        </w:tc>
        <w:tc>
          <w:tcPr>
            <w:tcW w:w="737" w:type="dxa"/>
            <w:tcBorders>
              <w:top w:val="double" w:sz="4" w:space="0" w:color="auto"/>
              <w:left w:val="dotted" w:sz="2" w:space="0" w:color="auto"/>
              <w:bottom w:val="dotted" w:sz="2" w:space="0" w:color="auto"/>
              <w:right w:val="dotted" w:sz="2" w:space="0" w:color="auto"/>
            </w:tcBorders>
          </w:tcPr>
          <w:p w14:paraId="4A2B7D72"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-1</w:t>
            </w:r>
          </w:p>
        </w:tc>
        <w:tc>
          <w:tcPr>
            <w:tcW w:w="623" w:type="dxa"/>
            <w:tcBorders>
              <w:top w:val="double" w:sz="4" w:space="0" w:color="auto"/>
              <w:left w:val="dotted" w:sz="2" w:space="0" w:color="auto"/>
              <w:bottom w:val="dotted" w:sz="2" w:space="0" w:color="auto"/>
              <w:right w:val="dotted" w:sz="2" w:space="0" w:color="auto"/>
            </w:tcBorders>
          </w:tcPr>
          <w:p w14:paraId="0178642C"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-2</w:t>
            </w:r>
          </w:p>
        </w:tc>
        <w:tc>
          <w:tcPr>
            <w:tcW w:w="680" w:type="dxa"/>
            <w:tcBorders>
              <w:top w:val="double" w:sz="4" w:space="0" w:color="auto"/>
              <w:left w:val="dotted" w:sz="2" w:space="0" w:color="auto"/>
              <w:bottom w:val="dotted" w:sz="2" w:space="0" w:color="auto"/>
              <w:right w:val="dotted" w:sz="2" w:space="0" w:color="auto"/>
            </w:tcBorders>
          </w:tcPr>
          <w:p w14:paraId="02A792BA"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-3</w:t>
            </w:r>
          </w:p>
        </w:tc>
        <w:tc>
          <w:tcPr>
            <w:tcW w:w="680" w:type="dxa"/>
            <w:tcBorders>
              <w:top w:val="double" w:sz="4" w:space="0" w:color="auto"/>
              <w:left w:val="dotted" w:sz="2" w:space="0" w:color="auto"/>
              <w:bottom w:val="dotted" w:sz="2" w:space="0" w:color="auto"/>
              <w:right w:val="dotted" w:sz="2" w:space="0" w:color="auto"/>
            </w:tcBorders>
          </w:tcPr>
          <w:p w14:paraId="71B49986"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-4</w:t>
            </w:r>
          </w:p>
        </w:tc>
        <w:tc>
          <w:tcPr>
            <w:tcW w:w="711" w:type="dxa"/>
            <w:tcBorders>
              <w:top w:val="double" w:sz="4" w:space="0" w:color="auto"/>
              <w:left w:val="dotted" w:sz="2" w:space="0" w:color="auto"/>
              <w:bottom w:val="dotted" w:sz="2" w:space="0" w:color="auto"/>
            </w:tcBorders>
          </w:tcPr>
          <w:p w14:paraId="3872989C"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-5</w:t>
            </w:r>
          </w:p>
        </w:tc>
      </w:tr>
      <w:tr w:rsidR="0046058C" w:rsidRPr="00EB1031" w14:paraId="499CBAA8" w14:textId="77777777" w:rsidTr="00EB1031">
        <w:tc>
          <w:tcPr>
            <w:tcW w:w="959" w:type="dxa"/>
            <w:tcBorders>
              <w:top w:val="dotted" w:sz="2" w:space="0" w:color="auto"/>
              <w:bottom w:val="dotted" w:sz="2" w:space="0" w:color="auto"/>
            </w:tcBorders>
          </w:tcPr>
          <w:p w14:paraId="2B0E6929"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1</w:t>
            </w:r>
          </w:p>
        </w:tc>
        <w:tc>
          <w:tcPr>
            <w:tcW w:w="680" w:type="dxa"/>
            <w:tcBorders>
              <w:top w:val="dotted" w:sz="2" w:space="0" w:color="auto"/>
              <w:bottom w:val="dotted" w:sz="2" w:space="0" w:color="auto"/>
              <w:right w:val="dotted" w:sz="2" w:space="0" w:color="auto"/>
            </w:tcBorders>
          </w:tcPr>
          <w:p w14:paraId="62E51EC9"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10</w:t>
            </w:r>
          </w:p>
        </w:tc>
        <w:tc>
          <w:tcPr>
            <w:tcW w:w="680" w:type="dxa"/>
            <w:tcBorders>
              <w:top w:val="dotted" w:sz="2" w:space="0" w:color="auto"/>
              <w:left w:val="dotted" w:sz="2" w:space="0" w:color="auto"/>
              <w:bottom w:val="dotted" w:sz="2" w:space="0" w:color="auto"/>
              <w:right w:val="dotted" w:sz="2" w:space="0" w:color="auto"/>
            </w:tcBorders>
          </w:tcPr>
          <w:p w14:paraId="0ADAFD82"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8</w:t>
            </w:r>
          </w:p>
        </w:tc>
        <w:tc>
          <w:tcPr>
            <w:tcW w:w="681" w:type="dxa"/>
            <w:tcBorders>
              <w:top w:val="dotted" w:sz="2" w:space="0" w:color="auto"/>
              <w:left w:val="dotted" w:sz="2" w:space="0" w:color="auto"/>
              <w:bottom w:val="dotted" w:sz="2" w:space="0" w:color="auto"/>
              <w:right w:val="dotted" w:sz="2" w:space="0" w:color="auto"/>
            </w:tcBorders>
          </w:tcPr>
          <w:p w14:paraId="0E3C1AB4"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6</w:t>
            </w:r>
          </w:p>
        </w:tc>
        <w:tc>
          <w:tcPr>
            <w:tcW w:w="652" w:type="dxa"/>
            <w:tcBorders>
              <w:top w:val="dotted" w:sz="2" w:space="0" w:color="auto"/>
              <w:left w:val="dotted" w:sz="2" w:space="0" w:color="auto"/>
              <w:bottom w:val="dotted" w:sz="2" w:space="0" w:color="auto"/>
              <w:right w:val="dotted" w:sz="2" w:space="0" w:color="auto"/>
            </w:tcBorders>
          </w:tcPr>
          <w:p w14:paraId="32D920E4"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4</w:t>
            </w:r>
          </w:p>
        </w:tc>
        <w:tc>
          <w:tcPr>
            <w:tcW w:w="709" w:type="dxa"/>
            <w:tcBorders>
              <w:top w:val="dotted" w:sz="2" w:space="0" w:color="auto"/>
              <w:left w:val="dotted" w:sz="2" w:space="0" w:color="auto"/>
              <w:bottom w:val="dotted" w:sz="2" w:space="0" w:color="auto"/>
              <w:right w:val="dotted" w:sz="2" w:space="0" w:color="auto"/>
            </w:tcBorders>
          </w:tcPr>
          <w:p w14:paraId="4ECF98D4"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2</w:t>
            </w:r>
          </w:p>
        </w:tc>
        <w:tc>
          <w:tcPr>
            <w:tcW w:w="1701" w:type="dxa"/>
            <w:tcBorders>
              <w:top w:val="dotted" w:sz="2" w:space="0" w:color="auto"/>
              <w:left w:val="dotted" w:sz="2" w:space="0" w:color="auto"/>
              <w:bottom w:val="dotted" w:sz="2" w:space="0" w:color="auto"/>
              <w:right w:val="dotted" w:sz="2" w:space="0" w:color="auto"/>
            </w:tcBorders>
          </w:tcPr>
          <w:p w14:paraId="0D26DA3B"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0</w:t>
            </w:r>
          </w:p>
        </w:tc>
        <w:tc>
          <w:tcPr>
            <w:tcW w:w="737" w:type="dxa"/>
            <w:tcBorders>
              <w:top w:val="dotted" w:sz="2" w:space="0" w:color="auto"/>
              <w:left w:val="dotted" w:sz="2" w:space="0" w:color="auto"/>
              <w:bottom w:val="dotted" w:sz="2" w:space="0" w:color="auto"/>
              <w:right w:val="dotted" w:sz="2" w:space="0" w:color="auto"/>
            </w:tcBorders>
          </w:tcPr>
          <w:p w14:paraId="268EBB6A"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-2</w:t>
            </w:r>
          </w:p>
        </w:tc>
        <w:tc>
          <w:tcPr>
            <w:tcW w:w="623" w:type="dxa"/>
            <w:tcBorders>
              <w:top w:val="dotted" w:sz="2" w:space="0" w:color="auto"/>
              <w:left w:val="dotted" w:sz="2" w:space="0" w:color="auto"/>
              <w:bottom w:val="dotted" w:sz="2" w:space="0" w:color="auto"/>
              <w:right w:val="dotted" w:sz="2" w:space="0" w:color="auto"/>
            </w:tcBorders>
          </w:tcPr>
          <w:p w14:paraId="4CB88AE7"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-4</w:t>
            </w:r>
          </w:p>
        </w:tc>
        <w:tc>
          <w:tcPr>
            <w:tcW w:w="680" w:type="dxa"/>
            <w:tcBorders>
              <w:top w:val="dotted" w:sz="2" w:space="0" w:color="auto"/>
              <w:left w:val="dotted" w:sz="2" w:space="0" w:color="auto"/>
              <w:bottom w:val="dotted" w:sz="2" w:space="0" w:color="auto"/>
              <w:right w:val="dotted" w:sz="2" w:space="0" w:color="auto"/>
            </w:tcBorders>
          </w:tcPr>
          <w:p w14:paraId="5EB59F00"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-6</w:t>
            </w:r>
          </w:p>
        </w:tc>
        <w:tc>
          <w:tcPr>
            <w:tcW w:w="680" w:type="dxa"/>
            <w:tcBorders>
              <w:top w:val="dotted" w:sz="2" w:space="0" w:color="auto"/>
              <w:left w:val="dotted" w:sz="2" w:space="0" w:color="auto"/>
              <w:bottom w:val="dotted" w:sz="2" w:space="0" w:color="auto"/>
              <w:right w:val="dotted" w:sz="2" w:space="0" w:color="auto"/>
            </w:tcBorders>
          </w:tcPr>
          <w:p w14:paraId="78A1B018"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-8</w:t>
            </w:r>
          </w:p>
        </w:tc>
        <w:tc>
          <w:tcPr>
            <w:tcW w:w="711" w:type="dxa"/>
            <w:tcBorders>
              <w:top w:val="dotted" w:sz="2" w:space="0" w:color="auto"/>
              <w:left w:val="dotted" w:sz="2" w:space="0" w:color="auto"/>
              <w:bottom w:val="dotted" w:sz="2" w:space="0" w:color="auto"/>
            </w:tcBorders>
          </w:tcPr>
          <w:p w14:paraId="6DED748A"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-10</w:t>
            </w:r>
          </w:p>
        </w:tc>
      </w:tr>
      <w:tr w:rsidR="0046058C" w:rsidRPr="00EB1031" w14:paraId="3E079AE3" w14:textId="77777777" w:rsidTr="00EB1031">
        <w:tc>
          <w:tcPr>
            <w:tcW w:w="959" w:type="dxa"/>
            <w:tcBorders>
              <w:top w:val="nil"/>
              <w:bottom w:val="nil"/>
            </w:tcBorders>
          </w:tcPr>
          <w:p w14:paraId="1CB1A7DC"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2-3</w:t>
            </w:r>
          </w:p>
        </w:tc>
        <w:tc>
          <w:tcPr>
            <w:tcW w:w="680" w:type="dxa"/>
            <w:tcBorders>
              <w:top w:val="dotted" w:sz="2" w:space="0" w:color="auto"/>
              <w:bottom w:val="dotted" w:sz="2" w:space="0" w:color="auto"/>
              <w:right w:val="dotted" w:sz="2" w:space="0" w:color="auto"/>
            </w:tcBorders>
          </w:tcPr>
          <w:p w14:paraId="66815AD1"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15</w:t>
            </w:r>
          </w:p>
        </w:tc>
        <w:tc>
          <w:tcPr>
            <w:tcW w:w="680" w:type="dxa"/>
            <w:tcBorders>
              <w:top w:val="dotted" w:sz="2" w:space="0" w:color="auto"/>
              <w:left w:val="dotted" w:sz="2" w:space="0" w:color="auto"/>
              <w:bottom w:val="dotted" w:sz="2" w:space="0" w:color="auto"/>
              <w:right w:val="dotted" w:sz="2" w:space="0" w:color="auto"/>
            </w:tcBorders>
          </w:tcPr>
          <w:p w14:paraId="0B85F11A"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12</w:t>
            </w:r>
          </w:p>
        </w:tc>
        <w:tc>
          <w:tcPr>
            <w:tcW w:w="681" w:type="dxa"/>
            <w:tcBorders>
              <w:top w:val="dotted" w:sz="2" w:space="0" w:color="auto"/>
              <w:left w:val="dotted" w:sz="2" w:space="0" w:color="auto"/>
              <w:bottom w:val="dotted" w:sz="2" w:space="0" w:color="auto"/>
              <w:right w:val="dotted" w:sz="2" w:space="0" w:color="auto"/>
            </w:tcBorders>
          </w:tcPr>
          <w:p w14:paraId="2C7F1883"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9</w:t>
            </w:r>
          </w:p>
        </w:tc>
        <w:tc>
          <w:tcPr>
            <w:tcW w:w="652" w:type="dxa"/>
            <w:tcBorders>
              <w:top w:val="dotted" w:sz="2" w:space="0" w:color="auto"/>
              <w:left w:val="dotted" w:sz="2" w:space="0" w:color="auto"/>
              <w:bottom w:val="dotted" w:sz="2" w:space="0" w:color="auto"/>
              <w:right w:val="dotted" w:sz="2" w:space="0" w:color="auto"/>
            </w:tcBorders>
          </w:tcPr>
          <w:p w14:paraId="22DC178F"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6</w:t>
            </w:r>
          </w:p>
        </w:tc>
        <w:tc>
          <w:tcPr>
            <w:tcW w:w="709" w:type="dxa"/>
            <w:tcBorders>
              <w:top w:val="dotted" w:sz="2" w:space="0" w:color="auto"/>
              <w:left w:val="dotted" w:sz="2" w:space="0" w:color="auto"/>
              <w:bottom w:val="dotted" w:sz="2" w:space="0" w:color="auto"/>
              <w:right w:val="dotted" w:sz="2" w:space="0" w:color="auto"/>
            </w:tcBorders>
          </w:tcPr>
          <w:p w14:paraId="708084BD"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3</w:t>
            </w:r>
          </w:p>
        </w:tc>
        <w:tc>
          <w:tcPr>
            <w:tcW w:w="1701" w:type="dxa"/>
            <w:tcBorders>
              <w:top w:val="dotted" w:sz="2" w:space="0" w:color="auto"/>
              <w:left w:val="dotted" w:sz="2" w:space="0" w:color="auto"/>
              <w:bottom w:val="dotted" w:sz="2" w:space="0" w:color="auto"/>
              <w:right w:val="dotted" w:sz="2" w:space="0" w:color="auto"/>
            </w:tcBorders>
          </w:tcPr>
          <w:p w14:paraId="0D7144EB"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0</w:t>
            </w:r>
          </w:p>
        </w:tc>
        <w:tc>
          <w:tcPr>
            <w:tcW w:w="737" w:type="dxa"/>
            <w:tcBorders>
              <w:top w:val="dotted" w:sz="2" w:space="0" w:color="auto"/>
              <w:left w:val="dotted" w:sz="2" w:space="0" w:color="auto"/>
              <w:bottom w:val="dotted" w:sz="2" w:space="0" w:color="auto"/>
              <w:right w:val="dotted" w:sz="2" w:space="0" w:color="auto"/>
            </w:tcBorders>
          </w:tcPr>
          <w:p w14:paraId="4D6DA165"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-3</w:t>
            </w:r>
          </w:p>
        </w:tc>
        <w:tc>
          <w:tcPr>
            <w:tcW w:w="623" w:type="dxa"/>
            <w:tcBorders>
              <w:top w:val="dotted" w:sz="2" w:space="0" w:color="auto"/>
              <w:left w:val="dotted" w:sz="2" w:space="0" w:color="auto"/>
              <w:bottom w:val="dotted" w:sz="2" w:space="0" w:color="auto"/>
              <w:right w:val="dotted" w:sz="2" w:space="0" w:color="auto"/>
            </w:tcBorders>
          </w:tcPr>
          <w:p w14:paraId="01D5781C"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-6</w:t>
            </w:r>
          </w:p>
        </w:tc>
        <w:tc>
          <w:tcPr>
            <w:tcW w:w="680" w:type="dxa"/>
            <w:tcBorders>
              <w:top w:val="dotted" w:sz="2" w:space="0" w:color="auto"/>
              <w:left w:val="dotted" w:sz="2" w:space="0" w:color="auto"/>
              <w:bottom w:val="dotted" w:sz="2" w:space="0" w:color="auto"/>
              <w:right w:val="dotted" w:sz="2" w:space="0" w:color="auto"/>
            </w:tcBorders>
          </w:tcPr>
          <w:p w14:paraId="756D8A88"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-9</w:t>
            </w:r>
          </w:p>
        </w:tc>
        <w:tc>
          <w:tcPr>
            <w:tcW w:w="680" w:type="dxa"/>
            <w:tcBorders>
              <w:top w:val="dotted" w:sz="2" w:space="0" w:color="auto"/>
              <w:left w:val="dotted" w:sz="2" w:space="0" w:color="auto"/>
              <w:bottom w:val="dotted" w:sz="2" w:space="0" w:color="auto"/>
              <w:right w:val="dotted" w:sz="2" w:space="0" w:color="auto"/>
            </w:tcBorders>
          </w:tcPr>
          <w:p w14:paraId="066884BD"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-12</w:t>
            </w:r>
          </w:p>
        </w:tc>
        <w:tc>
          <w:tcPr>
            <w:tcW w:w="711" w:type="dxa"/>
            <w:tcBorders>
              <w:top w:val="dotted" w:sz="2" w:space="0" w:color="auto"/>
              <w:left w:val="dotted" w:sz="2" w:space="0" w:color="auto"/>
              <w:bottom w:val="dotted" w:sz="2" w:space="0" w:color="auto"/>
            </w:tcBorders>
          </w:tcPr>
          <w:p w14:paraId="72B8FE7B"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-15</w:t>
            </w:r>
          </w:p>
        </w:tc>
      </w:tr>
      <w:tr w:rsidR="0046058C" w:rsidRPr="00EB1031" w14:paraId="3BF1085D" w14:textId="77777777" w:rsidTr="00EB1031">
        <w:tc>
          <w:tcPr>
            <w:tcW w:w="959" w:type="dxa"/>
            <w:tcBorders>
              <w:top w:val="dotted" w:sz="2" w:space="0" w:color="auto"/>
              <w:bottom w:val="dotted" w:sz="2" w:space="0" w:color="auto"/>
            </w:tcBorders>
          </w:tcPr>
          <w:p w14:paraId="44CDC703"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4-5</w:t>
            </w:r>
          </w:p>
        </w:tc>
        <w:tc>
          <w:tcPr>
            <w:tcW w:w="680" w:type="dxa"/>
            <w:tcBorders>
              <w:top w:val="dotted" w:sz="2" w:space="0" w:color="auto"/>
              <w:bottom w:val="dotted" w:sz="2" w:space="0" w:color="auto"/>
              <w:right w:val="dotted" w:sz="2" w:space="0" w:color="auto"/>
            </w:tcBorders>
          </w:tcPr>
          <w:p w14:paraId="2558A20C"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20</w:t>
            </w:r>
          </w:p>
        </w:tc>
        <w:tc>
          <w:tcPr>
            <w:tcW w:w="680" w:type="dxa"/>
            <w:tcBorders>
              <w:top w:val="dotted" w:sz="2" w:space="0" w:color="auto"/>
              <w:left w:val="dotted" w:sz="2" w:space="0" w:color="auto"/>
              <w:bottom w:val="dotted" w:sz="2" w:space="0" w:color="auto"/>
              <w:right w:val="dotted" w:sz="2" w:space="0" w:color="auto"/>
            </w:tcBorders>
          </w:tcPr>
          <w:p w14:paraId="544D65AC"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16</w:t>
            </w:r>
          </w:p>
        </w:tc>
        <w:tc>
          <w:tcPr>
            <w:tcW w:w="681" w:type="dxa"/>
            <w:tcBorders>
              <w:top w:val="dotted" w:sz="2" w:space="0" w:color="auto"/>
              <w:left w:val="dotted" w:sz="2" w:space="0" w:color="auto"/>
              <w:bottom w:val="dotted" w:sz="2" w:space="0" w:color="auto"/>
              <w:right w:val="dotted" w:sz="2" w:space="0" w:color="auto"/>
            </w:tcBorders>
          </w:tcPr>
          <w:p w14:paraId="384263FB"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12</w:t>
            </w:r>
          </w:p>
        </w:tc>
        <w:tc>
          <w:tcPr>
            <w:tcW w:w="652" w:type="dxa"/>
            <w:tcBorders>
              <w:top w:val="dotted" w:sz="2" w:space="0" w:color="auto"/>
              <w:left w:val="dotted" w:sz="2" w:space="0" w:color="auto"/>
              <w:bottom w:val="dotted" w:sz="2" w:space="0" w:color="auto"/>
              <w:right w:val="dotted" w:sz="2" w:space="0" w:color="auto"/>
            </w:tcBorders>
          </w:tcPr>
          <w:p w14:paraId="66026E9F"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8</w:t>
            </w:r>
          </w:p>
        </w:tc>
        <w:tc>
          <w:tcPr>
            <w:tcW w:w="709" w:type="dxa"/>
            <w:tcBorders>
              <w:top w:val="dotted" w:sz="2" w:space="0" w:color="auto"/>
              <w:left w:val="dotted" w:sz="2" w:space="0" w:color="auto"/>
              <w:bottom w:val="dotted" w:sz="2" w:space="0" w:color="auto"/>
              <w:right w:val="dotted" w:sz="2" w:space="0" w:color="auto"/>
            </w:tcBorders>
          </w:tcPr>
          <w:p w14:paraId="065AACD2"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4</w:t>
            </w:r>
          </w:p>
        </w:tc>
        <w:tc>
          <w:tcPr>
            <w:tcW w:w="1701" w:type="dxa"/>
            <w:tcBorders>
              <w:top w:val="dotted" w:sz="2" w:space="0" w:color="auto"/>
              <w:left w:val="dotted" w:sz="2" w:space="0" w:color="auto"/>
              <w:bottom w:val="dotted" w:sz="2" w:space="0" w:color="auto"/>
              <w:right w:val="dotted" w:sz="2" w:space="0" w:color="auto"/>
            </w:tcBorders>
          </w:tcPr>
          <w:p w14:paraId="5FA4ACB5"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0</w:t>
            </w:r>
          </w:p>
        </w:tc>
        <w:tc>
          <w:tcPr>
            <w:tcW w:w="737" w:type="dxa"/>
            <w:tcBorders>
              <w:top w:val="dotted" w:sz="2" w:space="0" w:color="auto"/>
              <w:left w:val="dotted" w:sz="2" w:space="0" w:color="auto"/>
              <w:bottom w:val="dotted" w:sz="2" w:space="0" w:color="auto"/>
              <w:right w:val="dotted" w:sz="2" w:space="0" w:color="auto"/>
            </w:tcBorders>
          </w:tcPr>
          <w:p w14:paraId="4B829357"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-4</w:t>
            </w:r>
          </w:p>
        </w:tc>
        <w:tc>
          <w:tcPr>
            <w:tcW w:w="623" w:type="dxa"/>
            <w:tcBorders>
              <w:top w:val="dotted" w:sz="2" w:space="0" w:color="auto"/>
              <w:left w:val="dotted" w:sz="2" w:space="0" w:color="auto"/>
              <w:bottom w:val="dotted" w:sz="2" w:space="0" w:color="auto"/>
              <w:right w:val="dotted" w:sz="2" w:space="0" w:color="auto"/>
            </w:tcBorders>
          </w:tcPr>
          <w:p w14:paraId="6B5B468C"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-8</w:t>
            </w:r>
          </w:p>
        </w:tc>
        <w:tc>
          <w:tcPr>
            <w:tcW w:w="680" w:type="dxa"/>
            <w:tcBorders>
              <w:top w:val="dotted" w:sz="2" w:space="0" w:color="auto"/>
              <w:left w:val="dotted" w:sz="2" w:space="0" w:color="auto"/>
              <w:bottom w:val="dotted" w:sz="2" w:space="0" w:color="auto"/>
              <w:right w:val="dotted" w:sz="2" w:space="0" w:color="auto"/>
            </w:tcBorders>
          </w:tcPr>
          <w:p w14:paraId="27AE4FD0"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-12</w:t>
            </w:r>
          </w:p>
        </w:tc>
        <w:tc>
          <w:tcPr>
            <w:tcW w:w="680" w:type="dxa"/>
            <w:tcBorders>
              <w:top w:val="dotted" w:sz="2" w:space="0" w:color="auto"/>
              <w:left w:val="dotted" w:sz="2" w:space="0" w:color="auto"/>
              <w:bottom w:val="dotted" w:sz="2" w:space="0" w:color="auto"/>
              <w:right w:val="dotted" w:sz="2" w:space="0" w:color="auto"/>
            </w:tcBorders>
          </w:tcPr>
          <w:p w14:paraId="6538A837"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-16</w:t>
            </w:r>
          </w:p>
        </w:tc>
        <w:tc>
          <w:tcPr>
            <w:tcW w:w="711" w:type="dxa"/>
            <w:tcBorders>
              <w:top w:val="dotted" w:sz="2" w:space="0" w:color="auto"/>
              <w:left w:val="dotted" w:sz="2" w:space="0" w:color="auto"/>
              <w:bottom w:val="dotted" w:sz="2" w:space="0" w:color="auto"/>
            </w:tcBorders>
          </w:tcPr>
          <w:p w14:paraId="499A3506"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-20</w:t>
            </w:r>
          </w:p>
        </w:tc>
      </w:tr>
      <w:tr w:rsidR="0046058C" w:rsidRPr="00EB1031" w14:paraId="2DF75DED" w14:textId="77777777" w:rsidTr="00EB1031">
        <w:tc>
          <w:tcPr>
            <w:tcW w:w="959" w:type="dxa"/>
            <w:tcBorders>
              <w:top w:val="nil"/>
            </w:tcBorders>
          </w:tcPr>
          <w:p w14:paraId="28DAA1D1"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sym w:font="Symbol" w:char="F0B3"/>
            </w:r>
            <w:r w:rsidRPr="00EB1031">
              <w:rPr>
                <w:rFonts w:ascii="Montserrat" w:hAnsi="Montserrat"/>
                <w:sz w:val="20"/>
                <w:szCs w:val="20"/>
              </w:rPr>
              <w:t xml:space="preserve"> 6</w:t>
            </w:r>
          </w:p>
        </w:tc>
        <w:tc>
          <w:tcPr>
            <w:tcW w:w="680" w:type="dxa"/>
            <w:tcBorders>
              <w:top w:val="dotted" w:sz="2" w:space="0" w:color="auto"/>
              <w:right w:val="dotted" w:sz="2" w:space="0" w:color="auto"/>
            </w:tcBorders>
          </w:tcPr>
          <w:p w14:paraId="667E9415"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25</w:t>
            </w:r>
          </w:p>
        </w:tc>
        <w:tc>
          <w:tcPr>
            <w:tcW w:w="680" w:type="dxa"/>
            <w:tcBorders>
              <w:top w:val="dotted" w:sz="2" w:space="0" w:color="auto"/>
              <w:left w:val="dotted" w:sz="2" w:space="0" w:color="auto"/>
              <w:right w:val="dotted" w:sz="2" w:space="0" w:color="auto"/>
            </w:tcBorders>
          </w:tcPr>
          <w:p w14:paraId="2103DC92"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20</w:t>
            </w:r>
          </w:p>
        </w:tc>
        <w:tc>
          <w:tcPr>
            <w:tcW w:w="681" w:type="dxa"/>
            <w:tcBorders>
              <w:top w:val="dotted" w:sz="2" w:space="0" w:color="auto"/>
              <w:left w:val="dotted" w:sz="2" w:space="0" w:color="auto"/>
              <w:right w:val="dotted" w:sz="2" w:space="0" w:color="auto"/>
            </w:tcBorders>
          </w:tcPr>
          <w:p w14:paraId="2C3198F1"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15</w:t>
            </w:r>
          </w:p>
        </w:tc>
        <w:tc>
          <w:tcPr>
            <w:tcW w:w="652" w:type="dxa"/>
            <w:tcBorders>
              <w:top w:val="dotted" w:sz="2" w:space="0" w:color="auto"/>
              <w:left w:val="dotted" w:sz="2" w:space="0" w:color="auto"/>
              <w:right w:val="dotted" w:sz="2" w:space="0" w:color="auto"/>
            </w:tcBorders>
          </w:tcPr>
          <w:p w14:paraId="05C52F78"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10</w:t>
            </w:r>
          </w:p>
        </w:tc>
        <w:tc>
          <w:tcPr>
            <w:tcW w:w="709" w:type="dxa"/>
            <w:tcBorders>
              <w:top w:val="dotted" w:sz="2" w:space="0" w:color="auto"/>
              <w:left w:val="dotted" w:sz="2" w:space="0" w:color="auto"/>
              <w:right w:val="dotted" w:sz="2" w:space="0" w:color="auto"/>
            </w:tcBorders>
          </w:tcPr>
          <w:p w14:paraId="78BAC0DE"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5</w:t>
            </w:r>
          </w:p>
        </w:tc>
        <w:tc>
          <w:tcPr>
            <w:tcW w:w="1701" w:type="dxa"/>
            <w:tcBorders>
              <w:top w:val="dotted" w:sz="2" w:space="0" w:color="auto"/>
              <w:left w:val="dotted" w:sz="2" w:space="0" w:color="auto"/>
              <w:right w:val="dotted" w:sz="2" w:space="0" w:color="auto"/>
            </w:tcBorders>
          </w:tcPr>
          <w:p w14:paraId="2F860048"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0</w:t>
            </w:r>
          </w:p>
        </w:tc>
        <w:tc>
          <w:tcPr>
            <w:tcW w:w="737" w:type="dxa"/>
            <w:tcBorders>
              <w:top w:val="dotted" w:sz="2" w:space="0" w:color="auto"/>
              <w:left w:val="dotted" w:sz="2" w:space="0" w:color="auto"/>
              <w:right w:val="dotted" w:sz="2" w:space="0" w:color="auto"/>
            </w:tcBorders>
          </w:tcPr>
          <w:p w14:paraId="42C598E8"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-5</w:t>
            </w:r>
          </w:p>
        </w:tc>
        <w:tc>
          <w:tcPr>
            <w:tcW w:w="623" w:type="dxa"/>
            <w:tcBorders>
              <w:top w:val="dotted" w:sz="2" w:space="0" w:color="auto"/>
              <w:left w:val="dotted" w:sz="2" w:space="0" w:color="auto"/>
              <w:right w:val="dotted" w:sz="2" w:space="0" w:color="auto"/>
            </w:tcBorders>
          </w:tcPr>
          <w:p w14:paraId="3187D273"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-10</w:t>
            </w:r>
          </w:p>
        </w:tc>
        <w:tc>
          <w:tcPr>
            <w:tcW w:w="680" w:type="dxa"/>
            <w:tcBorders>
              <w:top w:val="dotted" w:sz="2" w:space="0" w:color="auto"/>
              <w:left w:val="dotted" w:sz="2" w:space="0" w:color="auto"/>
              <w:right w:val="dotted" w:sz="2" w:space="0" w:color="auto"/>
            </w:tcBorders>
          </w:tcPr>
          <w:p w14:paraId="42A15B45"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-15</w:t>
            </w:r>
          </w:p>
        </w:tc>
        <w:tc>
          <w:tcPr>
            <w:tcW w:w="680" w:type="dxa"/>
            <w:tcBorders>
              <w:top w:val="dotted" w:sz="2" w:space="0" w:color="auto"/>
              <w:left w:val="dotted" w:sz="2" w:space="0" w:color="auto"/>
              <w:right w:val="dotted" w:sz="2" w:space="0" w:color="auto"/>
            </w:tcBorders>
          </w:tcPr>
          <w:p w14:paraId="43374992"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-20</w:t>
            </w:r>
          </w:p>
        </w:tc>
        <w:tc>
          <w:tcPr>
            <w:tcW w:w="711" w:type="dxa"/>
            <w:tcBorders>
              <w:top w:val="dotted" w:sz="2" w:space="0" w:color="auto"/>
              <w:left w:val="dotted" w:sz="2" w:space="0" w:color="auto"/>
            </w:tcBorders>
          </w:tcPr>
          <w:p w14:paraId="3B0E4845" w14:textId="77777777" w:rsidR="0046058C" w:rsidRPr="00EB1031" w:rsidRDefault="0046058C" w:rsidP="00793FB2">
            <w:pPr>
              <w:jc w:val="center"/>
              <w:rPr>
                <w:rFonts w:ascii="Montserrat" w:hAnsi="Montserrat"/>
                <w:sz w:val="20"/>
                <w:szCs w:val="20"/>
              </w:rPr>
            </w:pPr>
            <w:r w:rsidRPr="00EB1031">
              <w:rPr>
                <w:rFonts w:ascii="Montserrat" w:hAnsi="Montserrat"/>
                <w:sz w:val="20"/>
                <w:szCs w:val="20"/>
              </w:rPr>
              <w:t>-25</w:t>
            </w:r>
          </w:p>
        </w:tc>
      </w:tr>
    </w:tbl>
    <w:p w14:paraId="05DB254B" w14:textId="77777777" w:rsidR="007871BF" w:rsidRPr="001D7C6F" w:rsidRDefault="007871BF">
      <w:pPr>
        <w:rPr>
          <w:rFonts w:ascii="Montserrat" w:hAnsi="Montserrat"/>
          <w:sz w:val="22"/>
          <w:szCs w:val="22"/>
        </w:rPr>
      </w:pPr>
    </w:p>
    <w:sectPr w:rsidR="007871BF" w:rsidRPr="001D7C6F" w:rsidSect="00A5639C">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7CD6EC" w14:textId="77777777" w:rsidR="006E44D3" w:rsidRDefault="006E44D3">
      <w:r>
        <w:separator/>
      </w:r>
    </w:p>
  </w:endnote>
  <w:endnote w:type="continuationSeparator" w:id="0">
    <w:p w14:paraId="14ACCDDE" w14:textId="77777777" w:rsidR="006E44D3" w:rsidRDefault="006E4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ontserrat">
    <w:altName w:val="Calibri"/>
    <w:panose1 w:val="00000000000000000000"/>
    <w:charset w:val="00"/>
    <w:family w:val="modern"/>
    <w:notTrueType/>
    <w:pitch w:val="variable"/>
    <w:sig w:usb0="2000020F" w:usb1="00000003" w:usb2="00000000" w:usb3="00000000" w:csb0="00000197"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0395B" w14:textId="0682AD01" w:rsidR="00F779AA" w:rsidRDefault="00F779AA" w:rsidP="00BD0109">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2</w:t>
    </w:r>
    <w:r>
      <w:rPr>
        <w:rStyle w:val="Lappusesnumurs"/>
      </w:rPr>
      <w:fldChar w:fldCharType="end"/>
    </w:r>
  </w:p>
  <w:p w14:paraId="1B1556C4" w14:textId="77777777" w:rsidR="00F779AA" w:rsidRDefault="00F779AA" w:rsidP="001D5A3F">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5688085"/>
      <w:docPartObj>
        <w:docPartGallery w:val="Page Numbers (Bottom of Page)"/>
        <w:docPartUnique/>
      </w:docPartObj>
    </w:sdtPr>
    <w:sdtEndPr/>
    <w:sdtContent>
      <w:p w14:paraId="0060F8E0" w14:textId="44436963" w:rsidR="00F779AA" w:rsidRDefault="00F779AA">
        <w:pPr>
          <w:pStyle w:val="Kjene"/>
          <w:jc w:val="right"/>
        </w:pPr>
        <w:r w:rsidRPr="001E57CE">
          <w:rPr>
            <w:rFonts w:ascii="Montserrat" w:hAnsi="Montserrat"/>
            <w:sz w:val="18"/>
            <w:szCs w:val="18"/>
          </w:rPr>
          <w:fldChar w:fldCharType="begin"/>
        </w:r>
        <w:r w:rsidRPr="001E57CE">
          <w:rPr>
            <w:rFonts w:ascii="Montserrat" w:hAnsi="Montserrat"/>
            <w:sz w:val="18"/>
            <w:szCs w:val="18"/>
          </w:rPr>
          <w:instrText>PAGE   \* MERGEFORMAT</w:instrText>
        </w:r>
        <w:r w:rsidRPr="001E57CE">
          <w:rPr>
            <w:rFonts w:ascii="Montserrat" w:hAnsi="Montserrat"/>
            <w:sz w:val="18"/>
            <w:szCs w:val="18"/>
          </w:rPr>
          <w:fldChar w:fldCharType="separate"/>
        </w:r>
        <w:r w:rsidRPr="001E57CE">
          <w:rPr>
            <w:rFonts w:ascii="Montserrat" w:hAnsi="Montserrat"/>
            <w:sz w:val="18"/>
            <w:szCs w:val="18"/>
          </w:rPr>
          <w:t>2</w:t>
        </w:r>
        <w:r w:rsidRPr="001E57CE">
          <w:rPr>
            <w:rFonts w:ascii="Montserrat" w:hAnsi="Montserrat"/>
            <w:sz w:val="18"/>
            <w:szCs w:val="18"/>
          </w:rPr>
          <w:fldChar w:fldCharType="end"/>
        </w:r>
      </w:p>
    </w:sdtContent>
  </w:sdt>
  <w:p w14:paraId="1A1572BF" w14:textId="034A9633" w:rsidR="00F779AA" w:rsidRPr="008D10D9" w:rsidRDefault="00F779AA" w:rsidP="008D10D9">
    <w:pPr>
      <w:pStyle w:val="Kjene"/>
      <w:rPr>
        <w:rFonts w:ascii="Montserrat" w:hAnsi="Montserrat"/>
        <w:sz w:val="18"/>
        <w:szCs w:val="18"/>
      </w:rPr>
    </w:pPr>
    <w:r w:rsidRPr="008D10D9">
      <w:rPr>
        <w:rFonts w:ascii="Montserrat" w:hAnsi="Montserrat"/>
        <w:sz w:val="18"/>
        <w:szCs w:val="18"/>
      </w:rPr>
      <w:t>Metodiskie norādījumi autoceļu projektu izmaksu – ieguvumu analīzes sagatavošanai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44B89" w14:textId="4749B935" w:rsidR="00F779AA" w:rsidRPr="008D10D9" w:rsidRDefault="00F779AA">
    <w:pPr>
      <w:pStyle w:val="Kjene"/>
      <w:rPr>
        <w:rFonts w:ascii="Montserrat" w:hAnsi="Montserrat"/>
        <w:sz w:val="18"/>
        <w:szCs w:val="18"/>
      </w:rPr>
    </w:pPr>
    <w:r w:rsidRPr="008D10D9">
      <w:rPr>
        <w:rFonts w:ascii="Montserrat" w:hAnsi="Montserrat"/>
        <w:sz w:val="18"/>
        <w:szCs w:val="18"/>
      </w:rPr>
      <w:t>Metodiskie norādījumi autoceļu projektu izmaksu – ieguvumu analīzes sagatavošanai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D7C45" w14:textId="77777777" w:rsidR="00F779AA" w:rsidRDefault="00F779AA" w:rsidP="00BD0109">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1235569C" w14:textId="77777777" w:rsidR="00F779AA" w:rsidRDefault="00F779AA" w:rsidP="001D5A3F">
    <w:pPr>
      <w:pStyle w:val="Kjen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E4745" w14:textId="77777777" w:rsidR="00F779AA" w:rsidRPr="0082762B" w:rsidRDefault="00F779AA" w:rsidP="00BD0109">
    <w:pPr>
      <w:pStyle w:val="Kjene"/>
      <w:framePr w:wrap="around" w:vAnchor="text" w:hAnchor="margin" w:xAlign="right" w:y="1"/>
      <w:rPr>
        <w:rStyle w:val="Lappusesnumurs"/>
        <w:rFonts w:ascii="Arial Narrow" w:hAnsi="Arial Narrow"/>
        <w:sz w:val="22"/>
        <w:szCs w:val="22"/>
      </w:rPr>
    </w:pPr>
    <w:r w:rsidRPr="0082762B">
      <w:rPr>
        <w:rStyle w:val="Lappusesnumurs"/>
        <w:rFonts w:ascii="Arial Narrow" w:hAnsi="Arial Narrow"/>
        <w:sz w:val="22"/>
        <w:szCs w:val="22"/>
      </w:rPr>
      <w:fldChar w:fldCharType="begin"/>
    </w:r>
    <w:r w:rsidRPr="0082762B">
      <w:rPr>
        <w:rStyle w:val="Lappusesnumurs"/>
        <w:rFonts w:ascii="Arial Narrow" w:hAnsi="Arial Narrow"/>
        <w:sz w:val="22"/>
        <w:szCs w:val="22"/>
      </w:rPr>
      <w:instrText xml:space="preserve">PAGE  </w:instrText>
    </w:r>
    <w:r w:rsidRPr="0082762B">
      <w:rPr>
        <w:rStyle w:val="Lappusesnumurs"/>
        <w:rFonts w:ascii="Arial Narrow" w:hAnsi="Arial Narrow"/>
        <w:sz w:val="22"/>
        <w:szCs w:val="22"/>
      </w:rPr>
      <w:fldChar w:fldCharType="separate"/>
    </w:r>
    <w:r w:rsidRPr="0082762B">
      <w:rPr>
        <w:rStyle w:val="Lappusesnumurs"/>
        <w:rFonts w:ascii="Arial Narrow" w:hAnsi="Arial Narrow"/>
        <w:noProof/>
        <w:sz w:val="22"/>
        <w:szCs w:val="22"/>
      </w:rPr>
      <w:t>33</w:t>
    </w:r>
    <w:r w:rsidRPr="0082762B">
      <w:rPr>
        <w:rStyle w:val="Lappusesnumurs"/>
        <w:rFonts w:ascii="Arial Narrow" w:hAnsi="Arial Narrow"/>
        <w:sz w:val="22"/>
        <w:szCs w:val="22"/>
      </w:rPr>
      <w:fldChar w:fldCharType="end"/>
    </w:r>
  </w:p>
  <w:p w14:paraId="23D0F577" w14:textId="5FF06A44" w:rsidR="00F779AA" w:rsidRPr="00B663FF" w:rsidRDefault="00F779AA" w:rsidP="00B663FF">
    <w:pPr>
      <w:pStyle w:val="Kjene"/>
      <w:rPr>
        <w:rFonts w:ascii="Montserrat" w:hAnsi="Montserrat"/>
        <w:sz w:val="18"/>
        <w:szCs w:val="18"/>
      </w:rPr>
    </w:pPr>
    <w:r w:rsidRPr="008D10D9">
      <w:rPr>
        <w:rFonts w:ascii="Montserrat" w:hAnsi="Montserrat"/>
        <w:sz w:val="18"/>
        <w:szCs w:val="18"/>
      </w:rPr>
      <w:t>Metodiskie norādījumi autoceļu projektu izmaksu – ieguvumu analīzes sagatavošanai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9287A4" w14:textId="77777777" w:rsidR="006E44D3" w:rsidRDefault="006E44D3">
      <w:r>
        <w:separator/>
      </w:r>
    </w:p>
  </w:footnote>
  <w:footnote w:type="continuationSeparator" w:id="0">
    <w:p w14:paraId="1FAF3FAE" w14:textId="77777777" w:rsidR="006E44D3" w:rsidRDefault="006E44D3">
      <w:r>
        <w:continuationSeparator/>
      </w:r>
    </w:p>
  </w:footnote>
  <w:footnote w:id="1">
    <w:p w14:paraId="32A475B2" w14:textId="77777777" w:rsidR="00F779AA" w:rsidRPr="00AE6BDA" w:rsidRDefault="00F779AA" w:rsidP="00C02FCB">
      <w:pPr>
        <w:pStyle w:val="Vresteksts"/>
        <w:jc w:val="both"/>
        <w:rPr>
          <w:rFonts w:ascii="Montserrat" w:hAnsi="Montserrat"/>
          <w:i/>
          <w:iCs/>
          <w:sz w:val="16"/>
          <w:szCs w:val="16"/>
        </w:rPr>
      </w:pPr>
      <w:r w:rsidRPr="00E9531A">
        <w:rPr>
          <w:rStyle w:val="Vresatsauce"/>
          <w:rFonts w:ascii="Arial Narrow" w:hAnsi="Arial Narrow"/>
          <w:i/>
          <w:iCs/>
          <w:sz w:val="18"/>
          <w:szCs w:val="18"/>
        </w:rPr>
        <w:footnoteRef/>
      </w:r>
      <w:r w:rsidRPr="00E9531A">
        <w:rPr>
          <w:rFonts w:ascii="Arial Narrow" w:hAnsi="Arial Narrow"/>
          <w:i/>
          <w:iCs/>
          <w:sz w:val="18"/>
          <w:szCs w:val="18"/>
        </w:rPr>
        <w:t xml:space="preserve"> </w:t>
      </w:r>
      <w:r w:rsidRPr="00AE6BDA">
        <w:rPr>
          <w:rFonts w:ascii="Montserrat" w:hAnsi="Montserrat"/>
          <w:i/>
          <w:iCs/>
          <w:sz w:val="16"/>
          <w:szCs w:val="16"/>
        </w:rPr>
        <w:t>Finanšu ministrijas metodoloģiskais materiāls “Finanšu un ekonomisko aprēķinu veikšanai nepieciešamo makroekonomisko pieņēmumu un prognožu skaitliskās vērtības Eiropas Savienības struktūrfondu un Kohēzijas fonda projektiem”</w:t>
      </w:r>
    </w:p>
    <w:p w14:paraId="6A43F55E" w14:textId="77777777" w:rsidR="00F779AA" w:rsidRPr="00AE6BDA" w:rsidRDefault="00F779AA" w:rsidP="00C02FCB">
      <w:pPr>
        <w:pStyle w:val="Vresteksts"/>
        <w:jc w:val="both"/>
        <w:rPr>
          <w:rFonts w:ascii="Montserrat" w:hAnsi="Montserrat"/>
          <w:i/>
          <w:iCs/>
          <w:sz w:val="16"/>
          <w:szCs w:val="16"/>
        </w:rPr>
      </w:pPr>
      <w:r w:rsidRPr="00AE6BDA">
        <w:rPr>
          <w:rFonts w:ascii="Montserrat" w:hAnsi="Montserrat"/>
          <w:i/>
          <w:iCs/>
          <w:sz w:val="16"/>
          <w:szCs w:val="16"/>
        </w:rPr>
        <w:t xml:space="preserve"> </w:t>
      </w:r>
      <w:hyperlink r:id="rId1" w:history="1">
        <w:r w:rsidRPr="00AE6BDA">
          <w:rPr>
            <w:rStyle w:val="Hipersaite"/>
            <w:rFonts w:ascii="Montserrat" w:hAnsi="Montserrat"/>
            <w:i/>
            <w:iCs/>
            <w:sz w:val="16"/>
            <w:szCs w:val="16"/>
          </w:rPr>
          <w:t>http://www.fm.gov.lv/lv/sadalas/ppp/tiesibu_akti/makroekonomiskie_pienemumi_un_prognozes/</w:t>
        </w:r>
      </w:hyperlink>
      <w:r w:rsidRPr="00AE6BDA">
        <w:rPr>
          <w:rFonts w:ascii="Montserrat" w:hAnsi="Montserrat"/>
          <w:i/>
          <w:iCs/>
          <w:sz w:val="16"/>
          <w:szCs w:val="16"/>
        </w:rPr>
        <w:t xml:space="preserve"> un </w:t>
      </w:r>
    </w:p>
    <w:p w14:paraId="4C2910D5" w14:textId="77777777" w:rsidR="00F779AA" w:rsidRPr="00AE6BDA" w:rsidRDefault="00F779AA" w:rsidP="00C02FCB">
      <w:pPr>
        <w:pStyle w:val="Vresteksts"/>
        <w:jc w:val="both"/>
        <w:rPr>
          <w:rFonts w:ascii="Montserrat" w:hAnsi="Montserrat"/>
          <w:i/>
          <w:iCs/>
          <w:sz w:val="16"/>
          <w:szCs w:val="16"/>
        </w:rPr>
      </w:pPr>
      <w:r w:rsidRPr="00AE6BDA">
        <w:rPr>
          <w:rFonts w:ascii="Montserrat" w:hAnsi="Montserrat"/>
          <w:i/>
          <w:iCs/>
          <w:sz w:val="16"/>
          <w:szCs w:val="16"/>
        </w:rPr>
        <w:t xml:space="preserve">EK 2014. gada decembrī sagatavotās Vadlīnijas investīciju projektu izmaksu – ieguvumu analīzes sagatavošanai </w:t>
      </w:r>
      <w:hyperlink r:id="rId2" w:history="1">
        <w:r w:rsidRPr="00AE6BDA">
          <w:rPr>
            <w:rStyle w:val="Hipersaite"/>
            <w:rFonts w:ascii="Montserrat" w:hAnsi="Montserrat"/>
            <w:i/>
            <w:iCs/>
            <w:sz w:val="16"/>
            <w:szCs w:val="16"/>
          </w:rPr>
          <w:t>https://ec.europa.eu/inea/sites/inea/files/cba_guide_cohesion_policy.pdf</w:t>
        </w:r>
      </w:hyperlink>
      <w:r w:rsidRPr="00AE6BDA">
        <w:rPr>
          <w:rFonts w:ascii="Montserrat" w:hAnsi="Montserrat"/>
          <w:i/>
          <w:iCs/>
          <w:sz w:val="16"/>
          <w:szCs w:val="16"/>
        </w:rPr>
        <w:t xml:space="preserve">. </w:t>
      </w:r>
    </w:p>
  </w:footnote>
  <w:footnote w:id="2">
    <w:p w14:paraId="391B0E09" w14:textId="1B0D257C" w:rsidR="00F779AA" w:rsidRPr="00AE6BDA" w:rsidRDefault="00F779AA" w:rsidP="008F35B9">
      <w:pPr>
        <w:pStyle w:val="Vresteksts"/>
        <w:jc w:val="both"/>
        <w:rPr>
          <w:rFonts w:ascii="Montserrat" w:hAnsi="Montserrat"/>
          <w:i/>
          <w:iCs/>
          <w:sz w:val="16"/>
          <w:szCs w:val="16"/>
        </w:rPr>
      </w:pPr>
      <w:r w:rsidRPr="00AE6BDA">
        <w:rPr>
          <w:rStyle w:val="Vresatsauce"/>
          <w:rFonts w:ascii="Montserrat" w:hAnsi="Montserrat"/>
          <w:i/>
          <w:iCs/>
          <w:sz w:val="16"/>
          <w:szCs w:val="16"/>
        </w:rPr>
        <w:footnoteRef/>
      </w:r>
      <w:r w:rsidRPr="00AE6BDA">
        <w:rPr>
          <w:rFonts w:ascii="Montserrat" w:hAnsi="Montserrat"/>
          <w:i/>
          <w:iCs/>
          <w:sz w:val="16"/>
          <w:szCs w:val="16"/>
        </w:rPr>
        <w:t xml:space="preserve"> Latvijas transportlīdzekļu apdrošinātāju birojs regulāri publicē statistiku par atlīdzību struktūru, kas ir veiktas pamatojoties vai nu uz saskaņoto paziņojumu vai arī Valsts policijas protokolu. CSDD datu bāzē ir reģistrēti tikai tie CSNg, kuri ir reģistrēti Valsts policijā, tādējādi, tikai šo datu izmantošana var novest pie faktiskā CSNg skaita atbilstošas nenovērtēšanas.</w:t>
      </w:r>
    </w:p>
  </w:footnote>
  <w:footnote w:id="3">
    <w:p w14:paraId="69CD420D" w14:textId="22E887BD" w:rsidR="00F779AA" w:rsidRPr="00E9531A" w:rsidRDefault="00F779AA">
      <w:pPr>
        <w:pStyle w:val="Vresteksts"/>
        <w:rPr>
          <w:rFonts w:ascii="Arial Narrow" w:hAnsi="Arial Narrow"/>
          <w:i/>
          <w:iCs/>
          <w:sz w:val="18"/>
          <w:szCs w:val="18"/>
        </w:rPr>
      </w:pPr>
      <w:r w:rsidRPr="00E9531A">
        <w:rPr>
          <w:rStyle w:val="Vresatsauce"/>
          <w:rFonts w:ascii="Arial Narrow" w:hAnsi="Arial Narrow"/>
          <w:i/>
          <w:iCs/>
          <w:sz w:val="18"/>
          <w:szCs w:val="18"/>
        </w:rPr>
        <w:footnoteRef/>
      </w:r>
      <w:r w:rsidRPr="00E9531A">
        <w:rPr>
          <w:rFonts w:ascii="Arial Narrow" w:hAnsi="Arial Narrow"/>
          <w:i/>
          <w:iCs/>
          <w:sz w:val="18"/>
          <w:szCs w:val="18"/>
        </w:rPr>
        <w:t xml:space="preserve"> </w:t>
      </w:r>
      <w:hyperlink r:id="rId3" w:history="1">
        <w:r w:rsidRPr="00E9531A">
          <w:rPr>
            <w:rStyle w:val="Hipersaite"/>
            <w:rFonts w:ascii="Arial Narrow" w:hAnsi="Arial Narrow"/>
            <w:i/>
            <w:iCs/>
            <w:sz w:val="18"/>
            <w:szCs w:val="18"/>
          </w:rPr>
          <w:t>https://cfla.gov.lv/userfiles/files/PPP_FEA_vadlinijas_18032019.pdf</w:t>
        </w:r>
      </w:hyperlink>
      <w:r w:rsidRPr="00E9531A">
        <w:rPr>
          <w:rFonts w:ascii="Arial Narrow" w:hAnsi="Arial Narrow"/>
          <w:i/>
          <w:iCs/>
          <w:sz w:val="18"/>
          <w:szCs w:val="18"/>
        </w:rPr>
        <w:t xml:space="preserve"> </w:t>
      </w:r>
    </w:p>
  </w:footnote>
  <w:footnote w:id="4">
    <w:p w14:paraId="712E647C" w14:textId="017CD84E" w:rsidR="00F779AA" w:rsidRPr="00F779AA" w:rsidRDefault="00F779AA">
      <w:pPr>
        <w:pStyle w:val="Vresteksts"/>
        <w:rPr>
          <w:rFonts w:ascii="Montserrat" w:hAnsi="Montserrat"/>
          <w:i/>
          <w:iCs/>
          <w:sz w:val="16"/>
          <w:szCs w:val="16"/>
        </w:rPr>
      </w:pPr>
      <w:r w:rsidRPr="00F779AA">
        <w:rPr>
          <w:rStyle w:val="Vresatsauce"/>
          <w:rFonts w:ascii="Montserrat" w:hAnsi="Montserrat"/>
          <w:i/>
          <w:iCs/>
          <w:sz w:val="16"/>
          <w:szCs w:val="16"/>
        </w:rPr>
        <w:footnoteRef/>
      </w:r>
      <w:r w:rsidRPr="00F779AA">
        <w:rPr>
          <w:rFonts w:ascii="Montserrat" w:hAnsi="Montserrat"/>
          <w:i/>
          <w:iCs/>
          <w:sz w:val="16"/>
          <w:szCs w:val="16"/>
        </w:rPr>
        <w:t xml:space="preserve"> 108 km/h ir norādīts ar pieņēmumu, ka šāds ātrums ir atļauts ar atbilstošām ceļazīmēm. Ja atļautais ātrums ir zemāks, tad lieto vērtības, kas ir vienādas ar atļauto maksimālo ātrumu.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82883" w14:textId="1C28506D" w:rsidR="00F779AA" w:rsidRDefault="00F779AA">
    <w:pPr>
      <w:pStyle w:val="Galvene"/>
    </w:pPr>
    <w:r>
      <w:rPr>
        <w:noProof/>
      </w:rPr>
      <w:drawing>
        <wp:anchor distT="0" distB="0" distL="114300" distR="114300" simplePos="0" relativeHeight="251661312" behindDoc="0" locked="0" layoutInCell="1" allowOverlap="1" wp14:anchorId="51A2231D" wp14:editId="5429EE3E">
          <wp:simplePos x="0" y="0"/>
          <wp:positionH relativeFrom="column">
            <wp:posOffset>0</wp:posOffset>
          </wp:positionH>
          <wp:positionV relativeFrom="paragraph">
            <wp:posOffset>0</wp:posOffset>
          </wp:positionV>
          <wp:extent cx="1694477" cy="460509"/>
          <wp:effectExtent l="0" t="0" r="0" b="0"/>
          <wp:wrapNone/>
          <wp:docPr id="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VC_logo_peleks1.pd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4477" cy="46050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15A94" w14:textId="61969DC4" w:rsidR="00F779AA" w:rsidRDefault="00F779AA">
    <w:pPr>
      <w:pStyle w:val="Galvene"/>
    </w:pPr>
    <w:r>
      <w:rPr>
        <w:noProof/>
      </w:rPr>
      <w:drawing>
        <wp:anchor distT="0" distB="0" distL="114300" distR="114300" simplePos="0" relativeHeight="251659264" behindDoc="0" locked="0" layoutInCell="1" allowOverlap="1" wp14:anchorId="6A2F43D7" wp14:editId="324A6E91">
          <wp:simplePos x="0" y="0"/>
          <wp:positionH relativeFrom="column">
            <wp:posOffset>0</wp:posOffset>
          </wp:positionH>
          <wp:positionV relativeFrom="paragraph">
            <wp:posOffset>0</wp:posOffset>
          </wp:positionV>
          <wp:extent cx="1694477" cy="460509"/>
          <wp:effectExtent l="0" t="0" r="0" b="0"/>
          <wp:wrapNone/>
          <wp:docPr id="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VC_logo_peleks1.pd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4477" cy="46050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41015"/>
    <w:multiLevelType w:val="hybridMultilevel"/>
    <w:tmpl w:val="61B0F5F2"/>
    <w:lvl w:ilvl="0" w:tplc="BB9C0724">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D2CAC"/>
    <w:multiLevelType w:val="hybridMultilevel"/>
    <w:tmpl w:val="DBA4B652"/>
    <w:lvl w:ilvl="0" w:tplc="41327264">
      <w:start w:val="1"/>
      <w:numFmt w:val="decimal"/>
      <w:lvlText w:val="(%1)"/>
      <w:lvlJc w:val="left"/>
      <w:pPr>
        <w:ind w:left="2522" w:hanging="360"/>
      </w:pPr>
      <w:rPr>
        <w:rFonts w:hint="default"/>
      </w:rPr>
    </w:lvl>
    <w:lvl w:ilvl="1" w:tplc="04090019" w:tentative="1">
      <w:start w:val="1"/>
      <w:numFmt w:val="lowerLetter"/>
      <w:lvlText w:val="%2."/>
      <w:lvlJc w:val="left"/>
      <w:pPr>
        <w:ind w:left="3242" w:hanging="360"/>
      </w:pPr>
    </w:lvl>
    <w:lvl w:ilvl="2" w:tplc="0409001B" w:tentative="1">
      <w:start w:val="1"/>
      <w:numFmt w:val="lowerRoman"/>
      <w:lvlText w:val="%3."/>
      <w:lvlJc w:val="right"/>
      <w:pPr>
        <w:ind w:left="3962" w:hanging="180"/>
      </w:pPr>
    </w:lvl>
    <w:lvl w:ilvl="3" w:tplc="0409000F" w:tentative="1">
      <w:start w:val="1"/>
      <w:numFmt w:val="decimal"/>
      <w:lvlText w:val="%4."/>
      <w:lvlJc w:val="left"/>
      <w:pPr>
        <w:ind w:left="4682" w:hanging="360"/>
      </w:pPr>
    </w:lvl>
    <w:lvl w:ilvl="4" w:tplc="04090019" w:tentative="1">
      <w:start w:val="1"/>
      <w:numFmt w:val="lowerLetter"/>
      <w:lvlText w:val="%5."/>
      <w:lvlJc w:val="left"/>
      <w:pPr>
        <w:ind w:left="5402" w:hanging="360"/>
      </w:pPr>
    </w:lvl>
    <w:lvl w:ilvl="5" w:tplc="0409001B" w:tentative="1">
      <w:start w:val="1"/>
      <w:numFmt w:val="lowerRoman"/>
      <w:lvlText w:val="%6."/>
      <w:lvlJc w:val="right"/>
      <w:pPr>
        <w:ind w:left="6122" w:hanging="180"/>
      </w:pPr>
    </w:lvl>
    <w:lvl w:ilvl="6" w:tplc="0409000F" w:tentative="1">
      <w:start w:val="1"/>
      <w:numFmt w:val="decimal"/>
      <w:lvlText w:val="%7."/>
      <w:lvlJc w:val="left"/>
      <w:pPr>
        <w:ind w:left="6842" w:hanging="360"/>
      </w:pPr>
    </w:lvl>
    <w:lvl w:ilvl="7" w:tplc="04090019" w:tentative="1">
      <w:start w:val="1"/>
      <w:numFmt w:val="lowerLetter"/>
      <w:lvlText w:val="%8."/>
      <w:lvlJc w:val="left"/>
      <w:pPr>
        <w:ind w:left="7562" w:hanging="360"/>
      </w:pPr>
    </w:lvl>
    <w:lvl w:ilvl="8" w:tplc="0409001B" w:tentative="1">
      <w:start w:val="1"/>
      <w:numFmt w:val="lowerRoman"/>
      <w:lvlText w:val="%9."/>
      <w:lvlJc w:val="right"/>
      <w:pPr>
        <w:ind w:left="8282" w:hanging="180"/>
      </w:pPr>
    </w:lvl>
  </w:abstractNum>
  <w:abstractNum w:abstractNumId="2" w15:restartNumberingAfterBreak="0">
    <w:nsid w:val="04137B72"/>
    <w:multiLevelType w:val="hybridMultilevel"/>
    <w:tmpl w:val="78C47FCA"/>
    <w:lvl w:ilvl="0" w:tplc="B45CCF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D3C7F"/>
    <w:multiLevelType w:val="hybridMultilevel"/>
    <w:tmpl w:val="B7C47520"/>
    <w:lvl w:ilvl="0" w:tplc="865E3D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270B2"/>
    <w:multiLevelType w:val="hybridMultilevel"/>
    <w:tmpl w:val="FC1C7D04"/>
    <w:lvl w:ilvl="0" w:tplc="8732ED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395868"/>
    <w:multiLevelType w:val="hybridMultilevel"/>
    <w:tmpl w:val="9BBCF606"/>
    <w:lvl w:ilvl="0" w:tplc="6F4293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25DB0"/>
    <w:multiLevelType w:val="hybridMultilevel"/>
    <w:tmpl w:val="7ED2BDB2"/>
    <w:lvl w:ilvl="0" w:tplc="853275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8213A4"/>
    <w:multiLevelType w:val="hybridMultilevel"/>
    <w:tmpl w:val="DD78E878"/>
    <w:lvl w:ilvl="0" w:tplc="D400A9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1005C5"/>
    <w:multiLevelType w:val="hybridMultilevel"/>
    <w:tmpl w:val="EC50449C"/>
    <w:lvl w:ilvl="0" w:tplc="C4964D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5F364A"/>
    <w:multiLevelType w:val="hybridMultilevel"/>
    <w:tmpl w:val="C630A6E0"/>
    <w:lvl w:ilvl="0" w:tplc="770457E8">
      <w:start w:val="9"/>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3A7A5A"/>
    <w:multiLevelType w:val="hybridMultilevel"/>
    <w:tmpl w:val="15DCE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7A614A"/>
    <w:multiLevelType w:val="hybridMultilevel"/>
    <w:tmpl w:val="6884F1EE"/>
    <w:lvl w:ilvl="0" w:tplc="4DE01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B36C87"/>
    <w:multiLevelType w:val="hybridMultilevel"/>
    <w:tmpl w:val="9DAE84CA"/>
    <w:lvl w:ilvl="0" w:tplc="BFFE0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434E68"/>
    <w:multiLevelType w:val="hybridMultilevel"/>
    <w:tmpl w:val="123CE066"/>
    <w:lvl w:ilvl="0" w:tplc="300CC4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7D5634"/>
    <w:multiLevelType w:val="hybridMultilevel"/>
    <w:tmpl w:val="93A460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A442E5C"/>
    <w:multiLevelType w:val="hybridMultilevel"/>
    <w:tmpl w:val="15604DDA"/>
    <w:lvl w:ilvl="0" w:tplc="E28E01C6">
      <w:start w:val="1"/>
      <w:numFmt w:val="decimal"/>
      <w:lvlText w:val="(%1)"/>
      <w:lvlJc w:val="left"/>
      <w:pPr>
        <w:ind w:left="720" w:hanging="360"/>
      </w:pPr>
      <w:rPr>
        <w:rFonts w:ascii="Arial Narrow" w:eastAsia="Times New Roman" w:hAnsi="Arial Narrow" w:cs="Times New Roman"/>
      </w:rPr>
    </w:lvl>
    <w:lvl w:ilvl="1" w:tplc="FFB4692C">
      <w:start w:val="1"/>
      <w:numFmt w:val="lowerLetter"/>
      <w:lvlText w:val="%2."/>
      <w:lvlJc w:val="left"/>
      <w:pPr>
        <w:ind w:left="1440" w:hanging="360"/>
      </w:pPr>
      <w:rPr>
        <w:rFonts w:ascii="Arial Narrow" w:eastAsia="Times New Roman" w:hAnsi="Arial Narrow" w:cs="Times New Roman"/>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5520D0"/>
    <w:multiLevelType w:val="hybridMultilevel"/>
    <w:tmpl w:val="A510D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891892"/>
    <w:multiLevelType w:val="hybridMultilevel"/>
    <w:tmpl w:val="C85879C0"/>
    <w:lvl w:ilvl="0" w:tplc="9E860C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2A7D9D"/>
    <w:multiLevelType w:val="hybridMultilevel"/>
    <w:tmpl w:val="869ED5A6"/>
    <w:lvl w:ilvl="0" w:tplc="15140A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0E6F5C"/>
    <w:multiLevelType w:val="hybridMultilevel"/>
    <w:tmpl w:val="E69CB14E"/>
    <w:lvl w:ilvl="0" w:tplc="CA6079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AC16C5"/>
    <w:multiLevelType w:val="hybridMultilevel"/>
    <w:tmpl w:val="8A067FF6"/>
    <w:lvl w:ilvl="0" w:tplc="2828ED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A5DF1"/>
    <w:multiLevelType w:val="hybridMultilevel"/>
    <w:tmpl w:val="358A7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A1770C"/>
    <w:multiLevelType w:val="singleLevel"/>
    <w:tmpl w:val="266C7F26"/>
    <w:lvl w:ilvl="0">
      <w:start w:val="1"/>
      <w:numFmt w:val="decimal"/>
      <w:lvlText w:val="%1."/>
      <w:lvlJc w:val="left"/>
      <w:pPr>
        <w:tabs>
          <w:tab w:val="num" w:pos="360"/>
        </w:tabs>
        <w:ind w:left="360" w:hanging="360"/>
      </w:pPr>
      <w:rPr>
        <w:rFonts w:hint="default"/>
        <w:strike w:val="0"/>
      </w:rPr>
    </w:lvl>
  </w:abstractNum>
  <w:abstractNum w:abstractNumId="23" w15:restartNumberingAfterBreak="0">
    <w:nsid w:val="3F7C3999"/>
    <w:multiLevelType w:val="hybridMultilevel"/>
    <w:tmpl w:val="5AE2E99E"/>
    <w:lvl w:ilvl="0" w:tplc="B97EAD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DB71C1"/>
    <w:multiLevelType w:val="singleLevel"/>
    <w:tmpl w:val="08090015"/>
    <w:lvl w:ilvl="0">
      <w:start w:val="1"/>
      <w:numFmt w:val="upperLetter"/>
      <w:lvlText w:val="%1."/>
      <w:lvlJc w:val="left"/>
      <w:pPr>
        <w:tabs>
          <w:tab w:val="num" w:pos="360"/>
        </w:tabs>
        <w:ind w:left="360" w:hanging="360"/>
      </w:pPr>
      <w:rPr>
        <w:rFonts w:hint="default"/>
      </w:rPr>
    </w:lvl>
  </w:abstractNum>
  <w:abstractNum w:abstractNumId="25" w15:restartNumberingAfterBreak="0">
    <w:nsid w:val="41052F8D"/>
    <w:multiLevelType w:val="hybridMultilevel"/>
    <w:tmpl w:val="B8B81F3E"/>
    <w:lvl w:ilvl="0" w:tplc="93AEF2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5351F5"/>
    <w:multiLevelType w:val="hybridMultilevel"/>
    <w:tmpl w:val="8B1C2C50"/>
    <w:lvl w:ilvl="0" w:tplc="ACA0FC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7D682F"/>
    <w:multiLevelType w:val="hybridMultilevel"/>
    <w:tmpl w:val="6884F1EE"/>
    <w:lvl w:ilvl="0" w:tplc="4DE01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93035D"/>
    <w:multiLevelType w:val="hybridMultilevel"/>
    <w:tmpl w:val="9C7EF9D4"/>
    <w:lvl w:ilvl="0" w:tplc="D08E55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1149E8"/>
    <w:multiLevelType w:val="hybridMultilevel"/>
    <w:tmpl w:val="A8566F50"/>
    <w:lvl w:ilvl="0" w:tplc="DB4203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5C03FE"/>
    <w:multiLevelType w:val="singleLevel"/>
    <w:tmpl w:val="0809000F"/>
    <w:lvl w:ilvl="0">
      <w:start w:val="1"/>
      <w:numFmt w:val="decimal"/>
      <w:lvlText w:val="%1."/>
      <w:lvlJc w:val="left"/>
      <w:pPr>
        <w:tabs>
          <w:tab w:val="num" w:pos="360"/>
        </w:tabs>
        <w:ind w:left="360" w:hanging="360"/>
      </w:pPr>
      <w:rPr>
        <w:rFonts w:hint="default"/>
      </w:rPr>
    </w:lvl>
  </w:abstractNum>
  <w:abstractNum w:abstractNumId="31" w15:restartNumberingAfterBreak="0">
    <w:nsid w:val="4DB26D4B"/>
    <w:multiLevelType w:val="hybridMultilevel"/>
    <w:tmpl w:val="8B1C2C50"/>
    <w:lvl w:ilvl="0" w:tplc="ACA0FC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E67BF8"/>
    <w:multiLevelType w:val="hybridMultilevel"/>
    <w:tmpl w:val="72746788"/>
    <w:lvl w:ilvl="0" w:tplc="19460C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0D3E83"/>
    <w:multiLevelType w:val="hybridMultilevel"/>
    <w:tmpl w:val="B4C0E23E"/>
    <w:lvl w:ilvl="0" w:tplc="A1467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155EED"/>
    <w:multiLevelType w:val="hybridMultilevel"/>
    <w:tmpl w:val="869ED5A6"/>
    <w:lvl w:ilvl="0" w:tplc="15140A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945CCA"/>
    <w:multiLevelType w:val="hybridMultilevel"/>
    <w:tmpl w:val="1F880D56"/>
    <w:lvl w:ilvl="0" w:tplc="ED403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2B5E4C"/>
    <w:multiLevelType w:val="hybridMultilevel"/>
    <w:tmpl w:val="718C76FE"/>
    <w:lvl w:ilvl="0" w:tplc="C8841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A55C04"/>
    <w:multiLevelType w:val="hybridMultilevel"/>
    <w:tmpl w:val="4F48CD6E"/>
    <w:lvl w:ilvl="0" w:tplc="222E8E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940464"/>
    <w:multiLevelType w:val="hybridMultilevel"/>
    <w:tmpl w:val="F766B5B2"/>
    <w:lvl w:ilvl="0" w:tplc="9D4622F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9" w15:restartNumberingAfterBreak="0">
    <w:nsid w:val="60E755C0"/>
    <w:multiLevelType w:val="hybridMultilevel"/>
    <w:tmpl w:val="08201CA2"/>
    <w:lvl w:ilvl="0" w:tplc="A9A478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11D673F"/>
    <w:multiLevelType w:val="hybridMultilevel"/>
    <w:tmpl w:val="04326788"/>
    <w:lvl w:ilvl="0" w:tplc="2CD073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5673C2"/>
    <w:multiLevelType w:val="hybridMultilevel"/>
    <w:tmpl w:val="54DE45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52930BA"/>
    <w:multiLevelType w:val="hybridMultilevel"/>
    <w:tmpl w:val="AA6EEE3A"/>
    <w:lvl w:ilvl="0" w:tplc="BB704C08">
      <w:start w:val="1"/>
      <w:numFmt w:val="decimal"/>
      <w:lvlText w:val="(%1)"/>
      <w:lvlJc w:val="left"/>
      <w:pPr>
        <w:ind w:left="1429" w:hanging="360"/>
      </w:pPr>
      <w:rPr>
        <w:rFonts w:ascii="Arial Narrow" w:eastAsia="Times New Roman" w:hAnsi="Arial Narrow" w:cs="Times New Roman"/>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3" w15:restartNumberingAfterBreak="0">
    <w:nsid w:val="65D85411"/>
    <w:multiLevelType w:val="hybridMultilevel"/>
    <w:tmpl w:val="C5B664F0"/>
    <w:lvl w:ilvl="0" w:tplc="3F9A7D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6355231"/>
    <w:multiLevelType w:val="multilevel"/>
    <w:tmpl w:val="62CECE28"/>
    <w:lvl w:ilvl="0">
      <w:start w:val="1"/>
      <w:numFmt w:val="decimal"/>
      <w:lvlText w:val="%1."/>
      <w:lvlJc w:val="left"/>
      <w:pPr>
        <w:ind w:left="360" w:hanging="360"/>
      </w:pPr>
      <w:rPr>
        <w:rFonts w:hint="default"/>
      </w:rPr>
    </w:lvl>
    <w:lvl w:ilvl="1">
      <w:start w:val="1"/>
      <w:numFmt w:val="decimal"/>
      <w:isLgl/>
      <w:lvlText w:val="%1.%2."/>
      <w:lvlJc w:val="left"/>
      <w:pPr>
        <w:ind w:left="4613" w:hanging="360"/>
      </w:pPr>
      <w:rPr>
        <w:rFonts w:hint="default"/>
        <w:color w:val="auto"/>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0400CE2"/>
    <w:multiLevelType w:val="singleLevel"/>
    <w:tmpl w:val="CBBEB408"/>
    <w:lvl w:ilvl="0">
      <w:start w:val="21"/>
      <w:numFmt w:val="bullet"/>
      <w:lvlText w:val="-"/>
      <w:lvlJc w:val="left"/>
      <w:pPr>
        <w:tabs>
          <w:tab w:val="num" w:pos="644"/>
        </w:tabs>
        <w:ind w:left="644" w:hanging="360"/>
      </w:pPr>
      <w:rPr>
        <w:rFonts w:hint="default"/>
      </w:rPr>
    </w:lvl>
  </w:abstractNum>
  <w:abstractNum w:abstractNumId="46" w15:restartNumberingAfterBreak="0">
    <w:nsid w:val="76E5012D"/>
    <w:multiLevelType w:val="hybridMultilevel"/>
    <w:tmpl w:val="CE86807E"/>
    <w:lvl w:ilvl="0" w:tplc="96CCB9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1925CA"/>
    <w:multiLevelType w:val="hybridMultilevel"/>
    <w:tmpl w:val="7E5C0CAE"/>
    <w:lvl w:ilvl="0" w:tplc="07A21D8A">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5"/>
  </w:num>
  <w:num w:numId="2">
    <w:abstractNumId w:val="24"/>
  </w:num>
  <w:num w:numId="3">
    <w:abstractNumId w:val="22"/>
  </w:num>
  <w:num w:numId="4">
    <w:abstractNumId w:val="30"/>
  </w:num>
  <w:num w:numId="5">
    <w:abstractNumId w:val="36"/>
  </w:num>
  <w:num w:numId="6">
    <w:abstractNumId w:val="10"/>
  </w:num>
  <w:num w:numId="7">
    <w:abstractNumId w:val="21"/>
  </w:num>
  <w:num w:numId="8">
    <w:abstractNumId w:val="44"/>
  </w:num>
  <w:num w:numId="9">
    <w:abstractNumId w:val="35"/>
  </w:num>
  <w:num w:numId="10">
    <w:abstractNumId w:val="7"/>
  </w:num>
  <w:num w:numId="11">
    <w:abstractNumId w:val="28"/>
  </w:num>
  <w:num w:numId="12">
    <w:abstractNumId w:val="8"/>
  </w:num>
  <w:num w:numId="13">
    <w:abstractNumId w:val="5"/>
  </w:num>
  <w:num w:numId="14">
    <w:abstractNumId w:val="32"/>
  </w:num>
  <w:num w:numId="15">
    <w:abstractNumId w:val="23"/>
  </w:num>
  <w:num w:numId="16">
    <w:abstractNumId w:val="6"/>
  </w:num>
  <w:num w:numId="17">
    <w:abstractNumId w:val="2"/>
  </w:num>
  <w:num w:numId="18">
    <w:abstractNumId w:val="17"/>
  </w:num>
  <w:num w:numId="19">
    <w:abstractNumId w:val="4"/>
  </w:num>
  <w:num w:numId="20">
    <w:abstractNumId w:val="20"/>
  </w:num>
  <w:num w:numId="21">
    <w:abstractNumId w:val="31"/>
  </w:num>
  <w:num w:numId="22">
    <w:abstractNumId w:val="43"/>
  </w:num>
  <w:num w:numId="23">
    <w:abstractNumId w:val="46"/>
  </w:num>
  <w:num w:numId="24">
    <w:abstractNumId w:val="40"/>
  </w:num>
  <w:num w:numId="25">
    <w:abstractNumId w:val="1"/>
  </w:num>
  <w:num w:numId="26">
    <w:abstractNumId w:val="16"/>
  </w:num>
  <w:num w:numId="27">
    <w:abstractNumId w:val="38"/>
  </w:num>
  <w:num w:numId="28">
    <w:abstractNumId w:val="14"/>
  </w:num>
  <w:num w:numId="29">
    <w:abstractNumId w:val="26"/>
  </w:num>
  <w:num w:numId="30">
    <w:abstractNumId w:val="42"/>
  </w:num>
  <w:num w:numId="31">
    <w:abstractNumId w:val="15"/>
  </w:num>
  <w:num w:numId="32">
    <w:abstractNumId w:val="33"/>
  </w:num>
  <w:num w:numId="33">
    <w:abstractNumId w:val="39"/>
  </w:num>
  <w:num w:numId="34">
    <w:abstractNumId w:val="13"/>
  </w:num>
  <w:num w:numId="35">
    <w:abstractNumId w:val="34"/>
  </w:num>
  <w:num w:numId="36">
    <w:abstractNumId w:val="12"/>
  </w:num>
  <w:num w:numId="37">
    <w:abstractNumId w:val="3"/>
  </w:num>
  <w:num w:numId="38">
    <w:abstractNumId w:val="19"/>
  </w:num>
  <w:num w:numId="39">
    <w:abstractNumId w:val="25"/>
  </w:num>
  <w:num w:numId="40">
    <w:abstractNumId w:val="37"/>
  </w:num>
  <w:num w:numId="41">
    <w:abstractNumId w:val="29"/>
  </w:num>
  <w:num w:numId="42">
    <w:abstractNumId w:val="0"/>
  </w:num>
  <w:num w:numId="43">
    <w:abstractNumId w:val="47"/>
  </w:num>
  <w:num w:numId="44">
    <w:abstractNumId w:val="27"/>
  </w:num>
  <w:num w:numId="45">
    <w:abstractNumId w:val="11"/>
  </w:num>
  <w:num w:numId="46">
    <w:abstractNumId w:val="18"/>
  </w:num>
  <w:num w:numId="47">
    <w:abstractNumId w:val="9"/>
  </w:num>
  <w:num w:numId="48">
    <w:abstractNumId w:val="4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644"/>
    <w:rsid w:val="00006C5C"/>
    <w:rsid w:val="00010607"/>
    <w:rsid w:val="0002173B"/>
    <w:rsid w:val="00021F94"/>
    <w:rsid w:val="00024FB3"/>
    <w:rsid w:val="00026D19"/>
    <w:rsid w:val="00027370"/>
    <w:rsid w:val="00027498"/>
    <w:rsid w:val="00033827"/>
    <w:rsid w:val="00036488"/>
    <w:rsid w:val="00041302"/>
    <w:rsid w:val="0005107E"/>
    <w:rsid w:val="00053114"/>
    <w:rsid w:val="00060E71"/>
    <w:rsid w:val="0006269F"/>
    <w:rsid w:val="00063C6B"/>
    <w:rsid w:val="00065DB9"/>
    <w:rsid w:val="0007296B"/>
    <w:rsid w:val="00077919"/>
    <w:rsid w:val="00077B09"/>
    <w:rsid w:val="000818F9"/>
    <w:rsid w:val="00082EE8"/>
    <w:rsid w:val="00082F02"/>
    <w:rsid w:val="00083126"/>
    <w:rsid w:val="000849B4"/>
    <w:rsid w:val="00086A74"/>
    <w:rsid w:val="00094873"/>
    <w:rsid w:val="000952CE"/>
    <w:rsid w:val="000A0BF9"/>
    <w:rsid w:val="000B149A"/>
    <w:rsid w:val="000B25F9"/>
    <w:rsid w:val="000B37B8"/>
    <w:rsid w:val="000B38EE"/>
    <w:rsid w:val="000B394D"/>
    <w:rsid w:val="000B3B53"/>
    <w:rsid w:val="000B5743"/>
    <w:rsid w:val="000C24B9"/>
    <w:rsid w:val="000C386C"/>
    <w:rsid w:val="000D3675"/>
    <w:rsid w:val="000D701C"/>
    <w:rsid w:val="000D7CEC"/>
    <w:rsid w:val="000E17C1"/>
    <w:rsid w:val="000E3370"/>
    <w:rsid w:val="000E3889"/>
    <w:rsid w:val="000E64BB"/>
    <w:rsid w:val="000E6C78"/>
    <w:rsid w:val="000F120B"/>
    <w:rsid w:val="000F1E9F"/>
    <w:rsid w:val="000F3E28"/>
    <w:rsid w:val="000F4973"/>
    <w:rsid w:val="000F7274"/>
    <w:rsid w:val="00100B46"/>
    <w:rsid w:val="00100D0B"/>
    <w:rsid w:val="0010368D"/>
    <w:rsid w:val="00103F6F"/>
    <w:rsid w:val="00104373"/>
    <w:rsid w:val="00111D5F"/>
    <w:rsid w:val="00117F72"/>
    <w:rsid w:val="001265A2"/>
    <w:rsid w:val="001271E8"/>
    <w:rsid w:val="00127D71"/>
    <w:rsid w:val="00131F52"/>
    <w:rsid w:val="00135975"/>
    <w:rsid w:val="00135F6C"/>
    <w:rsid w:val="00137F83"/>
    <w:rsid w:val="00141117"/>
    <w:rsid w:val="00141B02"/>
    <w:rsid w:val="00141EC8"/>
    <w:rsid w:val="00142B1F"/>
    <w:rsid w:val="00143A24"/>
    <w:rsid w:val="00143A5A"/>
    <w:rsid w:val="001451DD"/>
    <w:rsid w:val="00147D08"/>
    <w:rsid w:val="00155371"/>
    <w:rsid w:val="00157A55"/>
    <w:rsid w:val="00157C8A"/>
    <w:rsid w:val="001627DB"/>
    <w:rsid w:val="0016284D"/>
    <w:rsid w:val="00165D12"/>
    <w:rsid w:val="00174B86"/>
    <w:rsid w:val="001816A5"/>
    <w:rsid w:val="001822D7"/>
    <w:rsid w:val="00185D8B"/>
    <w:rsid w:val="00187670"/>
    <w:rsid w:val="00194855"/>
    <w:rsid w:val="00195F90"/>
    <w:rsid w:val="001A27E7"/>
    <w:rsid w:val="001A5234"/>
    <w:rsid w:val="001B1CF4"/>
    <w:rsid w:val="001B1E22"/>
    <w:rsid w:val="001B4517"/>
    <w:rsid w:val="001C23CD"/>
    <w:rsid w:val="001C24F5"/>
    <w:rsid w:val="001C5BD4"/>
    <w:rsid w:val="001C6588"/>
    <w:rsid w:val="001D2964"/>
    <w:rsid w:val="001D320D"/>
    <w:rsid w:val="001D531E"/>
    <w:rsid w:val="001D5A3F"/>
    <w:rsid w:val="001D7C6F"/>
    <w:rsid w:val="001D7C7D"/>
    <w:rsid w:val="001E0384"/>
    <w:rsid w:val="001E2286"/>
    <w:rsid w:val="001E4D1D"/>
    <w:rsid w:val="001E57CE"/>
    <w:rsid w:val="001F49DC"/>
    <w:rsid w:val="00202FDA"/>
    <w:rsid w:val="00203D77"/>
    <w:rsid w:val="0020455D"/>
    <w:rsid w:val="002134F3"/>
    <w:rsid w:val="002171E2"/>
    <w:rsid w:val="00217900"/>
    <w:rsid w:val="00230B41"/>
    <w:rsid w:val="0023345C"/>
    <w:rsid w:val="0025076A"/>
    <w:rsid w:val="00251AB9"/>
    <w:rsid w:val="0025403E"/>
    <w:rsid w:val="00257DA4"/>
    <w:rsid w:val="00262179"/>
    <w:rsid w:val="00270BB0"/>
    <w:rsid w:val="00272685"/>
    <w:rsid w:val="00273FC1"/>
    <w:rsid w:val="0027424F"/>
    <w:rsid w:val="00282E1E"/>
    <w:rsid w:val="002861DF"/>
    <w:rsid w:val="002A6EB0"/>
    <w:rsid w:val="002B0468"/>
    <w:rsid w:val="002B18E3"/>
    <w:rsid w:val="002B4995"/>
    <w:rsid w:val="002B6E4E"/>
    <w:rsid w:val="002C5607"/>
    <w:rsid w:val="002C5FC2"/>
    <w:rsid w:val="002C670C"/>
    <w:rsid w:val="002C76E6"/>
    <w:rsid w:val="002D5AA4"/>
    <w:rsid w:val="002D62E0"/>
    <w:rsid w:val="002E76F4"/>
    <w:rsid w:val="002F27A6"/>
    <w:rsid w:val="003031BB"/>
    <w:rsid w:val="00303A7B"/>
    <w:rsid w:val="0030419A"/>
    <w:rsid w:val="00310D55"/>
    <w:rsid w:val="00311BEE"/>
    <w:rsid w:val="00317269"/>
    <w:rsid w:val="00322740"/>
    <w:rsid w:val="00323250"/>
    <w:rsid w:val="0032704A"/>
    <w:rsid w:val="00327B59"/>
    <w:rsid w:val="003314A7"/>
    <w:rsid w:val="00335286"/>
    <w:rsid w:val="003409DD"/>
    <w:rsid w:val="0034236F"/>
    <w:rsid w:val="00353086"/>
    <w:rsid w:val="00354C66"/>
    <w:rsid w:val="00362389"/>
    <w:rsid w:val="00362BCC"/>
    <w:rsid w:val="00365959"/>
    <w:rsid w:val="00374C1E"/>
    <w:rsid w:val="00377454"/>
    <w:rsid w:val="003808BE"/>
    <w:rsid w:val="003851B2"/>
    <w:rsid w:val="00391801"/>
    <w:rsid w:val="00393C0E"/>
    <w:rsid w:val="0039443E"/>
    <w:rsid w:val="00395F75"/>
    <w:rsid w:val="003A1308"/>
    <w:rsid w:val="003A4461"/>
    <w:rsid w:val="003A519F"/>
    <w:rsid w:val="003B13AD"/>
    <w:rsid w:val="003B4095"/>
    <w:rsid w:val="003C0938"/>
    <w:rsid w:val="003C51AD"/>
    <w:rsid w:val="003C75F4"/>
    <w:rsid w:val="003D072A"/>
    <w:rsid w:val="003D0A44"/>
    <w:rsid w:val="003D165B"/>
    <w:rsid w:val="003D4782"/>
    <w:rsid w:val="003E09BF"/>
    <w:rsid w:val="003E5814"/>
    <w:rsid w:val="003E7272"/>
    <w:rsid w:val="003F26C4"/>
    <w:rsid w:val="003F4F9E"/>
    <w:rsid w:val="00403778"/>
    <w:rsid w:val="00405A95"/>
    <w:rsid w:val="004111FE"/>
    <w:rsid w:val="00414089"/>
    <w:rsid w:val="00415E6C"/>
    <w:rsid w:val="004170A2"/>
    <w:rsid w:val="0041749B"/>
    <w:rsid w:val="00430327"/>
    <w:rsid w:val="00436B94"/>
    <w:rsid w:val="00440060"/>
    <w:rsid w:val="00440A59"/>
    <w:rsid w:val="0044132C"/>
    <w:rsid w:val="00443811"/>
    <w:rsid w:val="004477BC"/>
    <w:rsid w:val="00447B7F"/>
    <w:rsid w:val="00450F32"/>
    <w:rsid w:val="004516B4"/>
    <w:rsid w:val="00452537"/>
    <w:rsid w:val="00453090"/>
    <w:rsid w:val="00455017"/>
    <w:rsid w:val="0046058C"/>
    <w:rsid w:val="00460B14"/>
    <w:rsid w:val="004617AF"/>
    <w:rsid w:val="004618B0"/>
    <w:rsid w:val="00461EAC"/>
    <w:rsid w:val="00475D62"/>
    <w:rsid w:val="00477118"/>
    <w:rsid w:val="00477AC8"/>
    <w:rsid w:val="0048521B"/>
    <w:rsid w:val="004857F3"/>
    <w:rsid w:val="0049230E"/>
    <w:rsid w:val="0049287E"/>
    <w:rsid w:val="00492AB6"/>
    <w:rsid w:val="004949AE"/>
    <w:rsid w:val="00495D5D"/>
    <w:rsid w:val="004A300D"/>
    <w:rsid w:val="004A4BAF"/>
    <w:rsid w:val="004A7ADE"/>
    <w:rsid w:val="004B01C0"/>
    <w:rsid w:val="004B039C"/>
    <w:rsid w:val="004B1014"/>
    <w:rsid w:val="004B1844"/>
    <w:rsid w:val="004B2E73"/>
    <w:rsid w:val="004B532D"/>
    <w:rsid w:val="004B655B"/>
    <w:rsid w:val="004C1982"/>
    <w:rsid w:val="004C4019"/>
    <w:rsid w:val="004C6E94"/>
    <w:rsid w:val="004D0E76"/>
    <w:rsid w:val="004E0104"/>
    <w:rsid w:val="004E559D"/>
    <w:rsid w:val="004E5ECA"/>
    <w:rsid w:val="004E7924"/>
    <w:rsid w:val="004F0F5F"/>
    <w:rsid w:val="004F3DDC"/>
    <w:rsid w:val="004F3F6A"/>
    <w:rsid w:val="004F4C04"/>
    <w:rsid w:val="00501A95"/>
    <w:rsid w:val="00502950"/>
    <w:rsid w:val="005043D1"/>
    <w:rsid w:val="00507B29"/>
    <w:rsid w:val="00511502"/>
    <w:rsid w:val="00512381"/>
    <w:rsid w:val="005135D1"/>
    <w:rsid w:val="00516D05"/>
    <w:rsid w:val="005178F8"/>
    <w:rsid w:val="005323DE"/>
    <w:rsid w:val="00532C23"/>
    <w:rsid w:val="005448DD"/>
    <w:rsid w:val="0054516B"/>
    <w:rsid w:val="005459CE"/>
    <w:rsid w:val="00545DF8"/>
    <w:rsid w:val="00552654"/>
    <w:rsid w:val="00556AB6"/>
    <w:rsid w:val="005611DB"/>
    <w:rsid w:val="00567377"/>
    <w:rsid w:val="00575989"/>
    <w:rsid w:val="0057644D"/>
    <w:rsid w:val="00584117"/>
    <w:rsid w:val="00585516"/>
    <w:rsid w:val="00585C96"/>
    <w:rsid w:val="005875C5"/>
    <w:rsid w:val="00587C14"/>
    <w:rsid w:val="00590684"/>
    <w:rsid w:val="0059125D"/>
    <w:rsid w:val="00595929"/>
    <w:rsid w:val="00595F45"/>
    <w:rsid w:val="005A0047"/>
    <w:rsid w:val="005A48DD"/>
    <w:rsid w:val="005A7238"/>
    <w:rsid w:val="005B66F9"/>
    <w:rsid w:val="005B6967"/>
    <w:rsid w:val="005C2EFA"/>
    <w:rsid w:val="005C7471"/>
    <w:rsid w:val="005C7983"/>
    <w:rsid w:val="005D0EB6"/>
    <w:rsid w:val="005D3492"/>
    <w:rsid w:val="005D687F"/>
    <w:rsid w:val="005E02E5"/>
    <w:rsid w:val="005E36E3"/>
    <w:rsid w:val="005E4A4F"/>
    <w:rsid w:val="005E6F49"/>
    <w:rsid w:val="005E76C8"/>
    <w:rsid w:val="005F57DE"/>
    <w:rsid w:val="005F75BC"/>
    <w:rsid w:val="0060256E"/>
    <w:rsid w:val="00606A19"/>
    <w:rsid w:val="00606BD5"/>
    <w:rsid w:val="00606EB0"/>
    <w:rsid w:val="00611C80"/>
    <w:rsid w:val="00613E05"/>
    <w:rsid w:val="006160B4"/>
    <w:rsid w:val="00621F96"/>
    <w:rsid w:val="00624732"/>
    <w:rsid w:val="00624B77"/>
    <w:rsid w:val="00627F21"/>
    <w:rsid w:val="00630687"/>
    <w:rsid w:val="00633871"/>
    <w:rsid w:val="00633C8B"/>
    <w:rsid w:val="00636424"/>
    <w:rsid w:val="00636D23"/>
    <w:rsid w:val="00640306"/>
    <w:rsid w:val="006477A9"/>
    <w:rsid w:val="006507B5"/>
    <w:rsid w:val="00665D59"/>
    <w:rsid w:val="006723BA"/>
    <w:rsid w:val="00673BB8"/>
    <w:rsid w:val="00673C36"/>
    <w:rsid w:val="00674A8E"/>
    <w:rsid w:val="006770A4"/>
    <w:rsid w:val="00682F8D"/>
    <w:rsid w:val="00692FE2"/>
    <w:rsid w:val="00697E23"/>
    <w:rsid w:val="006A670A"/>
    <w:rsid w:val="006B0694"/>
    <w:rsid w:val="006D4553"/>
    <w:rsid w:val="006E112B"/>
    <w:rsid w:val="006E258A"/>
    <w:rsid w:val="006E371B"/>
    <w:rsid w:val="006E3ED0"/>
    <w:rsid w:val="006E426E"/>
    <w:rsid w:val="006E44D3"/>
    <w:rsid w:val="006E47B7"/>
    <w:rsid w:val="006E7270"/>
    <w:rsid w:val="006F211E"/>
    <w:rsid w:val="006F4D7E"/>
    <w:rsid w:val="00703847"/>
    <w:rsid w:val="00705BD3"/>
    <w:rsid w:val="00713C05"/>
    <w:rsid w:val="00713FD6"/>
    <w:rsid w:val="0071471D"/>
    <w:rsid w:val="00715723"/>
    <w:rsid w:val="00716484"/>
    <w:rsid w:val="00734AF4"/>
    <w:rsid w:val="007452D2"/>
    <w:rsid w:val="00745835"/>
    <w:rsid w:val="00752277"/>
    <w:rsid w:val="0075325B"/>
    <w:rsid w:val="00754D16"/>
    <w:rsid w:val="00761A7C"/>
    <w:rsid w:val="00763E74"/>
    <w:rsid w:val="00766B8C"/>
    <w:rsid w:val="00770456"/>
    <w:rsid w:val="00771479"/>
    <w:rsid w:val="0077492A"/>
    <w:rsid w:val="00776E11"/>
    <w:rsid w:val="00777346"/>
    <w:rsid w:val="00784882"/>
    <w:rsid w:val="007871BF"/>
    <w:rsid w:val="00792423"/>
    <w:rsid w:val="00793FB2"/>
    <w:rsid w:val="00797201"/>
    <w:rsid w:val="0079784D"/>
    <w:rsid w:val="007A0C86"/>
    <w:rsid w:val="007A1C59"/>
    <w:rsid w:val="007A38E0"/>
    <w:rsid w:val="007A3D29"/>
    <w:rsid w:val="007A5AE0"/>
    <w:rsid w:val="007B3A0A"/>
    <w:rsid w:val="007B7DDB"/>
    <w:rsid w:val="007B7EC4"/>
    <w:rsid w:val="007C226A"/>
    <w:rsid w:val="007C434E"/>
    <w:rsid w:val="007C56B3"/>
    <w:rsid w:val="007C6A13"/>
    <w:rsid w:val="007C74BB"/>
    <w:rsid w:val="007C77BA"/>
    <w:rsid w:val="007C7CC4"/>
    <w:rsid w:val="007D0D02"/>
    <w:rsid w:val="007E27C2"/>
    <w:rsid w:val="007E4434"/>
    <w:rsid w:val="007E4678"/>
    <w:rsid w:val="007E6F9E"/>
    <w:rsid w:val="007F100B"/>
    <w:rsid w:val="007F2147"/>
    <w:rsid w:val="007F3B2B"/>
    <w:rsid w:val="007F7216"/>
    <w:rsid w:val="00800227"/>
    <w:rsid w:val="008017F8"/>
    <w:rsid w:val="00801B20"/>
    <w:rsid w:val="00804EA4"/>
    <w:rsid w:val="0080655C"/>
    <w:rsid w:val="00807D06"/>
    <w:rsid w:val="008151C0"/>
    <w:rsid w:val="00820964"/>
    <w:rsid w:val="0082119A"/>
    <w:rsid w:val="00821619"/>
    <w:rsid w:val="00822635"/>
    <w:rsid w:val="0082762B"/>
    <w:rsid w:val="00830209"/>
    <w:rsid w:val="00830226"/>
    <w:rsid w:val="00834F75"/>
    <w:rsid w:val="00836D08"/>
    <w:rsid w:val="00837EE7"/>
    <w:rsid w:val="0084229B"/>
    <w:rsid w:val="00843A9A"/>
    <w:rsid w:val="008511AB"/>
    <w:rsid w:val="008550D1"/>
    <w:rsid w:val="008608E3"/>
    <w:rsid w:val="00870A44"/>
    <w:rsid w:val="00871084"/>
    <w:rsid w:val="00873C36"/>
    <w:rsid w:val="00876CB0"/>
    <w:rsid w:val="0088383F"/>
    <w:rsid w:val="0089005B"/>
    <w:rsid w:val="0089092C"/>
    <w:rsid w:val="008963F7"/>
    <w:rsid w:val="008A08FC"/>
    <w:rsid w:val="008A4AB0"/>
    <w:rsid w:val="008C1F00"/>
    <w:rsid w:val="008C5E57"/>
    <w:rsid w:val="008D054D"/>
    <w:rsid w:val="008D10D9"/>
    <w:rsid w:val="008D2199"/>
    <w:rsid w:val="008E7579"/>
    <w:rsid w:val="008E7D93"/>
    <w:rsid w:val="008F35B9"/>
    <w:rsid w:val="008F591B"/>
    <w:rsid w:val="008F6F9D"/>
    <w:rsid w:val="00903502"/>
    <w:rsid w:val="00905CA0"/>
    <w:rsid w:val="00906939"/>
    <w:rsid w:val="00910BA7"/>
    <w:rsid w:val="009113D7"/>
    <w:rsid w:val="00914A2E"/>
    <w:rsid w:val="00917545"/>
    <w:rsid w:val="00925F77"/>
    <w:rsid w:val="00930D1C"/>
    <w:rsid w:val="009349B3"/>
    <w:rsid w:val="00941617"/>
    <w:rsid w:val="009446DA"/>
    <w:rsid w:val="00950413"/>
    <w:rsid w:val="00955E62"/>
    <w:rsid w:val="00957F8C"/>
    <w:rsid w:val="009631CF"/>
    <w:rsid w:val="00970FD1"/>
    <w:rsid w:val="009710EB"/>
    <w:rsid w:val="00971172"/>
    <w:rsid w:val="00972E21"/>
    <w:rsid w:val="00980DE0"/>
    <w:rsid w:val="0098655C"/>
    <w:rsid w:val="00986CF5"/>
    <w:rsid w:val="0099483D"/>
    <w:rsid w:val="009A0170"/>
    <w:rsid w:val="009A2A59"/>
    <w:rsid w:val="009B21BC"/>
    <w:rsid w:val="009B30F1"/>
    <w:rsid w:val="009B7FD8"/>
    <w:rsid w:val="009C20A3"/>
    <w:rsid w:val="009C4A84"/>
    <w:rsid w:val="009E4099"/>
    <w:rsid w:val="009E4730"/>
    <w:rsid w:val="009F70F3"/>
    <w:rsid w:val="00A02CC3"/>
    <w:rsid w:val="00A059D0"/>
    <w:rsid w:val="00A10BB0"/>
    <w:rsid w:val="00A25CC2"/>
    <w:rsid w:val="00A30821"/>
    <w:rsid w:val="00A3233D"/>
    <w:rsid w:val="00A35468"/>
    <w:rsid w:val="00A50314"/>
    <w:rsid w:val="00A51DD6"/>
    <w:rsid w:val="00A5639C"/>
    <w:rsid w:val="00A60FAC"/>
    <w:rsid w:val="00A70B51"/>
    <w:rsid w:val="00A749E8"/>
    <w:rsid w:val="00A75284"/>
    <w:rsid w:val="00A803B2"/>
    <w:rsid w:val="00A81AA7"/>
    <w:rsid w:val="00A8307F"/>
    <w:rsid w:val="00A84F08"/>
    <w:rsid w:val="00A875D7"/>
    <w:rsid w:val="00A90644"/>
    <w:rsid w:val="00A940CB"/>
    <w:rsid w:val="00A94E6F"/>
    <w:rsid w:val="00A95ED4"/>
    <w:rsid w:val="00AA0C4D"/>
    <w:rsid w:val="00AA0CB3"/>
    <w:rsid w:val="00AA35A0"/>
    <w:rsid w:val="00AA693A"/>
    <w:rsid w:val="00AB0113"/>
    <w:rsid w:val="00AB207A"/>
    <w:rsid w:val="00AB226F"/>
    <w:rsid w:val="00AB6B12"/>
    <w:rsid w:val="00AC1382"/>
    <w:rsid w:val="00AC1A18"/>
    <w:rsid w:val="00AC1C39"/>
    <w:rsid w:val="00AC6243"/>
    <w:rsid w:val="00AD686A"/>
    <w:rsid w:val="00AE05D3"/>
    <w:rsid w:val="00AE2776"/>
    <w:rsid w:val="00AE342C"/>
    <w:rsid w:val="00AE44F9"/>
    <w:rsid w:val="00AE51AE"/>
    <w:rsid w:val="00AE6BDA"/>
    <w:rsid w:val="00AF1EA3"/>
    <w:rsid w:val="00AF4694"/>
    <w:rsid w:val="00AF5020"/>
    <w:rsid w:val="00AF6CD5"/>
    <w:rsid w:val="00B0024B"/>
    <w:rsid w:val="00B0261A"/>
    <w:rsid w:val="00B0565A"/>
    <w:rsid w:val="00B05BE6"/>
    <w:rsid w:val="00B14E30"/>
    <w:rsid w:val="00B20846"/>
    <w:rsid w:val="00B20EA4"/>
    <w:rsid w:val="00B24798"/>
    <w:rsid w:val="00B2586B"/>
    <w:rsid w:val="00B27904"/>
    <w:rsid w:val="00B322AC"/>
    <w:rsid w:val="00B439A9"/>
    <w:rsid w:val="00B442A8"/>
    <w:rsid w:val="00B471CE"/>
    <w:rsid w:val="00B52A45"/>
    <w:rsid w:val="00B54BA2"/>
    <w:rsid w:val="00B631A4"/>
    <w:rsid w:val="00B648C0"/>
    <w:rsid w:val="00B65828"/>
    <w:rsid w:val="00B663FF"/>
    <w:rsid w:val="00B7016B"/>
    <w:rsid w:val="00B70D56"/>
    <w:rsid w:val="00B718AF"/>
    <w:rsid w:val="00B7315B"/>
    <w:rsid w:val="00B73D62"/>
    <w:rsid w:val="00B74D5A"/>
    <w:rsid w:val="00B76091"/>
    <w:rsid w:val="00B81CFE"/>
    <w:rsid w:val="00B84B83"/>
    <w:rsid w:val="00B87AFD"/>
    <w:rsid w:val="00B90876"/>
    <w:rsid w:val="00BA218D"/>
    <w:rsid w:val="00BA697E"/>
    <w:rsid w:val="00BA7A03"/>
    <w:rsid w:val="00BB128D"/>
    <w:rsid w:val="00BB3AA1"/>
    <w:rsid w:val="00BB5307"/>
    <w:rsid w:val="00BC57C7"/>
    <w:rsid w:val="00BC7026"/>
    <w:rsid w:val="00BD0109"/>
    <w:rsid w:val="00BD3DA1"/>
    <w:rsid w:val="00BD47CE"/>
    <w:rsid w:val="00BE5C4A"/>
    <w:rsid w:val="00BF4996"/>
    <w:rsid w:val="00BF6419"/>
    <w:rsid w:val="00BF6E7C"/>
    <w:rsid w:val="00C02B76"/>
    <w:rsid w:val="00C02FCB"/>
    <w:rsid w:val="00C0417B"/>
    <w:rsid w:val="00C06605"/>
    <w:rsid w:val="00C11B53"/>
    <w:rsid w:val="00C13F83"/>
    <w:rsid w:val="00C15262"/>
    <w:rsid w:val="00C15839"/>
    <w:rsid w:val="00C16664"/>
    <w:rsid w:val="00C1738F"/>
    <w:rsid w:val="00C20511"/>
    <w:rsid w:val="00C27216"/>
    <w:rsid w:val="00C33C4F"/>
    <w:rsid w:val="00C34380"/>
    <w:rsid w:val="00C36D52"/>
    <w:rsid w:val="00C45F4F"/>
    <w:rsid w:val="00C56638"/>
    <w:rsid w:val="00C634F3"/>
    <w:rsid w:val="00C639B6"/>
    <w:rsid w:val="00C64B8E"/>
    <w:rsid w:val="00C7443A"/>
    <w:rsid w:val="00C75208"/>
    <w:rsid w:val="00C7677A"/>
    <w:rsid w:val="00C7699B"/>
    <w:rsid w:val="00C76AC7"/>
    <w:rsid w:val="00C85CC8"/>
    <w:rsid w:val="00C86346"/>
    <w:rsid w:val="00C925BD"/>
    <w:rsid w:val="00CA3D9A"/>
    <w:rsid w:val="00CA6BE2"/>
    <w:rsid w:val="00CB3F16"/>
    <w:rsid w:val="00CC16B2"/>
    <w:rsid w:val="00CC2F2E"/>
    <w:rsid w:val="00CC6FCD"/>
    <w:rsid w:val="00CD2AC6"/>
    <w:rsid w:val="00CD308D"/>
    <w:rsid w:val="00CD73E4"/>
    <w:rsid w:val="00CE1D55"/>
    <w:rsid w:val="00CE4EEB"/>
    <w:rsid w:val="00CE54F1"/>
    <w:rsid w:val="00CE7980"/>
    <w:rsid w:val="00CE79DB"/>
    <w:rsid w:val="00CE7AF4"/>
    <w:rsid w:val="00CF0F85"/>
    <w:rsid w:val="00D068E4"/>
    <w:rsid w:val="00D07625"/>
    <w:rsid w:val="00D07790"/>
    <w:rsid w:val="00D07F3F"/>
    <w:rsid w:val="00D10F19"/>
    <w:rsid w:val="00D13694"/>
    <w:rsid w:val="00D14865"/>
    <w:rsid w:val="00D15816"/>
    <w:rsid w:val="00D317D1"/>
    <w:rsid w:val="00D3266C"/>
    <w:rsid w:val="00D343F0"/>
    <w:rsid w:val="00D40486"/>
    <w:rsid w:val="00D42433"/>
    <w:rsid w:val="00D42FBF"/>
    <w:rsid w:val="00D44577"/>
    <w:rsid w:val="00D5391A"/>
    <w:rsid w:val="00D53B57"/>
    <w:rsid w:val="00D57EDB"/>
    <w:rsid w:val="00D63551"/>
    <w:rsid w:val="00D66777"/>
    <w:rsid w:val="00D718CD"/>
    <w:rsid w:val="00D743D7"/>
    <w:rsid w:val="00D7622B"/>
    <w:rsid w:val="00D814FF"/>
    <w:rsid w:val="00D86375"/>
    <w:rsid w:val="00D86B5B"/>
    <w:rsid w:val="00D9077A"/>
    <w:rsid w:val="00D97838"/>
    <w:rsid w:val="00D97FFC"/>
    <w:rsid w:val="00DA2437"/>
    <w:rsid w:val="00DA4F55"/>
    <w:rsid w:val="00DA6554"/>
    <w:rsid w:val="00DB6D8C"/>
    <w:rsid w:val="00DC337D"/>
    <w:rsid w:val="00DC345A"/>
    <w:rsid w:val="00DC4E40"/>
    <w:rsid w:val="00DD1600"/>
    <w:rsid w:val="00DD2707"/>
    <w:rsid w:val="00DD283E"/>
    <w:rsid w:val="00DD28DC"/>
    <w:rsid w:val="00DD3E73"/>
    <w:rsid w:val="00DD698D"/>
    <w:rsid w:val="00DE1805"/>
    <w:rsid w:val="00DE28EC"/>
    <w:rsid w:val="00DE37CA"/>
    <w:rsid w:val="00DE687D"/>
    <w:rsid w:val="00DF6E15"/>
    <w:rsid w:val="00E003EF"/>
    <w:rsid w:val="00E00CAF"/>
    <w:rsid w:val="00E02E2E"/>
    <w:rsid w:val="00E15874"/>
    <w:rsid w:val="00E15DC7"/>
    <w:rsid w:val="00E20951"/>
    <w:rsid w:val="00E219B8"/>
    <w:rsid w:val="00E22446"/>
    <w:rsid w:val="00E254B6"/>
    <w:rsid w:val="00E31442"/>
    <w:rsid w:val="00E3151A"/>
    <w:rsid w:val="00E32BCA"/>
    <w:rsid w:val="00E33B90"/>
    <w:rsid w:val="00E40B3A"/>
    <w:rsid w:val="00E40BFC"/>
    <w:rsid w:val="00E41E94"/>
    <w:rsid w:val="00E42786"/>
    <w:rsid w:val="00E46A69"/>
    <w:rsid w:val="00E47C05"/>
    <w:rsid w:val="00E52BD0"/>
    <w:rsid w:val="00E55F54"/>
    <w:rsid w:val="00E625A8"/>
    <w:rsid w:val="00E63A45"/>
    <w:rsid w:val="00E7193F"/>
    <w:rsid w:val="00E74094"/>
    <w:rsid w:val="00E80B1D"/>
    <w:rsid w:val="00E8141E"/>
    <w:rsid w:val="00E8199A"/>
    <w:rsid w:val="00E82A01"/>
    <w:rsid w:val="00E82E4C"/>
    <w:rsid w:val="00E87C7E"/>
    <w:rsid w:val="00E90BAE"/>
    <w:rsid w:val="00E92770"/>
    <w:rsid w:val="00E933F4"/>
    <w:rsid w:val="00E94BFA"/>
    <w:rsid w:val="00E9531A"/>
    <w:rsid w:val="00EA448B"/>
    <w:rsid w:val="00EA5786"/>
    <w:rsid w:val="00EA5E14"/>
    <w:rsid w:val="00EB0551"/>
    <w:rsid w:val="00EB1031"/>
    <w:rsid w:val="00EB247D"/>
    <w:rsid w:val="00EB581A"/>
    <w:rsid w:val="00EB6CE1"/>
    <w:rsid w:val="00EB7BCD"/>
    <w:rsid w:val="00EC2B08"/>
    <w:rsid w:val="00ED28D1"/>
    <w:rsid w:val="00EE3460"/>
    <w:rsid w:val="00EE7188"/>
    <w:rsid w:val="00F00927"/>
    <w:rsid w:val="00F0446E"/>
    <w:rsid w:val="00F07090"/>
    <w:rsid w:val="00F10715"/>
    <w:rsid w:val="00F1477D"/>
    <w:rsid w:val="00F17939"/>
    <w:rsid w:val="00F20113"/>
    <w:rsid w:val="00F20186"/>
    <w:rsid w:val="00F24B70"/>
    <w:rsid w:val="00F252A4"/>
    <w:rsid w:val="00F30B2B"/>
    <w:rsid w:val="00F34155"/>
    <w:rsid w:val="00F345BE"/>
    <w:rsid w:val="00F3519A"/>
    <w:rsid w:val="00F36318"/>
    <w:rsid w:val="00F36460"/>
    <w:rsid w:val="00F40A9A"/>
    <w:rsid w:val="00F41F38"/>
    <w:rsid w:val="00F42E0C"/>
    <w:rsid w:val="00F43931"/>
    <w:rsid w:val="00F46678"/>
    <w:rsid w:val="00F535EA"/>
    <w:rsid w:val="00F5459E"/>
    <w:rsid w:val="00F54B0D"/>
    <w:rsid w:val="00F61337"/>
    <w:rsid w:val="00F64F87"/>
    <w:rsid w:val="00F64FE0"/>
    <w:rsid w:val="00F75AF7"/>
    <w:rsid w:val="00F76E09"/>
    <w:rsid w:val="00F779AA"/>
    <w:rsid w:val="00F80B8B"/>
    <w:rsid w:val="00F82B47"/>
    <w:rsid w:val="00F85276"/>
    <w:rsid w:val="00F86148"/>
    <w:rsid w:val="00F87F84"/>
    <w:rsid w:val="00F907A8"/>
    <w:rsid w:val="00F947A1"/>
    <w:rsid w:val="00F94FF5"/>
    <w:rsid w:val="00F95ED4"/>
    <w:rsid w:val="00FA1FF1"/>
    <w:rsid w:val="00FA3F04"/>
    <w:rsid w:val="00FB7458"/>
    <w:rsid w:val="00FC1336"/>
    <w:rsid w:val="00FC1AFC"/>
    <w:rsid w:val="00FD10B9"/>
    <w:rsid w:val="00FD1432"/>
    <w:rsid w:val="00FD3E69"/>
    <w:rsid w:val="00FD4857"/>
    <w:rsid w:val="00FD7C94"/>
    <w:rsid w:val="00FE0D6A"/>
    <w:rsid w:val="00FE133A"/>
    <w:rsid w:val="00FE6664"/>
    <w:rsid w:val="00FF1BCB"/>
    <w:rsid w:val="00FF1D14"/>
    <w:rsid w:val="00FF280D"/>
    <w:rsid w:val="00FF418C"/>
    <w:rsid w:val="00FF4D62"/>
    <w:rsid w:val="00FF5231"/>
    <w:rsid w:val="00FF5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currency2"/>
  <w:shapeDefaults>
    <o:shapedefaults v:ext="edit" spidmax="1026"/>
    <o:shapelayout v:ext="edit">
      <o:idmap v:ext="edit" data="1"/>
    </o:shapelayout>
  </w:shapeDefaults>
  <w:decimalSymbol w:val=","/>
  <w:listSeparator w:val=";"/>
  <w14:docId w14:val="4577BEB8"/>
  <w15:chartTrackingRefBased/>
  <w15:docId w15:val="{0B125F4B-097D-4DDF-B36B-F3597D266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Pr>
      <w:sz w:val="24"/>
      <w:szCs w:val="24"/>
      <w:lang w:val="lv-LV"/>
    </w:rPr>
  </w:style>
  <w:style w:type="paragraph" w:styleId="Virsraksts1">
    <w:name w:val="heading 1"/>
    <w:basedOn w:val="Parasts"/>
    <w:next w:val="Parasts"/>
    <w:qFormat/>
    <w:rsid w:val="00A35468"/>
    <w:pPr>
      <w:keepNext/>
      <w:outlineLvl w:val="0"/>
    </w:pPr>
    <w:rPr>
      <w:b/>
      <w:bCs/>
    </w:rPr>
  </w:style>
  <w:style w:type="paragraph" w:styleId="Virsraksts2">
    <w:name w:val="heading 2"/>
    <w:basedOn w:val="Parasts"/>
    <w:next w:val="Parasts"/>
    <w:qFormat/>
    <w:rsid w:val="00EB247D"/>
    <w:pPr>
      <w:keepNext/>
      <w:jc w:val="center"/>
      <w:outlineLvl w:val="1"/>
    </w:pPr>
    <w:rPr>
      <w:szCs w:val="20"/>
    </w:rPr>
  </w:style>
  <w:style w:type="paragraph" w:styleId="Virsraksts3">
    <w:name w:val="heading 3"/>
    <w:basedOn w:val="Parasts"/>
    <w:next w:val="Parasts"/>
    <w:link w:val="Virsraksts3Rakstz"/>
    <w:uiPriority w:val="9"/>
    <w:unhideWhenUsed/>
    <w:qFormat/>
    <w:rsid w:val="00A60FAC"/>
    <w:pPr>
      <w:keepNext/>
      <w:keepLines/>
      <w:spacing w:before="40" w:line="259" w:lineRule="auto"/>
      <w:outlineLvl w:val="2"/>
    </w:pPr>
    <w:rPr>
      <w:rFonts w:asciiTheme="majorHAnsi" w:eastAsiaTheme="majorEastAsia" w:hAnsiTheme="majorHAnsi" w:cstheme="majorBidi"/>
      <w:color w:val="1F3763" w:themeColor="accent1" w:themeShade="7F"/>
      <w:lang w:val="en-US"/>
    </w:rPr>
  </w:style>
  <w:style w:type="paragraph" w:styleId="Virsraksts4">
    <w:name w:val="heading 4"/>
    <w:basedOn w:val="Parasts"/>
    <w:next w:val="Parasts"/>
    <w:qFormat/>
    <w:rsid w:val="00EB247D"/>
    <w:pPr>
      <w:keepNext/>
      <w:outlineLvl w:val="3"/>
    </w:pPr>
    <w:rPr>
      <w:b/>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pPr>
      <w:tabs>
        <w:tab w:val="center" w:pos="4153"/>
        <w:tab w:val="right" w:pos="8306"/>
      </w:tabs>
    </w:pPr>
  </w:style>
  <w:style w:type="paragraph" w:styleId="Kjene">
    <w:name w:val="footer"/>
    <w:basedOn w:val="Parasts"/>
    <w:link w:val="KjeneRakstz"/>
    <w:uiPriority w:val="99"/>
    <w:pPr>
      <w:tabs>
        <w:tab w:val="center" w:pos="4153"/>
        <w:tab w:val="right" w:pos="8306"/>
      </w:tabs>
    </w:pPr>
  </w:style>
  <w:style w:type="paragraph" w:styleId="Pamattekstaatkpe2">
    <w:name w:val="Body Text Indent 2"/>
    <w:basedOn w:val="Parasts"/>
    <w:rsid w:val="0046058C"/>
    <w:pPr>
      <w:spacing w:after="120" w:line="480" w:lineRule="auto"/>
      <w:ind w:left="283"/>
    </w:pPr>
    <w:rPr>
      <w:szCs w:val="20"/>
      <w:lang w:eastAsia="lv-LV"/>
    </w:rPr>
  </w:style>
  <w:style w:type="character" w:styleId="Lappusesnumurs">
    <w:name w:val="page number"/>
    <w:basedOn w:val="Noklusjumarindkopasfonts"/>
    <w:rsid w:val="001D5A3F"/>
  </w:style>
  <w:style w:type="paragraph" w:styleId="Pamatteksts">
    <w:name w:val="Body Text"/>
    <w:basedOn w:val="Parasts"/>
    <w:rsid w:val="00EB247D"/>
    <w:pPr>
      <w:ind w:right="-341"/>
    </w:pPr>
    <w:rPr>
      <w:szCs w:val="20"/>
    </w:rPr>
  </w:style>
  <w:style w:type="paragraph" w:styleId="Pamattekstsaratkpi">
    <w:name w:val="Body Text Indent"/>
    <w:basedOn w:val="Parasts"/>
    <w:rsid w:val="00EB247D"/>
    <w:pPr>
      <w:ind w:left="426" w:hanging="426"/>
    </w:pPr>
    <w:rPr>
      <w:szCs w:val="20"/>
    </w:rPr>
  </w:style>
  <w:style w:type="table" w:styleId="Reatabula">
    <w:name w:val="Table Grid"/>
    <w:basedOn w:val="Parastatabula"/>
    <w:uiPriority w:val="39"/>
    <w:rsid w:val="00EB24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semiHidden/>
    <w:rsid w:val="006160B4"/>
    <w:rPr>
      <w:rFonts w:ascii="Tahoma" w:hAnsi="Tahoma" w:cs="Tahoma"/>
      <w:sz w:val="16"/>
      <w:szCs w:val="16"/>
    </w:rPr>
  </w:style>
  <w:style w:type="character" w:styleId="Hipersaite">
    <w:name w:val="Hyperlink"/>
    <w:basedOn w:val="Noklusjumarindkopasfonts"/>
    <w:uiPriority w:val="99"/>
    <w:unhideWhenUsed/>
    <w:rsid w:val="00801B20"/>
    <w:rPr>
      <w:color w:val="0000FF"/>
      <w:u w:val="single"/>
    </w:rPr>
  </w:style>
  <w:style w:type="character" w:styleId="Izmantotahipersaite">
    <w:name w:val="FollowedHyperlink"/>
    <w:basedOn w:val="Noklusjumarindkopasfonts"/>
    <w:unhideWhenUsed/>
    <w:rsid w:val="00801B20"/>
    <w:rPr>
      <w:color w:val="800080"/>
      <w:u w:val="single"/>
    </w:rPr>
  </w:style>
  <w:style w:type="paragraph" w:customStyle="1" w:styleId="font0">
    <w:name w:val="font0"/>
    <w:basedOn w:val="Parasts"/>
    <w:rsid w:val="00801B20"/>
    <w:pPr>
      <w:spacing w:before="100" w:beforeAutospacing="1" w:after="100" w:afterAutospacing="1"/>
    </w:pPr>
    <w:rPr>
      <w:rFonts w:ascii="Arial" w:hAnsi="Arial" w:cs="Arial"/>
      <w:sz w:val="20"/>
      <w:szCs w:val="20"/>
      <w:lang w:eastAsia="lv-LV"/>
    </w:rPr>
  </w:style>
  <w:style w:type="paragraph" w:customStyle="1" w:styleId="font5">
    <w:name w:val="font5"/>
    <w:basedOn w:val="Parasts"/>
    <w:rsid w:val="00801B20"/>
    <w:pPr>
      <w:spacing w:before="100" w:beforeAutospacing="1" w:after="100" w:afterAutospacing="1"/>
    </w:pPr>
    <w:rPr>
      <w:rFonts w:ascii="Arial" w:hAnsi="Arial" w:cs="Arial"/>
      <w:sz w:val="20"/>
      <w:szCs w:val="20"/>
      <w:lang w:eastAsia="lv-LV"/>
    </w:rPr>
  </w:style>
  <w:style w:type="paragraph" w:customStyle="1" w:styleId="font6">
    <w:name w:val="font6"/>
    <w:basedOn w:val="Parasts"/>
    <w:rsid w:val="00801B20"/>
    <w:pPr>
      <w:spacing w:before="100" w:beforeAutospacing="1" w:after="100" w:afterAutospacing="1"/>
    </w:pPr>
    <w:rPr>
      <w:rFonts w:ascii="Arial" w:hAnsi="Arial" w:cs="Arial"/>
      <w:sz w:val="20"/>
      <w:szCs w:val="20"/>
      <w:lang w:eastAsia="lv-LV"/>
    </w:rPr>
  </w:style>
  <w:style w:type="paragraph" w:customStyle="1" w:styleId="font7">
    <w:name w:val="font7"/>
    <w:basedOn w:val="Parasts"/>
    <w:rsid w:val="00801B20"/>
    <w:pPr>
      <w:spacing w:before="100" w:beforeAutospacing="1" w:after="100" w:afterAutospacing="1"/>
    </w:pPr>
    <w:rPr>
      <w:rFonts w:ascii="Arial" w:hAnsi="Arial" w:cs="Arial"/>
      <w:sz w:val="20"/>
      <w:szCs w:val="20"/>
      <w:lang w:eastAsia="lv-LV"/>
    </w:rPr>
  </w:style>
  <w:style w:type="paragraph" w:customStyle="1" w:styleId="font8">
    <w:name w:val="font8"/>
    <w:basedOn w:val="Parasts"/>
    <w:rsid w:val="00801B20"/>
    <w:pPr>
      <w:spacing w:before="100" w:beforeAutospacing="1" w:after="100" w:afterAutospacing="1"/>
    </w:pPr>
    <w:rPr>
      <w:rFonts w:ascii="Calibri" w:hAnsi="Calibri"/>
      <w:sz w:val="20"/>
      <w:szCs w:val="20"/>
      <w:lang w:eastAsia="lv-LV"/>
    </w:rPr>
  </w:style>
  <w:style w:type="paragraph" w:customStyle="1" w:styleId="font9">
    <w:name w:val="font9"/>
    <w:basedOn w:val="Parasts"/>
    <w:rsid w:val="00801B20"/>
    <w:pPr>
      <w:spacing w:before="100" w:beforeAutospacing="1" w:after="100" w:afterAutospacing="1"/>
    </w:pPr>
    <w:rPr>
      <w:rFonts w:ascii="Arial" w:hAnsi="Arial" w:cs="Arial"/>
      <w:color w:val="000000"/>
      <w:sz w:val="22"/>
      <w:szCs w:val="22"/>
      <w:lang w:eastAsia="lv-LV"/>
    </w:rPr>
  </w:style>
  <w:style w:type="paragraph" w:customStyle="1" w:styleId="xl67">
    <w:name w:val="xl67"/>
    <w:basedOn w:val="Parasts"/>
    <w:rsid w:val="00801B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lv-LV"/>
    </w:rPr>
  </w:style>
  <w:style w:type="paragraph" w:customStyle="1" w:styleId="xl68">
    <w:name w:val="xl68"/>
    <w:basedOn w:val="Parasts"/>
    <w:rsid w:val="00801B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lv-LV"/>
    </w:rPr>
  </w:style>
  <w:style w:type="paragraph" w:customStyle="1" w:styleId="xl69">
    <w:name w:val="xl69"/>
    <w:basedOn w:val="Parasts"/>
    <w:rsid w:val="00801B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lang w:eastAsia="lv-LV"/>
    </w:rPr>
  </w:style>
  <w:style w:type="paragraph" w:customStyle="1" w:styleId="xl70">
    <w:name w:val="xl70"/>
    <w:basedOn w:val="Parasts"/>
    <w:rsid w:val="00801B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eastAsia="lv-LV"/>
    </w:rPr>
  </w:style>
  <w:style w:type="paragraph" w:customStyle="1" w:styleId="xl71">
    <w:name w:val="xl71"/>
    <w:basedOn w:val="Parasts"/>
    <w:rsid w:val="00801B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lang w:eastAsia="lv-LV"/>
    </w:rPr>
  </w:style>
  <w:style w:type="paragraph" w:customStyle="1" w:styleId="xl72">
    <w:name w:val="xl72"/>
    <w:basedOn w:val="Parasts"/>
    <w:rsid w:val="00801B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lv-LV"/>
    </w:rPr>
  </w:style>
  <w:style w:type="paragraph" w:customStyle="1" w:styleId="xl73">
    <w:name w:val="xl73"/>
    <w:basedOn w:val="Parasts"/>
    <w:rsid w:val="00801B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eastAsia="lv-LV"/>
    </w:rPr>
  </w:style>
  <w:style w:type="paragraph" w:customStyle="1" w:styleId="xl74">
    <w:name w:val="xl74"/>
    <w:basedOn w:val="Parasts"/>
    <w:rsid w:val="00801B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eastAsia="lv-LV"/>
    </w:rPr>
  </w:style>
  <w:style w:type="paragraph" w:customStyle="1" w:styleId="xl75">
    <w:name w:val="xl75"/>
    <w:basedOn w:val="Parasts"/>
    <w:rsid w:val="00801B20"/>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lang w:eastAsia="lv-LV"/>
    </w:rPr>
  </w:style>
  <w:style w:type="paragraph" w:customStyle="1" w:styleId="xl76">
    <w:name w:val="xl76"/>
    <w:basedOn w:val="Parasts"/>
    <w:rsid w:val="00801B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eastAsia="lv-LV"/>
    </w:rPr>
  </w:style>
  <w:style w:type="paragraph" w:customStyle="1" w:styleId="xl77">
    <w:name w:val="xl77"/>
    <w:basedOn w:val="Parasts"/>
    <w:rsid w:val="00801B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eastAsia="lv-LV"/>
    </w:rPr>
  </w:style>
  <w:style w:type="paragraph" w:customStyle="1" w:styleId="xl78">
    <w:name w:val="xl78"/>
    <w:basedOn w:val="Parasts"/>
    <w:rsid w:val="00801B2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lang w:eastAsia="lv-LV"/>
    </w:rPr>
  </w:style>
  <w:style w:type="paragraph" w:customStyle="1" w:styleId="xl79">
    <w:name w:val="xl79"/>
    <w:basedOn w:val="Parasts"/>
    <w:rsid w:val="00801B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eastAsia="lv-LV"/>
    </w:rPr>
  </w:style>
  <w:style w:type="paragraph" w:customStyle="1" w:styleId="xl80">
    <w:name w:val="xl80"/>
    <w:basedOn w:val="Parasts"/>
    <w:rsid w:val="00801B20"/>
    <w:pPr>
      <w:spacing w:before="100" w:beforeAutospacing="1" w:after="100" w:afterAutospacing="1"/>
    </w:pPr>
    <w:rPr>
      <w:rFonts w:ascii="Arial" w:hAnsi="Arial" w:cs="Arial"/>
      <w:lang w:eastAsia="lv-LV"/>
    </w:rPr>
  </w:style>
  <w:style w:type="paragraph" w:customStyle="1" w:styleId="xl81">
    <w:name w:val="xl81"/>
    <w:basedOn w:val="Parasts"/>
    <w:rsid w:val="00801B20"/>
    <w:pPr>
      <w:pBdr>
        <w:left w:val="single" w:sz="8" w:space="0" w:color="auto"/>
        <w:right w:val="single" w:sz="8" w:space="0" w:color="auto"/>
      </w:pBdr>
      <w:spacing w:before="100" w:beforeAutospacing="1" w:after="100" w:afterAutospacing="1"/>
      <w:textAlignment w:val="center"/>
    </w:pPr>
    <w:rPr>
      <w:rFonts w:ascii="Arial" w:hAnsi="Arial" w:cs="Arial"/>
      <w:lang w:eastAsia="lv-LV"/>
    </w:rPr>
  </w:style>
  <w:style w:type="paragraph" w:customStyle="1" w:styleId="xl82">
    <w:name w:val="xl82"/>
    <w:basedOn w:val="Parasts"/>
    <w:rsid w:val="00801B20"/>
    <w:pPr>
      <w:pBdr>
        <w:top w:val="single" w:sz="4" w:space="0" w:color="auto"/>
        <w:bottom w:val="single" w:sz="4" w:space="0" w:color="auto"/>
      </w:pBdr>
      <w:spacing w:before="100" w:beforeAutospacing="1" w:after="100" w:afterAutospacing="1"/>
    </w:pPr>
    <w:rPr>
      <w:rFonts w:ascii="Arial" w:hAnsi="Arial" w:cs="Arial"/>
      <w:lang w:eastAsia="lv-LV"/>
    </w:rPr>
  </w:style>
  <w:style w:type="paragraph" w:customStyle="1" w:styleId="xl83">
    <w:name w:val="xl83"/>
    <w:basedOn w:val="Parasts"/>
    <w:rsid w:val="00801B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eastAsia="lv-LV"/>
    </w:rPr>
  </w:style>
  <w:style w:type="paragraph" w:customStyle="1" w:styleId="xl84">
    <w:name w:val="xl84"/>
    <w:basedOn w:val="Parasts"/>
    <w:rsid w:val="00801B20"/>
    <w:pPr>
      <w:pBdr>
        <w:top w:val="single" w:sz="4" w:space="0" w:color="auto"/>
        <w:bottom w:val="single" w:sz="4" w:space="0" w:color="auto"/>
      </w:pBdr>
      <w:spacing w:before="100" w:beforeAutospacing="1" w:after="100" w:afterAutospacing="1"/>
    </w:pPr>
    <w:rPr>
      <w:rFonts w:ascii="Arial" w:hAnsi="Arial" w:cs="Arial"/>
      <w:sz w:val="22"/>
      <w:szCs w:val="22"/>
      <w:lang w:eastAsia="lv-LV"/>
    </w:rPr>
  </w:style>
  <w:style w:type="paragraph" w:customStyle="1" w:styleId="xl85">
    <w:name w:val="xl85"/>
    <w:basedOn w:val="Parasts"/>
    <w:rsid w:val="00801B20"/>
    <w:pPr>
      <w:spacing w:before="100" w:beforeAutospacing="1" w:after="100" w:afterAutospacing="1"/>
    </w:pPr>
    <w:rPr>
      <w:rFonts w:ascii="Arial" w:hAnsi="Arial" w:cs="Arial"/>
      <w:sz w:val="22"/>
      <w:szCs w:val="22"/>
      <w:lang w:eastAsia="lv-LV"/>
    </w:rPr>
  </w:style>
  <w:style w:type="paragraph" w:customStyle="1" w:styleId="xl86">
    <w:name w:val="xl86"/>
    <w:basedOn w:val="Parasts"/>
    <w:rsid w:val="00801B20"/>
    <w:pPr>
      <w:pBdr>
        <w:top w:val="single" w:sz="4" w:space="0" w:color="auto"/>
        <w:bottom w:val="single" w:sz="4" w:space="0" w:color="auto"/>
      </w:pBdr>
      <w:shd w:val="clear" w:color="000000" w:fill="FFFFFF"/>
      <w:spacing w:before="100" w:beforeAutospacing="1" w:after="100" w:afterAutospacing="1"/>
    </w:pPr>
    <w:rPr>
      <w:rFonts w:ascii="Arial" w:hAnsi="Arial" w:cs="Arial"/>
      <w:lang w:eastAsia="lv-LV"/>
    </w:rPr>
  </w:style>
  <w:style w:type="paragraph" w:customStyle="1" w:styleId="xl87">
    <w:name w:val="xl87"/>
    <w:basedOn w:val="Parasts"/>
    <w:rsid w:val="00801B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eastAsia="lv-LV"/>
    </w:rPr>
  </w:style>
  <w:style w:type="paragraph" w:customStyle="1" w:styleId="xl88">
    <w:name w:val="xl88"/>
    <w:basedOn w:val="Parasts"/>
    <w:rsid w:val="00801B2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lv-LV"/>
    </w:rPr>
  </w:style>
  <w:style w:type="paragraph" w:customStyle="1" w:styleId="xl89">
    <w:name w:val="xl89"/>
    <w:basedOn w:val="Parasts"/>
    <w:rsid w:val="00801B20"/>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lang w:eastAsia="lv-LV"/>
    </w:rPr>
  </w:style>
  <w:style w:type="paragraph" w:customStyle="1" w:styleId="xl90">
    <w:name w:val="xl90"/>
    <w:basedOn w:val="Parasts"/>
    <w:rsid w:val="00801B2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lang w:eastAsia="lv-LV"/>
    </w:rPr>
  </w:style>
  <w:style w:type="paragraph" w:customStyle="1" w:styleId="xl91">
    <w:name w:val="xl91"/>
    <w:basedOn w:val="Parasts"/>
    <w:rsid w:val="00801B2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lang w:eastAsia="lv-LV"/>
    </w:rPr>
  </w:style>
  <w:style w:type="paragraph" w:customStyle="1" w:styleId="xl92">
    <w:name w:val="xl92"/>
    <w:basedOn w:val="Parasts"/>
    <w:rsid w:val="00801B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2"/>
      <w:szCs w:val="22"/>
      <w:lang w:eastAsia="lv-LV"/>
    </w:rPr>
  </w:style>
  <w:style w:type="paragraph" w:customStyle="1" w:styleId="xl93">
    <w:name w:val="xl93"/>
    <w:basedOn w:val="Parasts"/>
    <w:rsid w:val="00801B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lang w:eastAsia="lv-LV"/>
    </w:rPr>
  </w:style>
  <w:style w:type="paragraph" w:customStyle="1" w:styleId="xl94">
    <w:name w:val="xl94"/>
    <w:basedOn w:val="Parasts"/>
    <w:rsid w:val="00801B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lang w:eastAsia="lv-LV"/>
    </w:rPr>
  </w:style>
  <w:style w:type="paragraph" w:customStyle="1" w:styleId="xl95">
    <w:name w:val="xl95"/>
    <w:basedOn w:val="Parasts"/>
    <w:rsid w:val="00801B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lang w:eastAsia="lv-LV"/>
    </w:rPr>
  </w:style>
  <w:style w:type="paragraph" w:customStyle="1" w:styleId="xl96">
    <w:name w:val="xl96"/>
    <w:basedOn w:val="Parasts"/>
    <w:rsid w:val="00801B20"/>
    <w:pPr>
      <w:spacing w:before="100" w:beforeAutospacing="1" w:after="100" w:afterAutospacing="1"/>
      <w:jc w:val="center"/>
    </w:pPr>
    <w:rPr>
      <w:rFonts w:ascii="Arial" w:hAnsi="Arial" w:cs="Arial"/>
      <w:sz w:val="22"/>
      <w:szCs w:val="22"/>
      <w:lang w:eastAsia="lv-LV"/>
    </w:rPr>
  </w:style>
  <w:style w:type="paragraph" w:customStyle="1" w:styleId="xl97">
    <w:name w:val="xl97"/>
    <w:basedOn w:val="Parasts"/>
    <w:rsid w:val="00801B20"/>
    <w:pPr>
      <w:pBdr>
        <w:top w:val="single" w:sz="4" w:space="0" w:color="auto"/>
        <w:left w:val="single" w:sz="4" w:space="0" w:color="auto"/>
      </w:pBdr>
      <w:spacing w:before="100" w:beforeAutospacing="1" w:after="100" w:afterAutospacing="1"/>
      <w:textAlignment w:val="center"/>
    </w:pPr>
    <w:rPr>
      <w:rFonts w:ascii="Arial" w:hAnsi="Arial" w:cs="Arial"/>
      <w:lang w:eastAsia="lv-LV"/>
    </w:rPr>
  </w:style>
  <w:style w:type="paragraph" w:customStyle="1" w:styleId="xl98">
    <w:name w:val="xl98"/>
    <w:basedOn w:val="Parasts"/>
    <w:rsid w:val="00801B20"/>
    <w:pPr>
      <w:pBdr>
        <w:top w:val="single" w:sz="4" w:space="0" w:color="auto"/>
        <w:right w:val="single" w:sz="4" w:space="0" w:color="auto"/>
      </w:pBdr>
      <w:spacing w:before="100" w:beforeAutospacing="1" w:after="100" w:afterAutospacing="1"/>
      <w:textAlignment w:val="center"/>
    </w:pPr>
    <w:rPr>
      <w:lang w:eastAsia="lv-LV"/>
    </w:rPr>
  </w:style>
  <w:style w:type="paragraph" w:customStyle="1" w:styleId="xl99">
    <w:name w:val="xl99"/>
    <w:basedOn w:val="Parasts"/>
    <w:rsid w:val="00801B20"/>
    <w:pPr>
      <w:pBdr>
        <w:left w:val="single" w:sz="4" w:space="0" w:color="auto"/>
        <w:bottom w:val="single" w:sz="4" w:space="0" w:color="auto"/>
      </w:pBdr>
      <w:spacing w:before="100" w:beforeAutospacing="1" w:after="100" w:afterAutospacing="1"/>
      <w:textAlignment w:val="center"/>
    </w:pPr>
    <w:rPr>
      <w:lang w:eastAsia="lv-LV"/>
    </w:rPr>
  </w:style>
  <w:style w:type="paragraph" w:customStyle="1" w:styleId="xl100">
    <w:name w:val="xl100"/>
    <w:basedOn w:val="Parasts"/>
    <w:rsid w:val="00801B20"/>
    <w:pPr>
      <w:pBdr>
        <w:bottom w:val="single" w:sz="4" w:space="0" w:color="auto"/>
        <w:right w:val="single" w:sz="4" w:space="0" w:color="auto"/>
      </w:pBdr>
      <w:spacing w:before="100" w:beforeAutospacing="1" w:after="100" w:afterAutospacing="1"/>
      <w:textAlignment w:val="center"/>
    </w:pPr>
    <w:rPr>
      <w:lang w:eastAsia="lv-LV"/>
    </w:rPr>
  </w:style>
  <w:style w:type="paragraph" w:customStyle="1" w:styleId="xl101">
    <w:name w:val="xl101"/>
    <w:basedOn w:val="Parasts"/>
    <w:rsid w:val="00801B20"/>
    <w:pPr>
      <w:pBdr>
        <w:top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102">
    <w:name w:val="xl102"/>
    <w:basedOn w:val="Parasts"/>
    <w:rsid w:val="00801B2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lv-LV"/>
    </w:rPr>
  </w:style>
  <w:style w:type="paragraph" w:customStyle="1" w:styleId="xl103">
    <w:name w:val="xl103"/>
    <w:basedOn w:val="Parasts"/>
    <w:rsid w:val="00801B20"/>
    <w:pPr>
      <w:pBdr>
        <w:top w:val="single" w:sz="4" w:space="0" w:color="auto"/>
        <w:right w:val="single" w:sz="4" w:space="0" w:color="auto"/>
      </w:pBdr>
      <w:spacing w:before="100" w:beforeAutospacing="1" w:after="100" w:afterAutospacing="1"/>
      <w:textAlignment w:val="center"/>
    </w:pPr>
    <w:rPr>
      <w:rFonts w:ascii="Arial" w:hAnsi="Arial" w:cs="Arial"/>
      <w:lang w:eastAsia="lv-LV"/>
    </w:rPr>
  </w:style>
  <w:style w:type="paragraph" w:customStyle="1" w:styleId="xl104">
    <w:name w:val="xl104"/>
    <w:basedOn w:val="Parasts"/>
    <w:rsid w:val="00801B20"/>
    <w:pPr>
      <w:pBdr>
        <w:left w:val="single" w:sz="4" w:space="0" w:color="auto"/>
        <w:bottom w:val="single" w:sz="4" w:space="0" w:color="auto"/>
      </w:pBdr>
      <w:spacing w:before="100" w:beforeAutospacing="1" w:after="100" w:afterAutospacing="1"/>
      <w:textAlignment w:val="center"/>
    </w:pPr>
    <w:rPr>
      <w:rFonts w:ascii="Arial" w:hAnsi="Arial" w:cs="Arial"/>
      <w:lang w:eastAsia="lv-LV"/>
    </w:rPr>
  </w:style>
  <w:style w:type="paragraph" w:customStyle="1" w:styleId="xl105">
    <w:name w:val="xl105"/>
    <w:basedOn w:val="Parasts"/>
    <w:rsid w:val="00801B20"/>
    <w:pPr>
      <w:pBdr>
        <w:bottom w:val="single" w:sz="4" w:space="0" w:color="auto"/>
        <w:right w:val="single" w:sz="4" w:space="0" w:color="auto"/>
      </w:pBdr>
      <w:spacing w:before="100" w:beforeAutospacing="1" w:after="100" w:afterAutospacing="1"/>
      <w:textAlignment w:val="center"/>
    </w:pPr>
    <w:rPr>
      <w:rFonts w:ascii="Arial" w:hAnsi="Arial" w:cs="Arial"/>
      <w:lang w:eastAsia="lv-LV"/>
    </w:rPr>
  </w:style>
  <w:style w:type="paragraph" w:customStyle="1" w:styleId="xl106">
    <w:name w:val="xl106"/>
    <w:basedOn w:val="Parasts"/>
    <w:rsid w:val="00801B20"/>
    <w:pPr>
      <w:pBdr>
        <w:bottom w:val="single" w:sz="4" w:space="0" w:color="auto"/>
      </w:pBdr>
      <w:spacing w:before="100" w:beforeAutospacing="1" w:after="100" w:afterAutospacing="1"/>
      <w:jc w:val="center"/>
    </w:pPr>
    <w:rPr>
      <w:rFonts w:ascii="Arial" w:hAnsi="Arial" w:cs="Arial"/>
      <w:b/>
      <w:bCs/>
      <w:lang w:eastAsia="lv-LV"/>
    </w:rPr>
  </w:style>
  <w:style w:type="paragraph" w:customStyle="1" w:styleId="xl107">
    <w:name w:val="xl107"/>
    <w:basedOn w:val="Parasts"/>
    <w:rsid w:val="00801B20"/>
    <w:pPr>
      <w:pBdr>
        <w:bottom w:val="single" w:sz="4" w:space="0" w:color="auto"/>
      </w:pBdr>
      <w:spacing w:before="100" w:beforeAutospacing="1" w:after="100" w:afterAutospacing="1"/>
    </w:pPr>
    <w:rPr>
      <w:lang w:eastAsia="lv-LV"/>
    </w:rPr>
  </w:style>
  <w:style w:type="paragraph" w:customStyle="1" w:styleId="xl108">
    <w:name w:val="xl108"/>
    <w:basedOn w:val="Parasts"/>
    <w:rsid w:val="00801B20"/>
    <w:pPr>
      <w:pBdr>
        <w:bottom w:val="single" w:sz="4" w:space="0" w:color="auto"/>
        <w:right w:val="single" w:sz="4" w:space="0" w:color="auto"/>
      </w:pBdr>
      <w:spacing w:before="100" w:beforeAutospacing="1" w:after="100" w:afterAutospacing="1"/>
    </w:pPr>
    <w:rPr>
      <w:lang w:eastAsia="lv-LV"/>
    </w:rPr>
  </w:style>
  <w:style w:type="paragraph" w:customStyle="1" w:styleId="xl109">
    <w:name w:val="xl109"/>
    <w:basedOn w:val="Parasts"/>
    <w:rsid w:val="00801B20"/>
    <w:pPr>
      <w:pBdr>
        <w:top w:val="single" w:sz="4" w:space="0" w:color="auto"/>
        <w:bottom w:val="single" w:sz="4" w:space="0" w:color="auto"/>
        <w:right w:val="single" w:sz="4" w:space="0" w:color="auto"/>
      </w:pBdr>
      <w:spacing w:before="100" w:beforeAutospacing="1" w:after="100" w:afterAutospacing="1"/>
    </w:pPr>
    <w:rPr>
      <w:lang w:eastAsia="lv-LV"/>
    </w:rPr>
  </w:style>
  <w:style w:type="paragraph" w:customStyle="1" w:styleId="xl110">
    <w:name w:val="xl110"/>
    <w:basedOn w:val="Parasts"/>
    <w:rsid w:val="00801B20"/>
    <w:pPr>
      <w:pBdr>
        <w:top w:val="single" w:sz="4" w:space="0" w:color="auto"/>
        <w:left w:val="single" w:sz="4" w:space="0" w:color="auto"/>
      </w:pBdr>
      <w:spacing w:before="100" w:beforeAutospacing="1" w:after="100" w:afterAutospacing="1"/>
      <w:textAlignment w:val="center"/>
    </w:pPr>
    <w:rPr>
      <w:rFonts w:ascii="Arial" w:hAnsi="Arial" w:cs="Arial"/>
      <w:lang w:eastAsia="lv-LV"/>
    </w:rPr>
  </w:style>
  <w:style w:type="paragraph" w:customStyle="1" w:styleId="xl111">
    <w:name w:val="xl111"/>
    <w:basedOn w:val="Parasts"/>
    <w:rsid w:val="00801B20"/>
    <w:pPr>
      <w:pBdr>
        <w:top w:val="single" w:sz="4" w:space="0" w:color="auto"/>
        <w:right w:val="single" w:sz="4" w:space="0" w:color="auto"/>
      </w:pBdr>
      <w:spacing w:before="100" w:beforeAutospacing="1" w:after="100" w:afterAutospacing="1"/>
    </w:pPr>
    <w:rPr>
      <w:lang w:eastAsia="lv-LV"/>
    </w:rPr>
  </w:style>
  <w:style w:type="paragraph" w:customStyle="1" w:styleId="xl112">
    <w:name w:val="xl112"/>
    <w:basedOn w:val="Parasts"/>
    <w:rsid w:val="00801B20"/>
    <w:pPr>
      <w:pBdr>
        <w:left w:val="single" w:sz="4" w:space="0" w:color="auto"/>
        <w:bottom w:val="single" w:sz="4" w:space="0" w:color="auto"/>
      </w:pBdr>
      <w:spacing w:before="100" w:beforeAutospacing="1" w:after="100" w:afterAutospacing="1"/>
    </w:pPr>
    <w:rPr>
      <w:lang w:eastAsia="lv-LV"/>
    </w:rPr>
  </w:style>
  <w:style w:type="paragraph" w:customStyle="1" w:styleId="xl113">
    <w:name w:val="xl113"/>
    <w:basedOn w:val="Parasts"/>
    <w:rsid w:val="00801B20"/>
    <w:pPr>
      <w:pBdr>
        <w:bottom w:val="single" w:sz="4" w:space="0" w:color="auto"/>
        <w:right w:val="single" w:sz="4" w:space="0" w:color="auto"/>
      </w:pBdr>
      <w:spacing w:before="100" w:beforeAutospacing="1" w:after="100" w:afterAutospacing="1"/>
    </w:pPr>
    <w:rPr>
      <w:lang w:eastAsia="lv-LV"/>
    </w:rPr>
  </w:style>
  <w:style w:type="paragraph" w:customStyle="1" w:styleId="xl114">
    <w:name w:val="xl114"/>
    <w:basedOn w:val="Parasts"/>
    <w:rsid w:val="00801B20"/>
    <w:pPr>
      <w:pBdr>
        <w:left w:val="single" w:sz="4" w:space="0" w:color="auto"/>
      </w:pBdr>
      <w:spacing w:before="100" w:beforeAutospacing="1" w:after="100" w:afterAutospacing="1"/>
      <w:textAlignment w:val="center"/>
    </w:pPr>
    <w:rPr>
      <w:rFonts w:ascii="Arial" w:hAnsi="Arial" w:cs="Arial"/>
      <w:lang w:eastAsia="lv-LV"/>
    </w:rPr>
  </w:style>
  <w:style w:type="paragraph" w:customStyle="1" w:styleId="xl115">
    <w:name w:val="xl115"/>
    <w:basedOn w:val="Parasts"/>
    <w:rsid w:val="00801B20"/>
    <w:pPr>
      <w:pBdr>
        <w:right w:val="single" w:sz="4" w:space="0" w:color="auto"/>
      </w:pBdr>
      <w:spacing w:before="100" w:beforeAutospacing="1" w:after="100" w:afterAutospacing="1"/>
      <w:textAlignment w:val="center"/>
    </w:pPr>
    <w:rPr>
      <w:rFonts w:ascii="Arial" w:hAnsi="Arial" w:cs="Arial"/>
      <w:lang w:eastAsia="lv-LV"/>
    </w:rPr>
  </w:style>
  <w:style w:type="paragraph" w:styleId="Sarakstarindkopa">
    <w:name w:val="List Paragraph"/>
    <w:basedOn w:val="Parasts"/>
    <w:uiPriority w:val="34"/>
    <w:qFormat/>
    <w:rsid w:val="00D343F0"/>
    <w:pPr>
      <w:ind w:left="720"/>
      <w:contextualSpacing/>
    </w:pPr>
  </w:style>
  <w:style w:type="paragraph" w:styleId="Vresteksts">
    <w:name w:val="footnote text"/>
    <w:basedOn w:val="Parasts"/>
    <w:link w:val="VrestekstsRakstz"/>
    <w:rsid w:val="00CA6BE2"/>
    <w:rPr>
      <w:sz w:val="20"/>
      <w:szCs w:val="20"/>
    </w:rPr>
  </w:style>
  <w:style w:type="character" w:customStyle="1" w:styleId="VrestekstsRakstz">
    <w:name w:val="Vēres teksts Rakstz."/>
    <w:basedOn w:val="Noklusjumarindkopasfonts"/>
    <w:link w:val="Vresteksts"/>
    <w:rsid w:val="00CA6BE2"/>
    <w:rPr>
      <w:lang w:val="lv-LV"/>
    </w:rPr>
  </w:style>
  <w:style w:type="character" w:styleId="Vresatsauce">
    <w:name w:val="footnote reference"/>
    <w:basedOn w:val="Noklusjumarindkopasfonts"/>
    <w:rsid w:val="00CA6BE2"/>
    <w:rPr>
      <w:vertAlign w:val="superscript"/>
    </w:rPr>
  </w:style>
  <w:style w:type="character" w:styleId="Neatrisintapieminana">
    <w:name w:val="Unresolved Mention"/>
    <w:basedOn w:val="Noklusjumarindkopasfonts"/>
    <w:uiPriority w:val="99"/>
    <w:semiHidden/>
    <w:unhideWhenUsed/>
    <w:rsid w:val="00C02FCB"/>
    <w:rPr>
      <w:color w:val="605E5C"/>
      <w:shd w:val="clear" w:color="auto" w:fill="E1DFDD"/>
    </w:rPr>
  </w:style>
  <w:style w:type="paragraph" w:styleId="Saturardtjavirsraksts">
    <w:name w:val="TOC Heading"/>
    <w:basedOn w:val="Virsraksts1"/>
    <w:next w:val="Parasts"/>
    <w:uiPriority w:val="39"/>
    <w:unhideWhenUsed/>
    <w:qFormat/>
    <w:rsid w:val="00950413"/>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Saturs1">
    <w:name w:val="toc 1"/>
    <w:basedOn w:val="Parasts"/>
    <w:next w:val="Parasts"/>
    <w:autoRedefine/>
    <w:uiPriority w:val="39"/>
    <w:rsid w:val="00950413"/>
    <w:pPr>
      <w:spacing w:after="100"/>
    </w:pPr>
  </w:style>
  <w:style w:type="paragraph" w:styleId="Saturs2">
    <w:name w:val="toc 2"/>
    <w:basedOn w:val="Parasts"/>
    <w:next w:val="Parasts"/>
    <w:autoRedefine/>
    <w:uiPriority w:val="39"/>
    <w:rsid w:val="00950413"/>
    <w:pPr>
      <w:spacing w:after="100"/>
      <w:ind w:left="240"/>
    </w:pPr>
  </w:style>
  <w:style w:type="character" w:customStyle="1" w:styleId="KjeneRakstz">
    <w:name w:val="Kājene Rakstz."/>
    <w:basedOn w:val="Noklusjumarindkopasfonts"/>
    <w:link w:val="Kjene"/>
    <w:uiPriority w:val="99"/>
    <w:rsid w:val="00F46678"/>
    <w:rPr>
      <w:sz w:val="24"/>
      <w:szCs w:val="24"/>
      <w:lang w:val="lv-LV"/>
    </w:rPr>
  </w:style>
  <w:style w:type="character" w:styleId="Komentraatsauce">
    <w:name w:val="annotation reference"/>
    <w:basedOn w:val="Noklusjumarindkopasfonts"/>
    <w:rsid w:val="004E5ECA"/>
    <w:rPr>
      <w:sz w:val="16"/>
      <w:szCs w:val="16"/>
    </w:rPr>
  </w:style>
  <w:style w:type="paragraph" w:styleId="Komentrateksts">
    <w:name w:val="annotation text"/>
    <w:basedOn w:val="Parasts"/>
    <w:link w:val="KomentratekstsRakstz"/>
    <w:rsid w:val="004E5ECA"/>
    <w:rPr>
      <w:sz w:val="20"/>
      <w:szCs w:val="20"/>
    </w:rPr>
  </w:style>
  <w:style w:type="character" w:customStyle="1" w:styleId="KomentratekstsRakstz">
    <w:name w:val="Komentāra teksts Rakstz."/>
    <w:basedOn w:val="Noklusjumarindkopasfonts"/>
    <w:link w:val="Komentrateksts"/>
    <w:rsid w:val="004E5ECA"/>
    <w:rPr>
      <w:lang w:val="lv-LV"/>
    </w:rPr>
  </w:style>
  <w:style w:type="paragraph" w:styleId="Komentratma">
    <w:name w:val="annotation subject"/>
    <w:basedOn w:val="Komentrateksts"/>
    <w:next w:val="Komentrateksts"/>
    <w:link w:val="KomentratmaRakstz"/>
    <w:rsid w:val="004E5ECA"/>
    <w:rPr>
      <w:b/>
      <w:bCs/>
    </w:rPr>
  </w:style>
  <w:style w:type="character" w:customStyle="1" w:styleId="KomentratmaRakstz">
    <w:name w:val="Komentāra tēma Rakstz."/>
    <w:basedOn w:val="KomentratekstsRakstz"/>
    <w:link w:val="Komentratma"/>
    <w:rsid w:val="004E5ECA"/>
    <w:rPr>
      <w:b/>
      <w:bCs/>
      <w:lang w:val="lv-LV"/>
    </w:rPr>
  </w:style>
  <w:style w:type="paragraph" w:customStyle="1" w:styleId="Default">
    <w:name w:val="Default"/>
    <w:rsid w:val="001B1E22"/>
    <w:pPr>
      <w:autoSpaceDE w:val="0"/>
      <w:autoSpaceDN w:val="0"/>
      <w:adjustRightInd w:val="0"/>
    </w:pPr>
    <w:rPr>
      <w:color w:val="000000"/>
      <w:sz w:val="24"/>
      <w:szCs w:val="24"/>
    </w:rPr>
  </w:style>
  <w:style w:type="character" w:styleId="Vietturateksts">
    <w:name w:val="Placeholder Text"/>
    <w:basedOn w:val="Noklusjumarindkopasfonts"/>
    <w:uiPriority w:val="99"/>
    <w:semiHidden/>
    <w:rsid w:val="00D5391A"/>
    <w:rPr>
      <w:color w:val="808080"/>
    </w:rPr>
  </w:style>
  <w:style w:type="paragraph" w:styleId="Parakstszemobjekta">
    <w:name w:val="caption"/>
    <w:basedOn w:val="Parasts"/>
    <w:next w:val="Parasts"/>
    <w:uiPriority w:val="35"/>
    <w:unhideWhenUsed/>
    <w:qFormat/>
    <w:rsid w:val="005C7471"/>
    <w:pPr>
      <w:spacing w:after="200"/>
    </w:pPr>
    <w:rPr>
      <w:i/>
      <w:iCs/>
      <w:color w:val="44546A" w:themeColor="text2"/>
      <w:sz w:val="18"/>
      <w:szCs w:val="18"/>
    </w:rPr>
  </w:style>
  <w:style w:type="character" w:customStyle="1" w:styleId="Virsraksts3Rakstz">
    <w:name w:val="Virsraksts 3 Rakstz."/>
    <w:basedOn w:val="Noklusjumarindkopasfonts"/>
    <w:link w:val="Virsraksts3"/>
    <w:uiPriority w:val="9"/>
    <w:rsid w:val="00A60FAC"/>
    <w:rPr>
      <w:rFonts w:asciiTheme="majorHAnsi" w:eastAsiaTheme="majorEastAsia" w:hAnsiTheme="majorHAnsi" w:cstheme="majorBidi"/>
      <w:color w:val="1F3763" w:themeColor="accent1" w:themeShade="7F"/>
      <w:sz w:val="24"/>
      <w:szCs w:val="24"/>
    </w:rPr>
  </w:style>
  <w:style w:type="paragraph" w:styleId="Saturs3">
    <w:name w:val="toc 3"/>
    <w:basedOn w:val="Parasts"/>
    <w:next w:val="Parasts"/>
    <w:autoRedefine/>
    <w:uiPriority w:val="39"/>
    <w:rsid w:val="00A60FAC"/>
    <w:pPr>
      <w:spacing w:after="100"/>
      <w:ind w:left="480"/>
    </w:pPr>
  </w:style>
  <w:style w:type="paragraph" w:styleId="Ilustrcijusaraksts">
    <w:name w:val="table of figures"/>
    <w:basedOn w:val="Parasts"/>
    <w:next w:val="Parasts"/>
    <w:uiPriority w:val="99"/>
    <w:rsid w:val="00E8199A"/>
  </w:style>
  <w:style w:type="paragraph" w:styleId="Prskatjums">
    <w:name w:val="Revision"/>
    <w:hidden/>
    <w:uiPriority w:val="99"/>
    <w:semiHidden/>
    <w:rsid w:val="00443811"/>
    <w:rPr>
      <w:sz w:val="24"/>
      <w:szCs w:val="24"/>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229920">
      <w:bodyDiv w:val="1"/>
      <w:marLeft w:val="0"/>
      <w:marRight w:val="0"/>
      <w:marTop w:val="0"/>
      <w:marBottom w:val="0"/>
      <w:divBdr>
        <w:top w:val="none" w:sz="0" w:space="0" w:color="auto"/>
        <w:left w:val="none" w:sz="0" w:space="0" w:color="auto"/>
        <w:bottom w:val="none" w:sz="0" w:space="0" w:color="auto"/>
        <w:right w:val="none" w:sz="0" w:space="0" w:color="auto"/>
      </w:divBdr>
    </w:div>
    <w:div w:id="249971021">
      <w:bodyDiv w:val="1"/>
      <w:marLeft w:val="0"/>
      <w:marRight w:val="0"/>
      <w:marTop w:val="0"/>
      <w:marBottom w:val="0"/>
      <w:divBdr>
        <w:top w:val="none" w:sz="0" w:space="0" w:color="auto"/>
        <w:left w:val="none" w:sz="0" w:space="0" w:color="auto"/>
        <w:bottom w:val="none" w:sz="0" w:space="0" w:color="auto"/>
        <w:right w:val="none" w:sz="0" w:space="0" w:color="auto"/>
      </w:divBdr>
    </w:div>
    <w:div w:id="300355586">
      <w:bodyDiv w:val="1"/>
      <w:marLeft w:val="0"/>
      <w:marRight w:val="0"/>
      <w:marTop w:val="0"/>
      <w:marBottom w:val="0"/>
      <w:divBdr>
        <w:top w:val="none" w:sz="0" w:space="0" w:color="auto"/>
        <w:left w:val="none" w:sz="0" w:space="0" w:color="auto"/>
        <w:bottom w:val="none" w:sz="0" w:space="0" w:color="auto"/>
        <w:right w:val="none" w:sz="0" w:space="0" w:color="auto"/>
      </w:divBdr>
    </w:div>
    <w:div w:id="333840878">
      <w:bodyDiv w:val="1"/>
      <w:marLeft w:val="0"/>
      <w:marRight w:val="0"/>
      <w:marTop w:val="0"/>
      <w:marBottom w:val="0"/>
      <w:divBdr>
        <w:top w:val="none" w:sz="0" w:space="0" w:color="auto"/>
        <w:left w:val="none" w:sz="0" w:space="0" w:color="auto"/>
        <w:bottom w:val="none" w:sz="0" w:space="0" w:color="auto"/>
        <w:right w:val="none" w:sz="0" w:space="0" w:color="auto"/>
      </w:divBdr>
    </w:div>
    <w:div w:id="380911320">
      <w:bodyDiv w:val="1"/>
      <w:marLeft w:val="0"/>
      <w:marRight w:val="0"/>
      <w:marTop w:val="0"/>
      <w:marBottom w:val="0"/>
      <w:divBdr>
        <w:top w:val="none" w:sz="0" w:space="0" w:color="auto"/>
        <w:left w:val="none" w:sz="0" w:space="0" w:color="auto"/>
        <w:bottom w:val="none" w:sz="0" w:space="0" w:color="auto"/>
        <w:right w:val="none" w:sz="0" w:space="0" w:color="auto"/>
      </w:divBdr>
    </w:div>
    <w:div w:id="515770423">
      <w:bodyDiv w:val="1"/>
      <w:marLeft w:val="0"/>
      <w:marRight w:val="0"/>
      <w:marTop w:val="0"/>
      <w:marBottom w:val="0"/>
      <w:divBdr>
        <w:top w:val="none" w:sz="0" w:space="0" w:color="auto"/>
        <w:left w:val="none" w:sz="0" w:space="0" w:color="auto"/>
        <w:bottom w:val="none" w:sz="0" w:space="0" w:color="auto"/>
        <w:right w:val="none" w:sz="0" w:space="0" w:color="auto"/>
      </w:divBdr>
    </w:div>
    <w:div w:id="550072857">
      <w:bodyDiv w:val="1"/>
      <w:marLeft w:val="0"/>
      <w:marRight w:val="0"/>
      <w:marTop w:val="0"/>
      <w:marBottom w:val="0"/>
      <w:divBdr>
        <w:top w:val="none" w:sz="0" w:space="0" w:color="auto"/>
        <w:left w:val="none" w:sz="0" w:space="0" w:color="auto"/>
        <w:bottom w:val="none" w:sz="0" w:space="0" w:color="auto"/>
        <w:right w:val="none" w:sz="0" w:space="0" w:color="auto"/>
      </w:divBdr>
    </w:div>
    <w:div w:id="729957210">
      <w:bodyDiv w:val="1"/>
      <w:marLeft w:val="0"/>
      <w:marRight w:val="0"/>
      <w:marTop w:val="0"/>
      <w:marBottom w:val="0"/>
      <w:divBdr>
        <w:top w:val="none" w:sz="0" w:space="0" w:color="auto"/>
        <w:left w:val="none" w:sz="0" w:space="0" w:color="auto"/>
        <w:bottom w:val="none" w:sz="0" w:space="0" w:color="auto"/>
        <w:right w:val="none" w:sz="0" w:space="0" w:color="auto"/>
      </w:divBdr>
    </w:div>
    <w:div w:id="925572182">
      <w:bodyDiv w:val="1"/>
      <w:marLeft w:val="0"/>
      <w:marRight w:val="0"/>
      <w:marTop w:val="0"/>
      <w:marBottom w:val="0"/>
      <w:divBdr>
        <w:top w:val="none" w:sz="0" w:space="0" w:color="auto"/>
        <w:left w:val="none" w:sz="0" w:space="0" w:color="auto"/>
        <w:bottom w:val="none" w:sz="0" w:space="0" w:color="auto"/>
        <w:right w:val="none" w:sz="0" w:space="0" w:color="auto"/>
      </w:divBdr>
    </w:div>
    <w:div w:id="1043361053">
      <w:bodyDiv w:val="1"/>
      <w:marLeft w:val="0"/>
      <w:marRight w:val="0"/>
      <w:marTop w:val="0"/>
      <w:marBottom w:val="0"/>
      <w:divBdr>
        <w:top w:val="none" w:sz="0" w:space="0" w:color="auto"/>
        <w:left w:val="none" w:sz="0" w:space="0" w:color="auto"/>
        <w:bottom w:val="none" w:sz="0" w:space="0" w:color="auto"/>
        <w:right w:val="none" w:sz="0" w:space="0" w:color="auto"/>
      </w:divBdr>
    </w:div>
    <w:div w:id="1100100368">
      <w:bodyDiv w:val="1"/>
      <w:marLeft w:val="0"/>
      <w:marRight w:val="0"/>
      <w:marTop w:val="0"/>
      <w:marBottom w:val="0"/>
      <w:divBdr>
        <w:top w:val="none" w:sz="0" w:space="0" w:color="auto"/>
        <w:left w:val="none" w:sz="0" w:space="0" w:color="auto"/>
        <w:bottom w:val="none" w:sz="0" w:space="0" w:color="auto"/>
        <w:right w:val="none" w:sz="0" w:space="0" w:color="auto"/>
      </w:divBdr>
    </w:div>
    <w:div w:id="1511067095">
      <w:bodyDiv w:val="1"/>
      <w:marLeft w:val="0"/>
      <w:marRight w:val="0"/>
      <w:marTop w:val="0"/>
      <w:marBottom w:val="0"/>
      <w:divBdr>
        <w:top w:val="none" w:sz="0" w:space="0" w:color="auto"/>
        <w:left w:val="none" w:sz="0" w:space="0" w:color="auto"/>
        <w:bottom w:val="none" w:sz="0" w:space="0" w:color="auto"/>
        <w:right w:val="none" w:sz="0" w:space="0" w:color="auto"/>
      </w:divBdr>
    </w:div>
    <w:div w:id="1531920131">
      <w:bodyDiv w:val="1"/>
      <w:marLeft w:val="0"/>
      <w:marRight w:val="0"/>
      <w:marTop w:val="0"/>
      <w:marBottom w:val="0"/>
      <w:divBdr>
        <w:top w:val="none" w:sz="0" w:space="0" w:color="auto"/>
        <w:left w:val="none" w:sz="0" w:space="0" w:color="auto"/>
        <w:bottom w:val="none" w:sz="0" w:space="0" w:color="auto"/>
        <w:right w:val="none" w:sz="0" w:space="0" w:color="auto"/>
      </w:divBdr>
    </w:div>
    <w:div w:id="1606964493">
      <w:bodyDiv w:val="1"/>
      <w:marLeft w:val="0"/>
      <w:marRight w:val="0"/>
      <w:marTop w:val="0"/>
      <w:marBottom w:val="0"/>
      <w:divBdr>
        <w:top w:val="none" w:sz="0" w:space="0" w:color="auto"/>
        <w:left w:val="none" w:sz="0" w:space="0" w:color="auto"/>
        <w:bottom w:val="none" w:sz="0" w:space="0" w:color="auto"/>
        <w:right w:val="none" w:sz="0" w:space="0" w:color="auto"/>
      </w:divBdr>
    </w:div>
    <w:div w:id="1643077199">
      <w:bodyDiv w:val="1"/>
      <w:marLeft w:val="0"/>
      <w:marRight w:val="0"/>
      <w:marTop w:val="0"/>
      <w:marBottom w:val="0"/>
      <w:divBdr>
        <w:top w:val="none" w:sz="0" w:space="0" w:color="auto"/>
        <w:left w:val="none" w:sz="0" w:space="0" w:color="auto"/>
        <w:bottom w:val="none" w:sz="0" w:space="0" w:color="auto"/>
        <w:right w:val="none" w:sz="0" w:space="0" w:color="auto"/>
      </w:divBdr>
    </w:div>
    <w:div w:id="200004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2.xml"/><Relationship Id="rId42" Type="http://schemas.openxmlformats.org/officeDocument/2006/relationships/image" Target="media/image25.png"/><Relationship Id="rId47" Type="http://schemas.openxmlformats.org/officeDocument/2006/relationships/image" Target="media/image3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footer" Target="footer4.xml"/><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image" Target="media/image22.png"/><Relationship Id="rId40" Type="http://schemas.openxmlformats.org/officeDocument/2006/relationships/image" Target="media/image23.jpeg"/><Relationship Id="rId45"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www.kadastralavertiba.lv" TargetMode="External"/><Relationship Id="rId35" Type="http://schemas.openxmlformats.org/officeDocument/2006/relationships/footer" Target="footer3.xml"/><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cfla.gov.lv/userfiles/files/PPP_FEA_vadlinijas_18032019.pdf" TargetMode="External"/><Relationship Id="rId2" Type="http://schemas.openxmlformats.org/officeDocument/2006/relationships/hyperlink" Target="https://ec.europa.eu/inea/sites/inea/files/cba_guide_cohesion_policy.pdf" TargetMode="External"/><Relationship Id="rId1" Type="http://schemas.openxmlformats.org/officeDocument/2006/relationships/hyperlink" Target="http://www.fm.gov.lv/lv/sadalas/ppp/tiesibu_akti/makroekonomiskie_pienemumi_un_prognoz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_rels/header2.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2B8E162F6CDE604EB03E551D8952C369" ma:contentTypeVersion="11" ma:contentTypeDescription="Izveidot jaunu dokumentu." ma:contentTypeScope="" ma:versionID="eee4f6a98fbc56e94655372630d89764">
  <xsd:schema xmlns:xsd="http://www.w3.org/2001/XMLSchema" xmlns:xs="http://www.w3.org/2001/XMLSchema" xmlns:p="http://schemas.microsoft.com/office/2006/metadata/properties" xmlns:ns3="8f51c5f5-4888-45b6-ae89-3ab7f03c8af1" xmlns:ns4="b84cfc26-998c-47cd-ac58-e2e1a66e5e79" targetNamespace="http://schemas.microsoft.com/office/2006/metadata/properties" ma:root="true" ma:fieldsID="32c5ccc20235a38f6dfab9ef4bde2e12" ns3:_="" ns4:_="">
    <xsd:import namespace="8f51c5f5-4888-45b6-ae89-3ab7f03c8af1"/>
    <xsd:import namespace="b84cfc26-998c-47cd-ac58-e2e1a66e5e79"/>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1c5f5-4888-45b6-ae89-3ab7f03c8af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4cfc26-998c-47cd-ac58-e2e1a66e5e79" elementFormDefault="qualified">
    <xsd:import namespace="http://schemas.microsoft.com/office/2006/documentManagement/types"/>
    <xsd:import namespace="http://schemas.microsoft.com/office/infopath/2007/PartnerControls"/>
    <xsd:element name="SharedWithUsers" ma:index="11" nillable="true" ma:displayName="Koplietots 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Koplietots ar: detalizēti" ma:description="" ma:internalName="SharedWithDetails" ma:readOnly="true">
      <xsd:simpleType>
        <xsd:restriction base="dms:Note">
          <xsd:maxLength value="255"/>
        </xsd:restriction>
      </xsd:simpleType>
    </xsd:element>
    <xsd:element name="SharingHintHash" ma:index="13" nillable="true" ma:displayName="Koplietošanas norādes jaucējkods"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04894-9D39-4765-8ED6-158E7FF3CCC2}">
  <ds:schemaRefs>
    <ds:schemaRef ds:uri="http://schemas.microsoft.com/sharepoint/v3/contenttype/forms"/>
  </ds:schemaRefs>
</ds:datastoreItem>
</file>

<file path=customXml/itemProps2.xml><?xml version="1.0" encoding="utf-8"?>
<ds:datastoreItem xmlns:ds="http://schemas.openxmlformats.org/officeDocument/2006/customXml" ds:itemID="{58B83775-E25E-4184-B4FC-AC8ADF6C7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1c5f5-4888-45b6-ae89-3ab7f03c8af1"/>
    <ds:schemaRef ds:uri="b84cfc26-998c-47cd-ac58-e2e1a66e5e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AAFFE2-1DB9-4501-BE22-CFCACB4D108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F16897-ACAE-4CAF-A888-6D305D260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59166</Words>
  <Characters>33726</Characters>
  <Application>Microsoft Office Word</Application>
  <DocSecurity>0</DocSecurity>
  <Lines>281</Lines>
  <Paragraphs>185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Aigars Vitolins</dc:creator>
  <cp:keywords/>
  <dc:description/>
  <cp:lastModifiedBy>Elīna Pankovska</cp:lastModifiedBy>
  <cp:revision>2</cp:revision>
  <cp:lastPrinted>2020-01-14T11:54:00Z</cp:lastPrinted>
  <dcterms:created xsi:type="dcterms:W3CDTF">2021-02-10T10:36:00Z</dcterms:created>
  <dcterms:modified xsi:type="dcterms:W3CDTF">2021-02-10T10:36:00Z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0x0101002B8E162F6CDE604EB03E551D8952C369</vt:lpwstr>
  </property>
</Properties>
</file>